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pacing w:beforeAutospacing="0" w:line="560" w:lineRule="exact"/>
        <w:jc w:val="center"/>
        <w:rPr>
          <w:rFonts w:ascii="Times New Roman" w:hAnsi="Times New Roman" w:eastAsia="方正小标宋简体"/>
          <w:spacing w:val="-11"/>
          <w:sz w:val="44"/>
          <w:szCs w:val="44"/>
        </w:rPr>
      </w:pPr>
      <w:r>
        <w:rPr>
          <w:rFonts w:hint="eastAsia" w:ascii="Times New Roman" w:hAnsi="Times New Roman" w:eastAsia="方正小标宋简体"/>
          <w:spacing w:val="-11"/>
          <w:sz w:val="44"/>
          <w:szCs w:val="44"/>
        </w:rPr>
        <w:t>渑池县人民政府</w:t>
      </w:r>
      <w:r>
        <w:rPr>
          <w:rFonts w:ascii="Times New Roman" w:hAnsi="Times New Roman" w:eastAsia="方正小标宋简体"/>
          <w:spacing w:val="-11"/>
          <w:sz w:val="44"/>
          <w:szCs w:val="44"/>
        </w:rPr>
        <w:t>征地补偿安置</w:t>
      </w:r>
      <w:r>
        <w:rPr>
          <w:rFonts w:hint="eastAsia" w:ascii="Times New Roman" w:hAnsi="Times New Roman" w:eastAsia="方正小标宋简体"/>
          <w:spacing w:val="-11"/>
          <w:sz w:val="44"/>
          <w:szCs w:val="44"/>
        </w:rPr>
        <w:t>方案</w:t>
      </w:r>
      <w:r>
        <w:rPr>
          <w:rFonts w:ascii="Times New Roman" w:hAnsi="Times New Roman" w:eastAsia="方正小标宋简体"/>
          <w:spacing w:val="-11"/>
          <w:sz w:val="44"/>
          <w:szCs w:val="44"/>
        </w:rPr>
        <w:t>公告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jc w:val="center"/>
        <w:textAlignment w:val="baseline"/>
        <w:rPr>
          <w:rFonts w:hint="eastAsia" w:ascii="仿宋" w:hAnsi="仿宋" w:eastAsia="仿宋" w:cs="仿宋"/>
          <w:spacing w:val="-11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pacing w:val="-11"/>
          <w:sz w:val="30"/>
          <w:szCs w:val="30"/>
          <w:lang w:eastAsia="zh-CN"/>
        </w:rPr>
        <w:t>渑征补告</w:t>
      </w:r>
      <w:r>
        <w:rPr>
          <w:rFonts w:hint="eastAsia" w:ascii="仿宋" w:hAnsi="仿宋" w:eastAsia="仿宋" w:cs="仿宋"/>
          <w:spacing w:val="-11"/>
          <w:sz w:val="30"/>
          <w:szCs w:val="30"/>
        </w:rPr>
        <w:t>〔202</w:t>
      </w:r>
      <w:r>
        <w:rPr>
          <w:rFonts w:hint="eastAsia" w:ascii="仿宋" w:hAnsi="仿宋" w:eastAsia="仿宋" w:cs="仿宋"/>
          <w:spacing w:val="-11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pacing w:val="-11"/>
          <w:sz w:val="30"/>
          <w:szCs w:val="30"/>
        </w:rPr>
        <w:t>〕</w:t>
      </w:r>
      <w:r>
        <w:rPr>
          <w:rFonts w:hint="eastAsia" w:ascii="仿宋" w:hAnsi="仿宋" w:eastAsia="仿宋" w:cs="仿宋"/>
          <w:spacing w:val="-11"/>
          <w:sz w:val="30"/>
          <w:szCs w:val="30"/>
          <w:lang w:val="en-US" w:eastAsia="zh-CN"/>
        </w:rPr>
        <w:t>第4号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jc w:val="center"/>
        <w:textAlignment w:val="baseline"/>
        <w:rPr>
          <w:rFonts w:hint="eastAsia" w:ascii="仿宋" w:hAnsi="仿宋" w:eastAsia="仿宋" w:cs="仿宋"/>
          <w:spacing w:val="-11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pacing w:beforeAutospacing="0" w:line="560" w:lineRule="exact"/>
        <w:ind w:firstLine="640"/>
        <w:rPr>
          <w:rFonts w:ascii="Times New Roman" w:hAnsi="Times New Roman" w:eastAsia="仿宋_GB2312"/>
          <w:spacing w:val="0"/>
          <w:sz w:val="32"/>
          <w:szCs w:val="32"/>
        </w:rPr>
      </w:pPr>
      <w:r>
        <w:rPr>
          <w:rFonts w:hint="eastAsia" w:ascii="Times New Roman" w:hAnsi="Times New Roman" w:eastAsia="仿宋_GB2312"/>
          <w:spacing w:val="0"/>
          <w:sz w:val="32"/>
          <w:szCs w:val="32"/>
        </w:rPr>
        <w:t>根据</w:t>
      </w:r>
      <w:r>
        <w:rPr>
          <w:rFonts w:ascii="Times New Roman" w:hAnsi="Times New Roman" w:eastAsia="仿宋_GB2312"/>
          <w:spacing w:val="0"/>
          <w:sz w:val="32"/>
          <w:szCs w:val="32"/>
        </w:rPr>
        <w:t>《中华人民共和国土地管理法》《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中华人民共和国</w:t>
      </w:r>
      <w:r>
        <w:rPr>
          <w:rFonts w:ascii="Times New Roman" w:hAnsi="Times New Roman" w:eastAsia="仿宋_GB2312"/>
          <w:spacing w:val="0"/>
          <w:sz w:val="32"/>
          <w:szCs w:val="32"/>
        </w:rPr>
        <w:t>土地管理法实施条例》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和《河南省实施&lt;中华人民共和国土地管理法&gt;办法》</w:t>
      </w:r>
      <w:r>
        <w:rPr>
          <w:rFonts w:ascii="Times New Roman" w:hAnsi="Times New Roman" w:eastAsia="仿宋_GB2312"/>
          <w:spacing w:val="0"/>
          <w:sz w:val="32"/>
          <w:szCs w:val="32"/>
        </w:rPr>
        <w:t>，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依据土地现状调查情况和社会稳定风险评估结果，渑池县人民政府组织有关部门拟定了征地补偿安置方案。</w:t>
      </w:r>
      <w:r>
        <w:rPr>
          <w:rFonts w:ascii="Times New Roman" w:hAnsi="Times New Roman" w:eastAsia="仿宋_GB2312"/>
          <w:spacing w:val="0"/>
          <w:sz w:val="32"/>
          <w:szCs w:val="32"/>
        </w:rPr>
        <w:t>经研究，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现将拟定的征地补偿安置方案有关事项</w:t>
      </w:r>
      <w:r>
        <w:rPr>
          <w:rFonts w:ascii="Times New Roman" w:hAnsi="Times New Roman" w:eastAsia="仿宋_GB2312"/>
          <w:spacing w:val="0"/>
          <w:sz w:val="32"/>
          <w:szCs w:val="32"/>
        </w:rPr>
        <w:t>公告如下：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40" w:firstLineChars="200"/>
        <w:textAlignment w:val="baseline"/>
        <w:outlineLvl w:val="0"/>
        <w:rPr>
          <w:rFonts w:hint="eastAsia" w:ascii="华文楷体" w:hAnsi="华文楷体" w:eastAsia="华文楷体" w:cs="华文楷体"/>
          <w:b/>
          <w:bCs/>
          <w:spacing w:val="0"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pacing w:val="0"/>
          <w:sz w:val="32"/>
          <w:szCs w:val="32"/>
        </w:rPr>
        <w:t>一、征收范围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line="560" w:lineRule="exact"/>
        <w:ind w:firstLine="640"/>
        <w:textAlignment w:val="auto"/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征收土地范围位于天池镇宋沟村</w:t>
      </w:r>
      <w:r>
        <w:rPr>
          <w:rFonts w:ascii="Times New Roman" w:hAnsi="Times New Roman" w:eastAsia="仿宋_GB2312" w:cs="Times New Roman"/>
          <w:spacing w:val="0"/>
          <w:sz w:val="32"/>
          <w:szCs w:val="32"/>
        </w:rPr>
        <w:t>范围内，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具体范围以土地勘界报告为准。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40" w:firstLineChars="200"/>
        <w:textAlignment w:val="baseline"/>
        <w:outlineLvl w:val="0"/>
        <w:rPr>
          <w:rFonts w:hint="eastAsia" w:ascii="华文楷体" w:hAnsi="华文楷体" w:eastAsia="华文楷体" w:cs="华文楷体"/>
          <w:b/>
          <w:bCs/>
          <w:spacing w:val="0"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pacing w:val="0"/>
          <w:sz w:val="32"/>
          <w:szCs w:val="32"/>
        </w:rPr>
        <w:t>二、土地现状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</w:rPr>
        <w:t>征收土地总面积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2.4164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公顷，</w:t>
      </w:r>
      <w:r>
        <w:rPr>
          <w:rFonts w:hint="eastAsia" w:ascii="仿宋_GB2312" w:hAnsi="Times New Roman" w:eastAsia="仿宋_GB2312"/>
          <w:sz w:val="32"/>
          <w:szCs w:val="32"/>
        </w:rPr>
        <w:t>其中农用地</w:t>
      </w:r>
      <w:r>
        <w:rPr>
          <w:rFonts w:hint="eastAsia" w:ascii="仿宋_GB2312" w:hAnsi="Times New Roman" w:eastAsia="仿宋_GB2312"/>
          <w:sz w:val="32"/>
          <w:szCs w:val="32"/>
          <w:u w:val="none"/>
        </w:rPr>
        <w:t>2.4161</w:t>
      </w:r>
      <w:r>
        <w:rPr>
          <w:rFonts w:hint="eastAsia" w:ascii="仿宋_GB2312" w:hAnsi="Times New Roman" w:eastAsia="仿宋_GB2312"/>
          <w:sz w:val="32"/>
          <w:szCs w:val="32"/>
        </w:rPr>
        <w:t>公顷（耕地</w:t>
      </w:r>
      <w:r>
        <w:rPr>
          <w:rFonts w:hint="eastAsia" w:ascii="仿宋_GB2312" w:hAnsi="Times New Roman" w:eastAsia="仿宋_GB2312"/>
          <w:sz w:val="32"/>
          <w:szCs w:val="32"/>
          <w:u w:val="none"/>
        </w:rPr>
        <w:t>0.7373</w:t>
      </w:r>
      <w:r>
        <w:rPr>
          <w:rFonts w:hint="eastAsia" w:ascii="仿宋_GB2312" w:hAnsi="Times New Roman" w:eastAsia="仿宋_GB2312"/>
          <w:sz w:val="32"/>
          <w:szCs w:val="32"/>
        </w:rPr>
        <w:t>公顷）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40" w:firstLineChars="200"/>
        <w:textAlignment w:val="baseline"/>
        <w:outlineLvl w:val="0"/>
        <w:rPr>
          <w:rFonts w:hint="eastAsia" w:ascii="华文楷体" w:hAnsi="华文楷体" w:eastAsia="华文楷体" w:cs="华文楷体"/>
          <w:b/>
          <w:bCs/>
          <w:spacing w:val="0"/>
          <w:sz w:val="32"/>
          <w:szCs w:val="32"/>
          <w:lang w:eastAsia="zh-CN"/>
        </w:rPr>
      </w:pPr>
      <w:r>
        <w:rPr>
          <w:rFonts w:hint="eastAsia" w:ascii="华文楷体" w:hAnsi="华文楷体" w:eastAsia="华文楷体" w:cs="华文楷体"/>
          <w:b/>
          <w:bCs/>
          <w:spacing w:val="0"/>
          <w:sz w:val="32"/>
          <w:szCs w:val="32"/>
          <w:lang w:eastAsia="zh-CN"/>
        </w:rPr>
        <w:t>三、征收目的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pacing w:beforeAutospacing="0" w:line="560" w:lineRule="exact"/>
        <w:ind w:firstLine="640"/>
        <w:rPr>
          <w:rFonts w:ascii="Times New Roman" w:hAnsi="Times New Roman" w:eastAsia="仿宋_GB2312"/>
          <w:spacing w:val="0"/>
          <w:sz w:val="32"/>
          <w:szCs w:val="32"/>
        </w:rPr>
      </w:pPr>
      <w:r>
        <w:rPr>
          <w:rFonts w:hint="eastAsia" w:ascii="仿宋_GB2312" w:hAnsi="Times New Roman" w:eastAsia="仿宋_GB2312"/>
          <w:spacing w:val="0"/>
          <w:sz w:val="32"/>
          <w:szCs w:val="32"/>
        </w:rPr>
        <w:t>拟征收土地用于实施</w:t>
      </w:r>
      <w:r>
        <w:rPr>
          <w:rFonts w:hint="eastAsia" w:ascii="仿宋_GB2312" w:hAnsi="Times New Roman" w:eastAsia="仿宋_GB2312"/>
          <w:spacing w:val="0"/>
          <w:sz w:val="32"/>
          <w:szCs w:val="32"/>
          <w:lang w:eastAsia="zh-CN"/>
        </w:rPr>
        <w:t>交通类</w:t>
      </w:r>
      <w:r>
        <w:rPr>
          <w:rFonts w:hint="eastAsia" w:ascii="仿宋_GB2312" w:hAnsi="Times New Roman" w:eastAsia="仿宋_GB2312"/>
          <w:sz w:val="32"/>
          <w:szCs w:val="32"/>
          <w:u w:val="none"/>
        </w:rPr>
        <w:t>基础设施</w:t>
      </w:r>
      <w:r>
        <w:rPr>
          <w:rFonts w:hint="eastAsia" w:ascii="仿宋_GB2312" w:hAnsi="Times New Roman" w:eastAsia="仿宋_GB2312"/>
          <w:spacing w:val="0"/>
          <w:sz w:val="32"/>
          <w:szCs w:val="32"/>
        </w:rPr>
        <w:t>建设行为，符合《中华人民共和国土地管理法》第四十五条规定的</w:t>
      </w:r>
      <w:r>
        <w:rPr>
          <w:rFonts w:hint="eastAsia" w:ascii="仿宋_GB2312" w:hAnsi="Times New Roman" w:eastAsia="仿宋_GB2312"/>
          <w:spacing w:val="0"/>
          <w:sz w:val="32"/>
          <w:szCs w:val="32"/>
          <w:u w:val="none"/>
        </w:rPr>
        <w:t>第（二）项由政府组织实施的</w:t>
      </w:r>
      <w:r>
        <w:rPr>
          <w:rFonts w:hint="eastAsia" w:ascii="仿宋_GB2312" w:hAnsi="Times New Roman" w:eastAsia="仿宋_GB2312"/>
          <w:spacing w:val="0"/>
          <w:sz w:val="32"/>
          <w:szCs w:val="32"/>
          <w:u w:val="none"/>
          <w:lang w:eastAsia="zh-CN"/>
        </w:rPr>
        <w:t>工业</w:t>
      </w:r>
      <w:r>
        <w:rPr>
          <w:rFonts w:hint="eastAsia" w:ascii="仿宋_GB2312" w:hAnsi="Times New Roman" w:eastAsia="仿宋_GB2312"/>
          <w:spacing w:val="0"/>
          <w:sz w:val="32"/>
          <w:szCs w:val="32"/>
          <w:u w:val="none"/>
        </w:rPr>
        <w:t>用地</w:t>
      </w:r>
      <w:r>
        <w:rPr>
          <w:rFonts w:hint="eastAsia" w:ascii="仿宋_GB2312" w:hAnsi="Times New Roman" w:eastAsia="仿宋_GB2312"/>
          <w:spacing w:val="0"/>
          <w:sz w:val="32"/>
          <w:szCs w:val="32"/>
        </w:rPr>
        <w:t>征收土地情形</w:t>
      </w:r>
      <w:r>
        <w:rPr>
          <w:rFonts w:ascii="Times New Roman" w:hAnsi="Times New Roman" w:eastAsia="仿宋_GB2312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40" w:firstLineChars="200"/>
        <w:textAlignment w:val="baseline"/>
        <w:outlineLvl w:val="0"/>
        <w:rPr>
          <w:rFonts w:hint="eastAsia" w:ascii="华文楷体" w:hAnsi="华文楷体" w:eastAsia="华文楷体" w:cs="华文楷体"/>
          <w:b/>
          <w:bCs/>
          <w:spacing w:val="0"/>
          <w:sz w:val="32"/>
          <w:szCs w:val="32"/>
          <w:lang w:eastAsia="zh-CN"/>
        </w:rPr>
      </w:pPr>
      <w:r>
        <w:rPr>
          <w:rFonts w:hint="eastAsia" w:ascii="华文楷体" w:hAnsi="华文楷体" w:eastAsia="华文楷体" w:cs="华文楷体"/>
          <w:b/>
          <w:bCs/>
          <w:spacing w:val="0"/>
          <w:sz w:val="32"/>
          <w:szCs w:val="32"/>
          <w:lang w:eastAsia="zh-CN"/>
        </w:rPr>
        <w:t>四、补偿方式和标准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pacing w:beforeAutospacing="0" w:line="560" w:lineRule="exact"/>
        <w:ind w:firstLine="642" w:firstLineChars="200"/>
        <w:jc w:val="left"/>
        <w:rPr>
          <w:rFonts w:ascii="仿宋_GB2312" w:eastAsia="仿宋_GB2312" w:hAnsiTheme="minorEastAsia"/>
          <w:spacing w:val="0"/>
          <w:sz w:val="30"/>
          <w:szCs w:val="30"/>
        </w:rPr>
      </w:pPr>
      <w:r>
        <w:rPr>
          <w:rFonts w:hint="eastAsia" w:ascii="仿宋" w:hAnsi="仿宋" w:eastAsia="仿宋" w:cs="仿宋"/>
          <w:b/>
          <w:spacing w:val="0"/>
          <w:sz w:val="32"/>
          <w:szCs w:val="32"/>
        </w:rPr>
        <w:t>（一）土地补偿费及安置补助费标准：</w:t>
      </w:r>
      <w:r>
        <w:rPr>
          <w:rFonts w:hint="eastAsia" w:ascii="仿宋_GB2312" w:hAnsi="Times New Roman" w:eastAsia="仿宋_GB2312"/>
          <w:spacing w:val="0"/>
          <w:sz w:val="32"/>
          <w:szCs w:val="32"/>
        </w:rPr>
        <w:t>按照《河南省人民政府关于征收农用地片区综合地价有关问题的通知》（豫政〔2023〕28号）实施。</w:t>
      </w:r>
    </w:p>
    <w:tbl>
      <w:tblPr>
        <w:tblStyle w:val="3"/>
        <w:tblW w:w="5079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200"/>
        <w:gridCol w:w="1230"/>
        <w:gridCol w:w="1387"/>
        <w:gridCol w:w="1517"/>
        <w:gridCol w:w="1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beforeAutospacing="0" w:line="560" w:lineRule="exact"/>
              <w:jc w:val="both"/>
              <w:rPr>
                <w:rFonts w:hint="eastAsia" w:ascii="仿宋_GB2312" w:hAnsi="Times New Roman" w:eastAsia="仿宋_GB2312"/>
                <w:spacing w:val="-11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/>
                <w:spacing w:val="-11"/>
                <w:sz w:val="30"/>
                <w:szCs w:val="30"/>
                <w:lang w:eastAsia="zh-CN"/>
              </w:rPr>
              <w:t>权属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beforeAutospacing="0" w:line="560" w:lineRule="exact"/>
              <w:jc w:val="both"/>
              <w:rPr>
                <w:rFonts w:hint="eastAsia" w:ascii="仿宋_GB2312" w:hAnsi="Times New Roman" w:eastAsia="仿宋_GB2312"/>
                <w:spacing w:val="-11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/>
                <w:spacing w:val="-11"/>
                <w:sz w:val="30"/>
                <w:szCs w:val="30"/>
                <w:lang w:eastAsia="zh-CN"/>
              </w:rPr>
              <w:t>乡（镇）</w:t>
            </w:r>
          </w:p>
        </w:tc>
        <w:tc>
          <w:tcPr>
            <w:tcW w:w="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beforeAutospacing="0" w:line="560" w:lineRule="exact"/>
              <w:jc w:val="center"/>
              <w:rPr>
                <w:rFonts w:ascii="仿宋_GB2312" w:hAnsi="Times New Roman" w:eastAsia="仿宋_GB2312"/>
                <w:spacing w:val="-11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11"/>
                <w:sz w:val="30"/>
                <w:szCs w:val="30"/>
              </w:rPr>
              <w:t>权属村</w:t>
            </w:r>
          </w:p>
        </w:tc>
        <w:tc>
          <w:tcPr>
            <w:tcW w:w="7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beforeAutospacing="0" w:line="560" w:lineRule="exact"/>
              <w:jc w:val="center"/>
              <w:rPr>
                <w:rFonts w:hint="eastAsia" w:ascii="仿宋_GB2312" w:hAnsi="Times New Roman" w:eastAsia="仿宋_GB2312"/>
                <w:spacing w:val="-11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11"/>
                <w:sz w:val="30"/>
                <w:szCs w:val="30"/>
              </w:rPr>
              <w:t>面积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beforeAutospacing="0" w:line="560" w:lineRule="exact"/>
              <w:jc w:val="center"/>
              <w:rPr>
                <w:rFonts w:ascii="仿宋_GB2312" w:hAnsi="Times New Roman" w:eastAsia="仿宋_GB2312"/>
                <w:spacing w:val="-11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11"/>
                <w:sz w:val="30"/>
                <w:szCs w:val="30"/>
              </w:rPr>
              <w:t>（公顷）</w:t>
            </w:r>
          </w:p>
        </w:tc>
        <w:tc>
          <w:tcPr>
            <w:tcW w:w="8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beforeAutospacing="0" w:line="560" w:lineRule="exact"/>
              <w:jc w:val="center"/>
              <w:rPr>
                <w:rFonts w:hint="eastAsia" w:ascii="仿宋_GB2312" w:hAnsi="Times New Roman" w:eastAsia="仿宋_GB2312"/>
                <w:spacing w:val="-11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11"/>
                <w:sz w:val="30"/>
                <w:szCs w:val="30"/>
              </w:rPr>
              <w:t>金额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beforeAutospacing="0" w:line="560" w:lineRule="exact"/>
              <w:jc w:val="center"/>
              <w:rPr>
                <w:rFonts w:ascii="仿宋_GB2312" w:hAnsi="Times New Roman" w:eastAsia="仿宋_GB2312"/>
                <w:spacing w:val="-11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pacing w:val="-11"/>
                <w:sz w:val="30"/>
                <w:szCs w:val="30"/>
              </w:rPr>
              <w:t>（万元）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beforeAutospacing="0" w:line="560" w:lineRule="exact"/>
              <w:jc w:val="center"/>
              <w:rPr>
                <w:rFonts w:hint="default" w:ascii="仿宋_GB2312" w:hAnsi="Times New Roman" w:eastAsia="仿宋_GB2312"/>
                <w:spacing w:val="-11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pacing w:val="-11"/>
                <w:sz w:val="30"/>
                <w:szCs w:val="30"/>
                <w:lang w:eastAsia="zh-CN"/>
              </w:rPr>
              <w:t>区片编号</w:t>
            </w:r>
          </w:p>
        </w:tc>
        <w:tc>
          <w:tcPr>
            <w:tcW w:w="10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 w:val="0"/>
              <w:spacing w:beforeAutospacing="0"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11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1"/>
                <w:kern w:val="0"/>
                <w:sz w:val="28"/>
                <w:szCs w:val="28"/>
                <w:lang w:eastAsia="zh-CN"/>
              </w:rPr>
              <w:t>区片价标准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 w:val="0"/>
              <w:spacing w:beforeAutospacing="0" w:line="560" w:lineRule="exact"/>
              <w:jc w:val="center"/>
              <w:rPr>
                <w:rFonts w:hint="default" w:ascii="仿宋_GB2312" w:hAnsi="宋体" w:eastAsia="仿宋_GB2312" w:cs="宋体"/>
                <w:color w:val="000000"/>
                <w:spacing w:val="-1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1"/>
                <w:kern w:val="0"/>
                <w:sz w:val="28"/>
                <w:szCs w:val="28"/>
                <w:lang w:eastAsia="zh-CN"/>
              </w:rPr>
              <w:t>（万元</w:t>
            </w:r>
            <w:r>
              <w:rPr>
                <w:rFonts w:hint="eastAsia" w:ascii="仿宋_GB2312" w:hAnsi="宋体" w:eastAsia="仿宋_GB2312" w:cs="宋体"/>
                <w:color w:val="000000"/>
                <w:spacing w:val="-11"/>
                <w:kern w:val="0"/>
                <w:sz w:val="28"/>
                <w:szCs w:val="28"/>
                <w:lang w:val="en-US" w:eastAsia="zh-CN"/>
              </w:rPr>
              <w:t>/公顷）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8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beforeAutospacing="0" w:line="560" w:lineRule="exact"/>
              <w:jc w:val="left"/>
              <w:rPr>
                <w:rFonts w:hint="eastAsia" w:ascii="Times New Roman" w:hAnsi="Times New Roman" w:eastAsia="仿宋_GB2312" w:cs="Times New Roman"/>
                <w:spacing w:val="-11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32"/>
                <w:szCs w:val="32"/>
                <w:lang w:val="en-US" w:eastAsia="zh-CN"/>
              </w:rPr>
              <w:t>天池镇</w:t>
            </w:r>
          </w:p>
        </w:tc>
        <w:tc>
          <w:tcPr>
            <w:tcW w:w="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beforeAutospacing="0" w:line="560" w:lineRule="exact"/>
              <w:jc w:val="center"/>
              <w:rPr>
                <w:rFonts w:ascii="仿宋_GB2312" w:hAnsi="Times New Roman" w:eastAsia="仿宋_GB2312"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8"/>
                <w:szCs w:val="28"/>
                <w:lang w:val="en-US" w:eastAsia="zh-CN"/>
              </w:rPr>
              <w:t>宋沟村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beforeAutospacing="0" w:line="560" w:lineRule="exact"/>
              <w:jc w:val="center"/>
              <w:rPr>
                <w:rFonts w:hint="default" w:ascii="仿宋_GB2312" w:hAnsi="Times New Roman" w:eastAsia="仿宋_GB2312"/>
                <w:spacing w:val="-1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pacing w:val="-11"/>
                <w:sz w:val="28"/>
                <w:szCs w:val="28"/>
                <w:lang w:val="en-US" w:eastAsia="zh-CN"/>
              </w:rPr>
              <w:t>2.4161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beforeAutospacing="0" w:line="560" w:lineRule="exact"/>
              <w:jc w:val="center"/>
              <w:rPr>
                <w:rFonts w:hint="default" w:ascii="仿宋_GB2312" w:hAnsi="Times New Roman" w:eastAsia="仿宋_GB2312"/>
                <w:spacing w:val="-1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pacing w:val="-11"/>
                <w:sz w:val="28"/>
                <w:szCs w:val="28"/>
                <w:lang w:val="en-US" w:eastAsia="zh-CN"/>
              </w:rPr>
              <w:t>148.59015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beforeAutospacing="0" w:line="560" w:lineRule="exact"/>
              <w:jc w:val="center"/>
              <w:rPr>
                <w:rFonts w:hint="default" w:ascii="仿宋_GB2312" w:hAnsi="Times New Roman" w:eastAsia="仿宋_GB2312"/>
                <w:spacing w:val="-1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pacing w:val="-11"/>
                <w:sz w:val="28"/>
                <w:szCs w:val="28"/>
                <w:lang w:val="en-US" w:eastAsia="zh-CN"/>
              </w:rPr>
              <w:t>4112210301</w:t>
            </w:r>
          </w:p>
        </w:tc>
        <w:tc>
          <w:tcPr>
            <w:tcW w:w="10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 w:val="0"/>
              <w:spacing w:beforeAutospacing="0" w:line="560" w:lineRule="exact"/>
              <w:jc w:val="center"/>
              <w:rPr>
                <w:rFonts w:hint="default" w:ascii="仿宋_GB2312" w:hAnsi="宋体" w:eastAsia="仿宋_GB2312" w:cs="宋体"/>
                <w:color w:val="000000"/>
                <w:spacing w:val="-1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1"/>
                <w:kern w:val="0"/>
                <w:sz w:val="28"/>
                <w:szCs w:val="28"/>
                <w:lang w:val="en-US" w:eastAsia="zh-CN"/>
              </w:rPr>
              <w:t>61.5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42" w:firstLineChars="200"/>
        <w:jc w:val="both"/>
        <w:textAlignment w:val="baseline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pacing w:val="0"/>
          <w:sz w:val="32"/>
          <w:szCs w:val="32"/>
        </w:rPr>
        <w:t>（二）青苗补偿费标准：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依据“渑池县人民政府征地补偿协调会议纪要(渑政阅[2014]16号）文件规定的标准进行补偿，青苗补偿标准：1.5万元/公顷。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42" w:firstLineChars="200"/>
        <w:jc w:val="left"/>
        <w:textAlignment w:val="baseline"/>
        <w:rPr>
          <w:rFonts w:hint="eastAsia" w:ascii="仿宋_GB2312" w:hAnsi="Times New Roman" w:eastAsia="仿宋_GB2312"/>
          <w:b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spacing w:val="0"/>
          <w:sz w:val="32"/>
          <w:szCs w:val="32"/>
        </w:rPr>
        <w:t>（三）地上附着物补偿：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依据“三门峡国家建设征用土地地上附着物标准（三政[2013]66号）”文件规定的标准或</w:t>
      </w:r>
      <w:r>
        <w:rPr>
          <w:rFonts w:hint="eastAsia" w:ascii="仿宋" w:hAnsi="仿宋" w:eastAsia="仿宋" w:cs="仿宋"/>
          <w:spacing w:val="0"/>
          <w:sz w:val="32"/>
          <w:szCs w:val="32"/>
        </w:rPr>
        <w:t>按照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第三方评估结果实施</w:t>
      </w:r>
      <w:r>
        <w:rPr>
          <w:rFonts w:hint="eastAsia" w:ascii="仿宋" w:hAnsi="仿宋" w:eastAsia="仿宋" w:cs="仿宋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42" w:firstLineChars="200"/>
        <w:jc w:val="left"/>
        <w:textAlignment w:val="baseline"/>
        <w:rPr>
          <w:rFonts w:ascii="仿宋_GB2312" w:eastAsia="仿宋_GB2312" w:hAnsiTheme="minorEastAsia"/>
          <w:spacing w:val="0"/>
          <w:sz w:val="30"/>
          <w:szCs w:val="30"/>
        </w:rPr>
      </w:pPr>
      <w:r>
        <w:rPr>
          <w:rFonts w:hint="eastAsia" w:ascii="仿宋" w:hAnsi="仿宋" w:eastAsia="仿宋" w:cs="仿宋"/>
          <w:b/>
          <w:spacing w:val="0"/>
          <w:sz w:val="32"/>
          <w:szCs w:val="32"/>
        </w:rPr>
        <w:t>（四）补偿费用的支付对象和支付方式:</w:t>
      </w:r>
      <w:r>
        <w:rPr>
          <w:rFonts w:hint="eastAsia" w:ascii="仿宋_GB2312" w:hAnsi="Times New Roman" w:eastAsia="仿宋_GB2312"/>
          <w:spacing w:val="0"/>
          <w:sz w:val="32"/>
          <w:szCs w:val="32"/>
        </w:rPr>
        <w:t>征收土地补偿费（含土地补偿费、安置补助费、青苗补偿费）拨付至权属</w:t>
      </w:r>
      <w:r>
        <w:rPr>
          <w:rFonts w:hint="eastAsia" w:ascii="仿宋_GB2312" w:hAnsi="Times New Roman" w:eastAsia="仿宋_GB2312"/>
          <w:spacing w:val="0"/>
          <w:sz w:val="32"/>
          <w:szCs w:val="32"/>
          <w:lang w:eastAsia="zh-CN"/>
        </w:rPr>
        <w:t>乡（镇）政府</w:t>
      </w:r>
      <w:r>
        <w:rPr>
          <w:rFonts w:hint="eastAsia" w:ascii="仿宋_GB2312" w:hAnsi="Times New Roman" w:eastAsia="仿宋_GB2312"/>
          <w:spacing w:val="0"/>
          <w:sz w:val="32"/>
          <w:szCs w:val="32"/>
        </w:rPr>
        <w:t>，由</w:t>
      </w:r>
      <w:r>
        <w:rPr>
          <w:rFonts w:hint="eastAsia" w:ascii="仿宋_GB2312" w:hAnsi="Times New Roman" w:eastAsia="仿宋_GB2312"/>
          <w:spacing w:val="0"/>
          <w:sz w:val="32"/>
          <w:szCs w:val="32"/>
          <w:lang w:eastAsia="zh-CN"/>
        </w:rPr>
        <w:t>权属乡（镇）</w:t>
      </w:r>
      <w:r>
        <w:rPr>
          <w:rFonts w:hint="eastAsia" w:ascii="仿宋_GB2312" w:hAnsi="Times New Roman" w:eastAsia="仿宋_GB2312"/>
          <w:spacing w:val="0"/>
          <w:sz w:val="32"/>
          <w:szCs w:val="32"/>
        </w:rPr>
        <w:t>政府组织被征地村出台分配方案进行分配。地上附着物补偿费据实结算，拨付至</w:t>
      </w:r>
      <w:r>
        <w:rPr>
          <w:rFonts w:hint="eastAsia" w:ascii="仿宋_GB2312" w:hAnsi="Times New Roman" w:eastAsia="仿宋_GB2312"/>
          <w:spacing w:val="0"/>
          <w:sz w:val="32"/>
          <w:szCs w:val="32"/>
          <w:lang w:eastAsia="zh-CN"/>
        </w:rPr>
        <w:t>权属乡（镇）</w:t>
      </w:r>
      <w:r>
        <w:rPr>
          <w:rFonts w:hint="eastAsia" w:ascii="仿宋_GB2312" w:hAnsi="Times New Roman" w:eastAsia="仿宋_GB2312"/>
          <w:spacing w:val="0"/>
          <w:sz w:val="32"/>
          <w:szCs w:val="32"/>
        </w:rPr>
        <w:t>政府支付给相关权利人。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40" w:firstLineChars="200"/>
        <w:textAlignment w:val="baseline"/>
        <w:outlineLvl w:val="0"/>
        <w:rPr>
          <w:rFonts w:hint="eastAsia" w:ascii="华文楷体" w:hAnsi="华文楷体" w:eastAsia="华文楷体" w:cs="华文楷体"/>
          <w:b/>
          <w:bCs/>
          <w:spacing w:val="0"/>
          <w:sz w:val="32"/>
          <w:szCs w:val="32"/>
          <w:lang w:eastAsia="zh-CN"/>
        </w:rPr>
      </w:pPr>
      <w:r>
        <w:rPr>
          <w:rFonts w:hint="eastAsia" w:ascii="华文楷体" w:hAnsi="华文楷体" w:eastAsia="华文楷体" w:cs="华文楷体"/>
          <w:b/>
          <w:bCs/>
          <w:spacing w:val="0"/>
          <w:sz w:val="32"/>
          <w:szCs w:val="32"/>
          <w:lang w:eastAsia="zh-CN"/>
        </w:rPr>
        <w:t>五、安置对象、安置方式和社会保障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42" w:firstLineChars="200"/>
        <w:textAlignment w:val="baseline"/>
        <w:rPr>
          <w:rFonts w:ascii="仿宋_GB2312" w:hAnsi="Times New Roman" w:eastAsia="仿宋_GB2312"/>
          <w:b/>
          <w:spacing w:val="0"/>
          <w:sz w:val="32"/>
          <w:szCs w:val="32"/>
        </w:rPr>
      </w:pPr>
      <w:r>
        <w:rPr>
          <w:rFonts w:hint="eastAsia" w:ascii="仿宋_GB2312" w:hAnsi="Times New Roman" w:eastAsia="仿宋_GB2312"/>
          <w:b/>
          <w:spacing w:val="0"/>
          <w:sz w:val="32"/>
          <w:szCs w:val="32"/>
        </w:rPr>
        <w:t>（一</w:t>
      </w:r>
      <w:r>
        <w:rPr>
          <w:rFonts w:ascii="仿宋_GB2312" w:hAnsi="Times New Roman" w:eastAsia="仿宋_GB2312"/>
          <w:b/>
          <w:spacing w:val="0"/>
          <w:sz w:val="32"/>
          <w:szCs w:val="32"/>
        </w:rPr>
        <w:t>）</w:t>
      </w:r>
      <w:r>
        <w:rPr>
          <w:rFonts w:hint="eastAsia" w:ascii="仿宋_GB2312" w:hAnsi="Times New Roman" w:eastAsia="仿宋_GB2312"/>
          <w:b/>
          <w:spacing w:val="0"/>
          <w:sz w:val="32"/>
          <w:szCs w:val="32"/>
        </w:rPr>
        <w:t>安置对象：</w:t>
      </w:r>
      <w:r>
        <w:rPr>
          <w:rFonts w:hint="eastAsia" w:ascii="仿宋_GB2312" w:hAnsi="Times New Roman" w:eastAsia="仿宋_GB2312"/>
          <w:spacing w:val="0"/>
          <w:sz w:val="32"/>
          <w:szCs w:val="32"/>
        </w:rPr>
        <w:t>被征地农业人口。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42" w:firstLineChars="200"/>
        <w:textAlignment w:val="baseline"/>
        <w:rPr>
          <w:rFonts w:ascii="仿宋_GB2312" w:hAnsi="Times New Roman" w:eastAsia="仿宋_GB2312"/>
          <w:b/>
          <w:spacing w:val="0"/>
          <w:sz w:val="32"/>
          <w:szCs w:val="32"/>
        </w:rPr>
      </w:pPr>
      <w:r>
        <w:rPr>
          <w:rFonts w:hint="eastAsia" w:ascii="仿宋_GB2312" w:hAnsi="Times New Roman" w:eastAsia="仿宋_GB2312"/>
          <w:b/>
          <w:spacing w:val="0"/>
          <w:sz w:val="32"/>
          <w:szCs w:val="32"/>
        </w:rPr>
        <w:t>（二）安置方式：</w:t>
      </w:r>
      <w:r>
        <w:rPr>
          <w:rFonts w:hint="eastAsia" w:ascii="仿宋_GB2312" w:hAnsi="Times New Roman" w:eastAsia="仿宋_GB2312"/>
          <w:spacing w:val="0"/>
          <w:sz w:val="32"/>
          <w:szCs w:val="32"/>
        </w:rPr>
        <w:t>被征收土</w:t>
      </w:r>
      <w:bookmarkStart w:id="0" w:name="_GoBack"/>
      <w:bookmarkEnd w:id="0"/>
      <w:r>
        <w:rPr>
          <w:rFonts w:hint="eastAsia" w:ascii="仿宋_GB2312" w:hAnsi="Times New Roman" w:eastAsia="仿宋_GB2312"/>
          <w:spacing w:val="0"/>
          <w:sz w:val="32"/>
          <w:szCs w:val="32"/>
        </w:rPr>
        <w:t>地农业人员具体安置途径主要采用支付安置补助费、社会保险等进行安置。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42" w:firstLineChars="200"/>
        <w:textAlignment w:val="baseline"/>
        <w:rPr>
          <w:rFonts w:ascii="仿宋_GB2312" w:hAnsi="Times New Roman" w:eastAsia="仿宋_GB2312"/>
          <w:spacing w:val="0"/>
          <w:sz w:val="32"/>
          <w:szCs w:val="32"/>
        </w:rPr>
      </w:pPr>
      <w:r>
        <w:rPr>
          <w:rFonts w:hint="eastAsia" w:ascii="仿宋_GB2312" w:hAnsi="Times New Roman" w:eastAsia="仿宋_GB2312"/>
          <w:b/>
          <w:spacing w:val="0"/>
          <w:sz w:val="32"/>
          <w:szCs w:val="32"/>
        </w:rPr>
        <w:t>（三）社保补偿：</w:t>
      </w:r>
      <w:r>
        <w:rPr>
          <w:rFonts w:hint="eastAsia" w:ascii="仿宋_GB2312" w:hAnsi="Times New Roman" w:eastAsia="仿宋_GB2312"/>
          <w:spacing w:val="0"/>
          <w:sz w:val="32"/>
          <w:szCs w:val="32"/>
        </w:rPr>
        <w:t>社保缴纳按照《河南省人力资源和社会保障厅关于公布2023年被征地农民社会保障费用最低标准的通知》（豫人社办〔2023〕92号）执行。社保安置按我县人社局有关失地农民社会保障相关规定实施。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40" w:firstLineChars="200"/>
        <w:textAlignment w:val="baseline"/>
        <w:outlineLvl w:val="0"/>
        <w:rPr>
          <w:rFonts w:hint="eastAsia" w:ascii="华文楷体" w:hAnsi="华文楷体" w:eastAsia="华文楷体" w:cs="华文楷体"/>
          <w:b/>
          <w:bCs/>
          <w:spacing w:val="0"/>
          <w:sz w:val="32"/>
          <w:szCs w:val="32"/>
          <w:lang w:eastAsia="zh-CN"/>
        </w:rPr>
      </w:pPr>
      <w:r>
        <w:rPr>
          <w:rFonts w:hint="eastAsia" w:ascii="华文楷体" w:hAnsi="华文楷体" w:eastAsia="华文楷体" w:cs="华文楷体"/>
          <w:b/>
          <w:bCs/>
          <w:spacing w:val="0"/>
          <w:sz w:val="32"/>
          <w:szCs w:val="32"/>
          <w:lang w:eastAsia="zh-CN"/>
        </w:rPr>
        <w:t>六、办理补偿登记的时间、地点、方式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40" w:firstLineChars="200"/>
        <w:textAlignment w:val="baseline"/>
        <w:rPr>
          <w:rFonts w:ascii="仿宋_GB2312" w:hAnsi="仿宋_GB2312" w:eastAsia="仿宋_GB2312" w:cs="仿宋_GB2312"/>
          <w:spacing w:val="0"/>
          <w:sz w:val="32"/>
          <w:szCs w:val="32"/>
        </w:rPr>
      </w:pPr>
      <w:r>
        <w:rPr>
          <w:rFonts w:ascii="Times New Roman" w:hAnsi="Times New Roman" w:eastAsia="仿宋_GB2312"/>
          <w:spacing w:val="0"/>
          <w:sz w:val="32"/>
          <w:szCs w:val="28"/>
        </w:rPr>
        <w:t>被征收土地的所有权人和使用权人自公告之日起三十</w:t>
      </w:r>
      <w:r>
        <w:rPr>
          <w:rFonts w:ascii="Times New Roman" w:hAnsi="Times New Roman" w:eastAsia="仿宋_GB2312"/>
          <w:spacing w:val="0"/>
          <w:sz w:val="32"/>
          <w:szCs w:val="32"/>
        </w:rPr>
        <w:t>日内持土地权属的相关证明材料到</w:t>
      </w:r>
      <w:r>
        <w:rPr>
          <w:rFonts w:hint="eastAsia" w:ascii="仿宋_GB2312" w:hAnsi="Times New Roman" w:eastAsia="仿宋_GB2312"/>
          <w:spacing w:val="0"/>
          <w:sz w:val="32"/>
          <w:szCs w:val="32"/>
          <w:u w:val="none"/>
        </w:rPr>
        <w:t>所在地乡</w:t>
      </w:r>
      <w:r>
        <w:rPr>
          <w:rFonts w:hint="eastAsia" w:ascii="仿宋_GB2312" w:hAnsi="Times New Roman" w:eastAsia="仿宋_GB2312"/>
          <w:spacing w:val="0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Times New Roman" w:eastAsia="仿宋_GB2312"/>
          <w:spacing w:val="0"/>
          <w:sz w:val="32"/>
          <w:szCs w:val="32"/>
          <w:u w:val="none"/>
        </w:rPr>
        <w:t>镇</w:t>
      </w:r>
      <w:r>
        <w:rPr>
          <w:rFonts w:hint="eastAsia" w:ascii="仿宋_GB2312" w:hAnsi="Times New Roman" w:eastAsia="仿宋_GB2312"/>
          <w:spacing w:val="0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Times New Roman" w:eastAsia="仿宋_GB2312"/>
          <w:spacing w:val="0"/>
          <w:sz w:val="32"/>
          <w:szCs w:val="32"/>
          <w:u w:val="none"/>
        </w:rPr>
        <w:t>人民政府或县自然资源局</w:t>
      </w:r>
      <w:r>
        <w:rPr>
          <w:rFonts w:ascii="Times New Roman" w:hAnsi="Times New Roman" w:eastAsia="仿宋_GB2312"/>
          <w:spacing w:val="0"/>
          <w:sz w:val="32"/>
          <w:szCs w:val="32"/>
        </w:rPr>
        <w:t>办理土地补偿登记，请相互转告。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逾</w:t>
      </w:r>
      <w:r>
        <w:rPr>
          <w:rFonts w:ascii="Times New Roman" w:hAnsi="Times New Roman" w:eastAsia="仿宋_GB2312"/>
          <w:spacing w:val="0"/>
          <w:sz w:val="32"/>
          <w:szCs w:val="32"/>
        </w:rPr>
        <w:t>期未办理征地补偿登记手续的，其补偿内容以调查结果为准。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40" w:firstLineChars="200"/>
        <w:textAlignment w:val="baseline"/>
        <w:outlineLvl w:val="0"/>
        <w:rPr>
          <w:rFonts w:hint="eastAsia" w:ascii="华文楷体" w:hAnsi="华文楷体" w:eastAsia="华文楷体" w:cs="华文楷体"/>
          <w:b/>
          <w:bCs/>
          <w:spacing w:val="0"/>
          <w:sz w:val="32"/>
          <w:szCs w:val="32"/>
          <w:lang w:eastAsia="zh-CN"/>
        </w:rPr>
      </w:pPr>
      <w:r>
        <w:rPr>
          <w:rFonts w:hint="eastAsia" w:ascii="华文楷体" w:hAnsi="华文楷体" w:eastAsia="华文楷体" w:cs="华文楷体"/>
          <w:b/>
          <w:bCs/>
          <w:spacing w:val="0"/>
          <w:sz w:val="32"/>
          <w:szCs w:val="32"/>
          <w:lang w:eastAsia="zh-CN"/>
        </w:rPr>
        <w:t>七、异议反馈渠道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40" w:firstLineChars="200"/>
        <w:textAlignment w:val="baseline"/>
        <w:rPr>
          <w:rFonts w:ascii="Times New Roman" w:hAnsi="Times New Roman" w:eastAsia="仿宋_GB2312"/>
          <w:spacing w:val="0"/>
          <w:sz w:val="32"/>
          <w:szCs w:val="28"/>
        </w:rPr>
      </w:pPr>
      <w:r>
        <w:rPr>
          <w:rFonts w:ascii="Times New Roman" w:hAnsi="Times New Roman" w:eastAsia="仿宋_GB2312"/>
          <w:spacing w:val="0"/>
          <w:sz w:val="32"/>
          <w:szCs w:val="28"/>
        </w:rPr>
        <w:t>被征收土地的所有权人和使用权人认为</w:t>
      </w:r>
      <w:r>
        <w:rPr>
          <w:rFonts w:hint="eastAsia" w:ascii="Times New Roman" w:hAnsi="Times New Roman" w:eastAsia="仿宋_GB2312"/>
          <w:spacing w:val="0"/>
          <w:sz w:val="32"/>
          <w:szCs w:val="28"/>
        </w:rPr>
        <w:t>拟定征地补偿安置方案</w:t>
      </w:r>
      <w:r>
        <w:rPr>
          <w:rFonts w:ascii="Times New Roman" w:hAnsi="Times New Roman" w:eastAsia="仿宋_GB2312"/>
          <w:spacing w:val="0"/>
          <w:sz w:val="32"/>
          <w:szCs w:val="28"/>
        </w:rPr>
        <w:t>不符合法律、法规规定的，</w:t>
      </w:r>
      <w:r>
        <w:rPr>
          <w:rFonts w:hint="eastAsia" w:ascii="Times New Roman" w:hAnsi="Times New Roman" w:eastAsia="仿宋_GB2312"/>
          <w:spacing w:val="0"/>
          <w:sz w:val="32"/>
          <w:szCs w:val="28"/>
        </w:rPr>
        <w:t>应</w:t>
      </w:r>
      <w:r>
        <w:rPr>
          <w:rFonts w:ascii="Times New Roman" w:hAnsi="Times New Roman" w:eastAsia="仿宋_GB2312"/>
          <w:spacing w:val="0"/>
          <w:sz w:val="32"/>
          <w:szCs w:val="28"/>
        </w:rPr>
        <w:t>在</w:t>
      </w:r>
      <w:r>
        <w:rPr>
          <w:rFonts w:hint="eastAsia" w:ascii="Times New Roman" w:hAnsi="Times New Roman" w:eastAsia="仿宋_GB2312"/>
          <w:spacing w:val="0"/>
          <w:sz w:val="32"/>
          <w:szCs w:val="28"/>
        </w:rPr>
        <w:t>公告</w:t>
      </w:r>
      <w:r>
        <w:rPr>
          <w:rFonts w:ascii="Times New Roman" w:hAnsi="Times New Roman" w:eastAsia="仿宋_GB2312"/>
          <w:spacing w:val="0"/>
          <w:sz w:val="32"/>
          <w:szCs w:val="28"/>
        </w:rPr>
        <w:t>之日起三十日内向</w:t>
      </w:r>
      <w:r>
        <w:rPr>
          <w:rFonts w:hint="eastAsia" w:ascii="仿宋_GB2312" w:hAnsi="Times New Roman" w:eastAsia="仿宋_GB2312"/>
          <w:spacing w:val="0"/>
          <w:sz w:val="32"/>
          <w:szCs w:val="32"/>
          <w:u w:val="none"/>
        </w:rPr>
        <w:t>渑池县自然资源局土地收购储备中心</w:t>
      </w:r>
      <w:r>
        <w:rPr>
          <w:rFonts w:ascii="Times New Roman" w:hAnsi="Times New Roman" w:eastAsia="仿宋_GB2312"/>
          <w:spacing w:val="0"/>
          <w:sz w:val="32"/>
          <w:szCs w:val="28"/>
        </w:rPr>
        <w:t>提出书面意见或听证申请。</w:t>
      </w:r>
      <w:r>
        <w:rPr>
          <w:rFonts w:hint="eastAsia" w:ascii="Times New Roman" w:hAnsi="Times New Roman" w:eastAsia="仿宋_GB2312"/>
          <w:spacing w:val="0"/>
          <w:sz w:val="32"/>
          <w:szCs w:val="28"/>
        </w:rPr>
        <w:t>逾期未提出书面意见或听证申请的，视为无异</w:t>
      </w:r>
      <w:r>
        <w:rPr>
          <w:rFonts w:hint="eastAsia" w:ascii="Times New Roman" w:hAnsi="Times New Roman" w:eastAsia="仿宋_GB2312"/>
          <w:spacing w:val="0"/>
          <w:sz w:val="32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pacing w:val="0"/>
          <w:sz w:val="32"/>
          <w:szCs w:val="28"/>
        </w:rPr>
        <w:t>议。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40"/>
        <w:textAlignment w:val="baseline"/>
        <w:rPr>
          <w:rFonts w:ascii="Times New Roman" w:hAnsi="Times New Roman" w:eastAsia="仿宋_GB2312"/>
          <w:spacing w:val="0"/>
          <w:sz w:val="32"/>
          <w:szCs w:val="32"/>
        </w:rPr>
      </w:pPr>
      <w:r>
        <w:rPr>
          <w:rFonts w:hint="eastAsia" w:ascii="Times New Roman" w:hAnsi="Times New Roman" w:eastAsia="仿宋_GB2312"/>
          <w:spacing w:val="0"/>
          <w:sz w:val="32"/>
          <w:szCs w:val="32"/>
        </w:rPr>
        <w:t>公告时间：2024</w:t>
      </w:r>
      <w:r>
        <w:rPr>
          <w:rFonts w:ascii="Times New Roman" w:hAnsi="Times New Roman" w:eastAsia="仿宋_GB2312"/>
          <w:spacing w:val="0"/>
          <w:sz w:val="32"/>
          <w:szCs w:val="32"/>
        </w:rPr>
        <w:t>年</w:t>
      </w:r>
      <w:r>
        <w:rPr>
          <w:rFonts w:hint="eastAsia" w:ascii="Times New Roman" w:hAnsi="Times New Roman" w:eastAsia="仿宋_GB2312"/>
          <w:spacing w:val="0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spacing w:val="0"/>
          <w:sz w:val="32"/>
          <w:szCs w:val="32"/>
        </w:rPr>
        <w:t>月</w:t>
      </w:r>
      <w:r>
        <w:rPr>
          <w:rFonts w:hint="eastAsia" w:ascii="Times New Roman" w:hAnsi="Times New Roman" w:eastAsia="仿宋_GB2312"/>
          <w:spacing w:val="0"/>
          <w:sz w:val="32"/>
          <w:szCs w:val="32"/>
          <w:lang w:val="en-US" w:eastAsia="zh-CN"/>
        </w:rPr>
        <w:t>15</w:t>
      </w:r>
      <w:r>
        <w:rPr>
          <w:rFonts w:ascii="Times New Roman" w:hAnsi="Times New Roman" w:eastAsia="仿宋_GB2312"/>
          <w:spacing w:val="0"/>
          <w:sz w:val="32"/>
          <w:szCs w:val="32"/>
        </w:rPr>
        <w:t>日至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2024</w:t>
      </w:r>
      <w:r>
        <w:rPr>
          <w:rFonts w:ascii="Times New Roman" w:hAnsi="Times New Roman" w:eastAsia="仿宋_GB2312"/>
          <w:spacing w:val="0"/>
          <w:sz w:val="32"/>
          <w:szCs w:val="32"/>
        </w:rPr>
        <w:t>年</w:t>
      </w:r>
      <w:r>
        <w:rPr>
          <w:rFonts w:hint="eastAsia" w:ascii="Times New Roman" w:hAnsi="Times New Roman" w:eastAsia="仿宋_GB2312"/>
          <w:spacing w:val="0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/>
          <w:spacing w:val="0"/>
          <w:sz w:val="32"/>
          <w:szCs w:val="32"/>
        </w:rPr>
        <w:t>月</w:t>
      </w:r>
      <w:r>
        <w:rPr>
          <w:rFonts w:hint="eastAsia" w:ascii="Times New Roman" w:hAnsi="Times New Roman" w:eastAsia="仿宋_GB2312"/>
          <w:spacing w:val="0"/>
          <w:sz w:val="32"/>
          <w:szCs w:val="32"/>
          <w:lang w:val="en-US" w:eastAsia="zh-CN"/>
        </w:rPr>
        <w:t>16</w:t>
      </w:r>
      <w:r>
        <w:rPr>
          <w:rFonts w:ascii="Times New Roman" w:hAnsi="Times New Roman" w:eastAsia="仿宋_GB2312"/>
          <w:spacing w:val="0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40"/>
        <w:textAlignment w:val="baseline"/>
        <w:rPr>
          <w:rFonts w:ascii="Times New Roman" w:hAnsi="Times New Roman" w:eastAsia="仿宋_GB2312"/>
          <w:spacing w:val="0"/>
          <w:sz w:val="32"/>
          <w:szCs w:val="32"/>
        </w:rPr>
      </w:pPr>
      <w:r>
        <w:rPr>
          <w:rFonts w:ascii="Times New Roman" w:hAnsi="Times New Roman" w:eastAsia="仿宋_GB2312"/>
          <w:spacing w:val="0"/>
          <w:sz w:val="32"/>
          <w:szCs w:val="32"/>
        </w:rPr>
        <w:t>特此公告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40" w:firstLineChars="200"/>
        <w:jc w:val="right"/>
        <w:textAlignment w:val="baseline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40" w:firstLineChars="200"/>
        <w:jc w:val="right"/>
        <w:textAlignment w:val="baseline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firstLine="640" w:firstLineChars="200"/>
        <w:jc w:val="right"/>
        <w:textAlignment w:val="baseline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2024年4月15日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kY2Y3MGJiMzE2YTI0NjZjNDQ1YzRlYmU0OGRjN2QifQ=="/>
  </w:docVars>
  <w:rsids>
    <w:rsidRoot w:val="6D0C680E"/>
    <w:rsid w:val="018D1DCF"/>
    <w:rsid w:val="023E733D"/>
    <w:rsid w:val="06E02867"/>
    <w:rsid w:val="1A3205F6"/>
    <w:rsid w:val="234036F2"/>
    <w:rsid w:val="25CD6E94"/>
    <w:rsid w:val="2AD25FAA"/>
    <w:rsid w:val="322A17C6"/>
    <w:rsid w:val="3A062ED3"/>
    <w:rsid w:val="3AC87FD3"/>
    <w:rsid w:val="3D567379"/>
    <w:rsid w:val="3EE234E1"/>
    <w:rsid w:val="43845B8F"/>
    <w:rsid w:val="477F1633"/>
    <w:rsid w:val="4D4C2F0D"/>
    <w:rsid w:val="4E8147D1"/>
    <w:rsid w:val="51864CE5"/>
    <w:rsid w:val="54F30975"/>
    <w:rsid w:val="5524129A"/>
    <w:rsid w:val="56BB3052"/>
    <w:rsid w:val="572B0DB1"/>
    <w:rsid w:val="5EC05272"/>
    <w:rsid w:val="5F1B2502"/>
    <w:rsid w:val="607728CF"/>
    <w:rsid w:val="6C717ED3"/>
    <w:rsid w:val="6D0C680E"/>
    <w:rsid w:val="6ED83DC3"/>
    <w:rsid w:val="6FFA421F"/>
    <w:rsid w:val="707571A2"/>
    <w:rsid w:val="79F30345"/>
    <w:rsid w:val="7B0B0E9C"/>
    <w:rsid w:val="7B6F16C1"/>
    <w:rsid w:val="7E377C17"/>
    <w:rsid w:val="A1FDE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2023-10-19T08:51:00Z</dcterms:created>
  <dc:creator>Administrator</dc:creator>
  <cp:lastModifiedBy>greatwall</cp:lastModifiedBy>
  <cp:lastPrinted>2024-03-27T09:06:00Z</cp:lastPrinted>
  <dcterms:modified xsi:type="dcterms:W3CDTF">2024-04-15T11:25:18Z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9DDDA1E70D654EA7BB4C4471A12901C9_11</vt:lpwstr>
  </property>
</Properties>
</file>