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/>
        <w:jc w:val="center"/>
        <w:textAlignment w:val="bottom"/>
        <w:outlineLvl w:val="9"/>
        <w:rPr>
          <w:rFonts w:hint="eastAsia" w:ascii="方正大标宋简体" w:hAnsi="方正大标宋简体" w:eastAsia="方正大标宋简体" w:cs="方正大标宋简体"/>
          <w:sz w:val="42"/>
          <w:szCs w:val="42"/>
        </w:rPr>
      </w:pPr>
      <w:r>
        <w:rPr>
          <w:rFonts w:hint="eastAsia" w:ascii="方正大标宋简体" w:hAnsi="方正大标宋简体" w:eastAsia="方正大标宋简体" w:cs="方正大标宋简体"/>
          <w:sz w:val="42"/>
          <w:szCs w:val="42"/>
        </w:rPr>
        <w:t>渑池县阿里巴巴“天猫优品”项目各乡镇村级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/>
        <w:jc w:val="center"/>
        <w:textAlignment w:val="bottom"/>
        <w:outlineLvl w:val="9"/>
        <w:rPr>
          <w:rFonts w:hint="eastAsia" w:ascii="方正大标宋简体" w:hAnsi="方正大标宋简体" w:eastAsia="方正大标宋简体" w:cs="方正大标宋简体"/>
          <w:sz w:val="42"/>
          <w:szCs w:val="42"/>
        </w:rPr>
      </w:pPr>
      <w:r>
        <w:rPr>
          <w:rFonts w:hint="eastAsia" w:ascii="方正大标宋简体" w:hAnsi="方正大标宋简体" w:eastAsia="方正大标宋简体" w:cs="方正大标宋简体"/>
          <w:sz w:val="42"/>
          <w:szCs w:val="42"/>
        </w:rPr>
        <w:t>服务站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2"/>
          <w:szCs w:val="42"/>
        </w:rPr>
        <w:t>发展计划分解表</w:t>
      </w:r>
    </w:p>
    <w:tbl>
      <w:tblPr>
        <w:tblStyle w:val="5"/>
        <w:tblW w:w="9620" w:type="dxa"/>
        <w:jc w:val="center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3214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409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乡（镇）名称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2018年度总计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2019年度总计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409" w:type="dxa"/>
            <w:noWrap w:val="0"/>
            <w:vAlign w:val="center"/>
          </w:tcPr>
          <w:p>
            <w:pPr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仰韶镇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409" w:type="dxa"/>
            <w:noWrap w:val="0"/>
            <w:vAlign w:val="center"/>
          </w:tcPr>
          <w:p>
            <w:pPr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仁村乡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409" w:type="dxa"/>
            <w:noWrap w:val="0"/>
            <w:vAlign w:val="center"/>
          </w:tcPr>
          <w:p>
            <w:pPr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陈村乡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409" w:type="dxa"/>
            <w:noWrap w:val="0"/>
            <w:vAlign w:val="center"/>
          </w:tcPr>
          <w:p>
            <w:pPr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果园乡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409" w:type="dxa"/>
            <w:noWrap w:val="0"/>
            <w:vAlign w:val="center"/>
          </w:tcPr>
          <w:p>
            <w:pPr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英豪镇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409" w:type="dxa"/>
            <w:noWrap w:val="0"/>
            <w:vAlign w:val="center"/>
          </w:tcPr>
          <w:p>
            <w:pPr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张村镇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409" w:type="dxa"/>
            <w:noWrap w:val="0"/>
            <w:vAlign w:val="center"/>
          </w:tcPr>
          <w:p>
            <w:pPr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坡头乡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409" w:type="dxa"/>
            <w:noWrap w:val="0"/>
            <w:vAlign w:val="center"/>
          </w:tcPr>
          <w:p>
            <w:pPr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洪阳镇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409" w:type="dxa"/>
            <w:noWrap w:val="0"/>
            <w:vAlign w:val="center"/>
          </w:tcPr>
          <w:p>
            <w:pPr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天池镇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409" w:type="dxa"/>
            <w:noWrap w:val="0"/>
            <w:vAlign w:val="center"/>
          </w:tcPr>
          <w:p>
            <w:pPr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南村乡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409" w:type="dxa"/>
            <w:noWrap w:val="0"/>
            <w:vAlign w:val="center"/>
          </w:tcPr>
          <w:p>
            <w:pPr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段村乡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409" w:type="dxa"/>
            <w:noWrap w:val="0"/>
            <w:vAlign w:val="center"/>
          </w:tcPr>
          <w:p>
            <w:pPr>
              <w:spacing w:line="5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35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pacing w:line="62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15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1226D"/>
    <w:rsid w:val="103122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8" w:lineRule="auto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</w:rPr>
  </w:style>
  <w:style w:type="paragraph" w:styleId="3">
    <w:name w:val="Body Text Indent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2018-11-13T02:30:00Z</dcterms:created>
  <dc:creator>Administrator</dc:creator>
  <cp:lastModifiedBy>Administrator</cp:lastModifiedBy>
  <dcterms:modified xsi:type="dcterms:W3CDTF">2018-11-13T02:31:30Z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