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"/>
        </w:rPr>
        <w:t>考生体检须知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1、严禁弄虚作假、冒名顶替；如隐瞒病史影响体检结果的，后果由本人承担。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2、近日请注意休息，不要饮酒，避免剧烈运动。体检当天需进行采血、B超等检查，请在受检前禁食8—12小时。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3、女性受检者月经期间请勿做妇科及尿液检查，待经期完毕后再补检；怀孕或可能已受孕者，事先告知医护人员，勿做X光检查。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4、请配合医生认真检查所有项目，勿漏检。若自动放弃某一检查项目，将会影响聘用。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5、严禁携带任何通讯联络工具，服从管理，不得穿戴专业服饰或有明显标志的服饰。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6、所有参加体检人员必须牢记自己的编号，按照编号顺序排队体检，服从体检组织者统一指挥，不得自行调整体检顺序，不得离开体检地点。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7、体检过程中，不得以任何方式向医生和工作人员通报姓名或工作单位。如有发现，取消资格。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8、请做好个人疫情防护，自备一次性医用口罩，除核验身份和进行检查时按要求及时摘戴口罩外，必须全程佩戴口罩。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45983"/>
    <w:rsid w:val="48D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2021-07-26T08:51:00Z</dcterms:created>
  <dc:creator>Administrator</dc:creator>
  <cp:lastModifiedBy>Administrator</cp:lastModifiedBy>
  <dcterms:modified xsi:type="dcterms:W3CDTF">2021-07-26T08:52:24Z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