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500" w:lineRule="atLeast"/>
        <w:jc w:val="both"/>
        <w:rPr>
          <w:rFonts w:hint="default" w:ascii="Times New Roman" w:hAnsi="Times New Roman" w:eastAsia="宋体" w:cs="Times New Roman"/>
          <w:b/>
          <w:color w:val="000000" w:themeColor="text1"/>
          <w:sz w:val="72"/>
          <w:szCs w:val="72"/>
          <w:highlight w:val="none"/>
          <w:u w:val="none"/>
          <w:lang w:eastAsia="zh-CN"/>
          <w14:textFill>
            <w14:solidFill>
              <w14:schemeClr w14:val="tx1"/>
            </w14:solidFill>
          </w14:textFill>
        </w:rPr>
      </w:pPr>
    </w:p>
    <w:p>
      <w:pPr>
        <w:adjustRightInd w:val="0"/>
        <w:snapToGrid w:val="0"/>
        <w:jc w:val="center"/>
        <w:outlineLvl w:val="0"/>
        <w:rPr>
          <w:rFonts w:hint="default" w:ascii="Times New Roman" w:hAnsi="Times New Roman" w:eastAsia="方正小标宋_GBK" w:cs="Times New Roman"/>
          <w:bCs/>
          <w:color w:val="000000" w:themeColor="text1"/>
          <w:sz w:val="72"/>
          <w:szCs w:val="72"/>
          <w:highlight w:val="none"/>
          <w:lang w:eastAsia="zh-CN"/>
          <w14:textFill>
            <w14:solidFill>
              <w14:schemeClr w14:val="tx1"/>
            </w14:solidFill>
          </w14:textFill>
        </w:rPr>
      </w:pPr>
      <w:r>
        <w:rPr>
          <w:rFonts w:hint="default" w:ascii="Times New Roman" w:hAnsi="Times New Roman" w:eastAsia="方正小标宋_GBK" w:cs="Times New Roman"/>
          <w:bCs/>
          <w:color w:val="000000" w:themeColor="text1"/>
          <w:sz w:val="72"/>
          <w:szCs w:val="72"/>
          <w:highlight w:val="none"/>
          <w:lang w:eastAsia="zh-CN"/>
          <w14:textFill>
            <w14:solidFill>
              <w14:schemeClr w14:val="tx1"/>
            </w14:solidFill>
          </w14:textFill>
        </w:rPr>
        <w:t>建设项目环境影响报告表</w:t>
      </w:r>
    </w:p>
    <w:p>
      <w:pPr>
        <w:adjustRightInd w:val="0"/>
        <w:snapToGrid w:val="0"/>
        <w:spacing w:before="192" w:beforeLines="80"/>
        <w:jc w:val="center"/>
        <w:rPr>
          <w:rFonts w:hint="default" w:ascii="Times New Roman" w:hAnsi="Times New Roman" w:eastAsia="楷体_GB2312" w:cs="Times New Roman"/>
          <w:bCs/>
          <w:color w:val="000000" w:themeColor="text1"/>
          <w:sz w:val="48"/>
          <w:szCs w:val="48"/>
          <w:highlight w:val="none"/>
          <w14:textFill>
            <w14:solidFill>
              <w14:schemeClr w14:val="tx1"/>
            </w14:solidFill>
          </w14:textFill>
        </w:rPr>
      </w:pP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（污染影响类∙</w:t>
      </w:r>
      <w:r>
        <w:rPr>
          <w:rFonts w:hint="default" w:ascii="Times New Roman" w:hAnsi="Times New Roman" w:eastAsia="楷体_GB2312" w:cs="Times New Roman"/>
          <w:bCs/>
          <w:color w:val="000000" w:themeColor="text1"/>
          <w:sz w:val="48"/>
          <w:szCs w:val="48"/>
          <w:highlight w:val="none"/>
          <w:lang w:eastAsia="zh-CN"/>
          <w14:textFill>
            <w14:solidFill>
              <w14:schemeClr w14:val="tx1"/>
            </w14:solidFill>
          </w14:textFill>
        </w:rPr>
        <w:t>报批版</w:t>
      </w:r>
      <w:r>
        <w:rPr>
          <w:rFonts w:hint="default" w:ascii="Times New Roman" w:hAnsi="Times New Roman" w:eastAsia="楷体_GB2312" w:cs="Times New Roman"/>
          <w:bCs/>
          <w:color w:val="000000" w:themeColor="text1"/>
          <w:sz w:val="48"/>
          <w:szCs w:val="48"/>
          <w:highlight w:val="none"/>
          <w14:textFill>
            <w14:solidFill>
              <w14:schemeClr w14:val="tx1"/>
            </w14:solidFill>
          </w14:textFill>
        </w:rPr>
        <w:t>）</w:t>
      </w:r>
    </w:p>
    <w:p>
      <w:pPr>
        <w:spacing w:before="312" w:line="500" w:lineRule="atLeast"/>
        <w:jc w:val="center"/>
        <w:rPr>
          <w:rFonts w:hint="default" w:ascii="Times New Roman" w:hAnsi="Times New Roman" w:eastAsia="宋体" w:cs="Times New Roman"/>
          <w:color w:val="000000" w:themeColor="text1"/>
          <w:highlight w:val="none"/>
          <w:u w:val="none"/>
          <w:lang w:eastAsia="zh-CN"/>
          <w14:textFill>
            <w14:solidFill>
              <w14:schemeClr w14:val="tx1"/>
            </w14:solidFill>
          </w14:textFill>
        </w:rPr>
      </w:pPr>
    </w:p>
    <w:p>
      <w:pPr>
        <w:spacing w:before="312" w:line="500" w:lineRule="atLeast"/>
        <w:jc w:val="center"/>
        <w:rPr>
          <w:rFonts w:hint="default" w:ascii="Times New Roman" w:hAnsi="Times New Roman" w:eastAsia="宋体" w:cs="Times New Roman"/>
          <w:color w:val="000000" w:themeColor="text1"/>
          <w:highlight w:val="none"/>
          <w:u w:val="none"/>
          <w:lang w:eastAsia="zh-CN"/>
          <w14:textFill>
            <w14:solidFill>
              <w14:schemeClr w14:val="tx1"/>
            </w14:solidFill>
          </w14:textFill>
        </w:rPr>
      </w:pPr>
    </w:p>
    <w:p>
      <w:pPr>
        <w:rPr>
          <w:rFonts w:hint="default" w:ascii="Times New Roman" w:hAnsi="Times New Roman" w:eastAsia="宋体" w:cs="Times New Roman"/>
          <w:b/>
          <w:bCs/>
          <w:color w:val="000000" w:themeColor="text1"/>
          <w:sz w:val="26"/>
          <w:szCs w:val="26"/>
          <w:highlight w:val="none"/>
          <w:u w:val="none"/>
          <w:lang w:eastAsia="zh-CN"/>
          <w14:textFill>
            <w14:solidFill>
              <w14:schemeClr w14:val="tx1"/>
            </w14:solidFill>
          </w14:textFill>
        </w:rPr>
      </w:pPr>
      <w:r>
        <w:rPr>
          <w:rFonts w:hint="default" w:ascii="Times New Roman" w:hAnsi="Times New Roman" w:eastAsia="宋体" w:cs="Times New Roman"/>
          <w:b/>
          <w:bCs/>
          <w:color w:val="000000" w:themeColor="text1"/>
          <w:sz w:val="26"/>
          <w:szCs w:val="26"/>
          <w:highlight w:val="none"/>
          <w:u w:val="none"/>
          <w:lang w:eastAsia="zh-CN"/>
          <w14:textFill>
            <w14:solidFill>
              <w14:schemeClr w14:val="tx1"/>
            </w14:solidFill>
          </w14:textFill>
        </w:rPr>
        <w:t>　</w:t>
      </w:r>
    </w:p>
    <w:p>
      <w:pPr>
        <w:rPr>
          <w:rFonts w:hint="default" w:ascii="Times New Roman" w:hAnsi="Times New Roman" w:eastAsia="宋体" w:cs="Times New Roman"/>
          <w:bCs/>
          <w:color w:val="000000" w:themeColor="text1"/>
          <w:sz w:val="36"/>
          <w:szCs w:val="36"/>
          <w:highlight w:val="none"/>
          <w:u w:val="none"/>
          <w:lang w:eastAsia="zh-CN"/>
          <w14:textFill>
            <w14:solidFill>
              <w14:schemeClr w14:val="tx1"/>
            </w14:solidFill>
          </w14:textFill>
        </w:rPr>
      </w:pPr>
    </w:p>
    <w:p>
      <w:pPr>
        <w:widowControl w:val="0"/>
        <w:autoSpaceDE w:val="0"/>
        <w:autoSpaceDN w:val="0"/>
        <w:adjustRightInd w:val="0"/>
        <w:spacing w:before="1" w:line="537" w:lineRule="exact"/>
        <w:ind w:left="88" w:right="6"/>
        <w:jc w:val="both"/>
        <w:rPr>
          <w:rFonts w:hint="default" w:ascii="Times New Roman" w:hAnsi="Times New Roman" w:eastAsia="宋体" w:cs="Times New Roman"/>
          <w:bCs/>
          <w:color w:val="000000" w:themeColor="text1"/>
          <w:kern w:val="0"/>
          <w:sz w:val="36"/>
          <w:szCs w:val="36"/>
          <w:highlight w:val="none"/>
          <w:u w:val="none"/>
          <w:lang w:val="en-US" w:eastAsia="zh-CN" w:bidi="ar-SA"/>
          <w14:textFill>
            <w14:solidFill>
              <w14:schemeClr w14:val="tx1"/>
            </w14:solidFill>
          </w14:textFill>
        </w:rPr>
      </w:pPr>
    </w:p>
    <w:p>
      <w:pPr>
        <w:rPr>
          <w:rFonts w:hint="default" w:ascii="Times New Roman" w:hAnsi="Times New Roman" w:eastAsia="宋体" w:cs="Times New Roman"/>
          <w:bCs/>
          <w:color w:val="000000" w:themeColor="text1"/>
          <w:sz w:val="36"/>
          <w:szCs w:val="36"/>
          <w:highlight w:val="none"/>
          <w:u w:val="none"/>
          <w:lang w:eastAsia="zh-CN"/>
          <w14:textFill>
            <w14:solidFill>
              <w14:schemeClr w14:val="tx1"/>
            </w14:solidFill>
          </w14:textFill>
        </w:rPr>
      </w:pPr>
    </w:p>
    <w:p>
      <w:pPr>
        <w:widowControl w:val="0"/>
        <w:autoSpaceDE w:val="0"/>
        <w:autoSpaceDN w:val="0"/>
        <w:adjustRightInd w:val="0"/>
        <w:spacing w:before="1" w:line="537" w:lineRule="exact"/>
        <w:ind w:left="88" w:right="6"/>
        <w:jc w:val="both"/>
        <w:rPr>
          <w:rFonts w:hint="default" w:ascii="Times New Roman" w:hAnsi="Times New Roman" w:eastAsia="宋体" w:cs="Times New Roman"/>
          <w:bCs/>
          <w:color w:val="000000" w:themeColor="text1"/>
          <w:kern w:val="0"/>
          <w:sz w:val="36"/>
          <w:szCs w:val="36"/>
          <w:highlight w:val="none"/>
          <w:u w:val="none"/>
          <w:lang w:val="en-US" w:eastAsia="zh-CN" w:bidi="ar-SA"/>
          <w14:textFill>
            <w14:solidFill>
              <w14:schemeClr w14:val="tx1"/>
            </w14:solidFill>
          </w14:textFill>
        </w:rPr>
      </w:pPr>
    </w:p>
    <w:p>
      <w:pPr>
        <w:rPr>
          <w:rFonts w:hint="default" w:ascii="Times New Roman" w:hAnsi="Times New Roman" w:eastAsia="宋体" w:cs="Times New Roman"/>
          <w:bCs/>
          <w:color w:val="000000" w:themeColor="text1"/>
          <w:sz w:val="36"/>
          <w:szCs w:val="36"/>
          <w:highlight w:val="none"/>
          <w:u w:val="none"/>
          <w:lang w:eastAsia="zh-CN"/>
          <w14:textFill>
            <w14:solidFill>
              <w14:schemeClr w14:val="tx1"/>
            </w14:solidFill>
          </w14:textFill>
        </w:rPr>
      </w:pPr>
    </w:p>
    <w:p>
      <w:pPr>
        <w:adjustRightInd w:val="0"/>
        <w:snapToGrid w:val="0"/>
        <w:spacing w:line="288" w:lineRule="auto"/>
        <w:jc w:val="both"/>
        <w:rPr>
          <w:rFonts w:hint="default" w:ascii="Times New Roman" w:hAnsi="Times New Roman" w:eastAsia="仿宋" w:cs="Times New Roman"/>
          <w:color w:val="000000" w:themeColor="text1"/>
          <w:sz w:val="32"/>
          <w:szCs w:val="32"/>
          <w:highlight w:val="none"/>
          <w14:textFill>
            <w14:solidFill>
              <w14:schemeClr w14:val="tx1"/>
            </w14:solidFill>
          </w14:textFill>
        </w:rPr>
      </w:pPr>
    </w:p>
    <w:p>
      <w:pPr>
        <w:adjustRightInd w:val="0"/>
        <w:snapToGrid w:val="0"/>
        <w:spacing w:line="288" w:lineRule="auto"/>
        <w:jc w:val="both"/>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项目名称：</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eastAsia="zh-CN"/>
          <w14:textFill>
            <w14:solidFill>
              <w14:schemeClr w14:val="tx1"/>
            </w14:solidFill>
          </w14:textFill>
        </w:rPr>
        <w:t>渑池鑫顺畜禽无害化处理有限公司</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p>
    <w:p>
      <w:pPr>
        <w:adjustRightInd w:val="0"/>
        <w:snapToGrid w:val="0"/>
        <w:spacing w:line="288" w:lineRule="auto"/>
        <w:jc w:val="cente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eastAsia="zh-CN"/>
          <w14:textFill>
            <w14:solidFill>
              <w14:schemeClr w14:val="tx1"/>
            </w14:solidFill>
          </w14:textFill>
        </w:rPr>
        <w:t>年处理1000吨病死畜禽项目</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p>
    <w:p>
      <w:pPr>
        <w:adjustRightInd w:val="0"/>
        <w:snapToGrid w:val="0"/>
        <w:spacing w:line="288" w:lineRule="auto"/>
        <w:rPr>
          <w:rFonts w:hint="default" w:ascii="Times New Roman" w:hAnsi="Times New Roman" w:eastAsia="仿宋"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建设单位（盖章）：</w:t>
      </w:r>
      <w:r>
        <w:rPr>
          <w:rFonts w:hint="default" w:ascii="Times New Roman" w:hAnsi="Times New Roman" w:eastAsia="仿宋" w:cs="Times New Roman"/>
          <w:color w:val="000000" w:themeColor="text1"/>
          <w:sz w:val="32"/>
          <w:szCs w:val="32"/>
          <w:highlight w:val="none"/>
          <w:u w:val="single"/>
          <w:lang w:eastAsia="zh-CN"/>
          <w14:textFill>
            <w14:solidFill>
              <w14:schemeClr w14:val="tx1"/>
            </w14:solidFill>
          </w14:textFill>
        </w:rPr>
        <w:t>渑池鑫顺畜禽无害化处理有限公司</w:t>
      </w:r>
    </w:p>
    <w:p>
      <w:pPr>
        <w:adjustRightInd w:val="0"/>
        <w:snapToGrid w:val="0"/>
        <w:spacing w:line="288" w:lineRule="auto"/>
        <w:rPr>
          <w:rFonts w:hint="default" w:ascii="Times New Roman" w:hAnsi="Times New Roman" w:eastAsia="仿宋" w:cs="Times New Roman"/>
          <w:color w:val="000000" w:themeColor="text1"/>
          <w:sz w:val="32"/>
          <w:szCs w:val="32"/>
          <w:highlight w:val="none"/>
          <w:u w:val="singl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编制日期：</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2021年</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8</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月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ind w:firstLine="1040"/>
        <w:rPr>
          <w:rFonts w:hint="default" w:ascii="Times New Roman" w:hAnsi="Times New Roman" w:eastAsia="仿宋_GB2312" w:cs="Times New Roman"/>
          <w:color w:val="000000" w:themeColor="text1"/>
          <w:sz w:val="36"/>
          <w:szCs w:val="36"/>
          <w:highlight w:val="none"/>
          <w:u w:val="single"/>
          <w14:textFill>
            <w14:solidFill>
              <w14:schemeClr w14:val="tx1"/>
            </w14:solidFill>
          </w14:textFill>
        </w:rPr>
      </w:pPr>
      <w:bookmarkStart w:id="0" w:name="_Hlk57884087"/>
    </w:p>
    <w:p>
      <w:pPr>
        <w:adjustRightInd w:val="0"/>
        <w:snapToGrid w:val="0"/>
        <w:spacing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adjustRightInd w:val="0"/>
        <w:snapToGrid w:val="0"/>
        <w:spacing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bookmarkEnd w:id="0"/>
    <w:p>
      <w:pPr>
        <w:adjustRightInd w:val="0"/>
        <w:snapToGrid w:val="0"/>
        <w:spacing w:line="288" w:lineRule="auto"/>
        <w:ind w:firstLine="1040"/>
        <w:rPr>
          <w:rFonts w:hint="default" w:ascii="Times New Roman" w:hAnsi="Times New Roman" w:eastAsia="仿宋_GB2312" w:cs="Times New Roman"/>
          <w:color w:val="000000" w:themeColor="text1"/>
          <w:sz w:val="36"/>
          <w:szCs w:val="36"/>
          <w:highlight w:val="none"/>
          <w14:textFill>
            <w14:solidFill>
              <w14:schemeClr w14:val="tx1"/>
            </w14:solidFill>
          </w14:textFill>
        </w:rPr>
      </w:pPr>
    </w:p>
    <w:p>
      <w:pPr>
        <w:adjustRightInd w:val="0"/>
        <w:snapToGrid w:val="0"/>
        <w:spacing w:line="288" w:lineRule="auto"/>
        <w:jc w:val="center"/>
        <w:rPr>
          <w:rFonts w:hint="default" w:ascii="Times New Roman" w:hAnsi="Times New Roman" w:eastAsia="宋体" w:cs="Times New Roman"/>
          <w:b/>
          <w:bCs/>
          <w:color w:val="000000" w:themeColor="text1"/>
          <w:sz w:val="32"/>
          <w:highlight w:val="none"/>
          <w:u w:val="none"/>
          <w14:textFill>
            <w14:solidFill>
              <w14:schemeClr w14:val="tx1"/>
            </w14:solidFill>
          </w14:textFill>
        </w:rPr>
      </w:pPr>
      <w:r>
        <w:rPr>
          <w:rFonts w:hint="default" w:ascii="Times New Roman" w:hAnsi="Times New Roman" w:eastAsia="楷体_GB2312" w:cs="Times New Roman"/>
          <w:color w:val="000000" w:themeColor="text1"/>
          <w:sz w:val="36"/>
          <w:szCs w:val="36"/>
          <w:highlight w:val="none"/>
          <w14:textFill>
            <w14:solidFill>
              <w14:schemeClr w14:val="tx1"/>
            </w14:solidFill>
          </w14:textFill>
        </w:rPr>
        <w:t>中华人民共和国生态环境部制</w:t>
      </w:r>
    </w:p>
    <w:p>
      <w:pPr>
        <w:pStyle w:val="10"/>
        <w:rPr>
          <w:rFonts w:hint="default" w:ascii="Times New Roman" w:hAnsi="Times New Roman" w:cs="Times New Roman"/>
          <w:color w:val="000000" w:themeColor="text1"/>
          <w:highlight w:val="none"/>
          <w14:textFill>
            <w14:solidFill>
              <w14:schemeClr w14:val="tx1"/>
            </w14:solidFill>
          </w14:textFill>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10"/>
        <w:rPr>
          <w:rFonts w:hint="default" w:ascii="Times New Roman" w:hAnsi="Times New Roman" w:cs="Times New Roman"/>
          <w:color w:val="000000" w:themeColor="text1"/>
          <w:highlight w:val="none"/>
          <w14:textFill>
            <w14:solidFill>
              <w14:schemeClr w14:val="tx1"/>
            </w14:solidFill>
          </w14:textFill>
        </w:r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建设项目基本情况</w:t>
      </w:r>
    </w:p>
    <w:tbl>
      <w:tblPr>
        <w:tblStyle w:val="32"/>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79"/>
        <w:gridCol w:w="2735"/>
        <w:gridCol w:w="1907"/>
        <w:gridCol w:w="3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Borders>
              <w:top w:val="single" w:color="auto" w:sz="12" w:space="0"/>
            </w:tcBorders>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建设项目名称</w:t>
            </w:r>
          </w:p>
        </w:tc>
        <w:tc>
          <w:tcPr>
            <w:tcW w:w="7692" w:type="dxa"/>
            <w:gridSpan w:val="3"/>
            <w:tcBorders>
              <w:top w:val="single" w:color="auto" w:sz="12" w:space="0"/>
            </w:tcBorders>
            <w:vAlign w:val="center"/>
          </w:tcPr>
          <w:p>
            <w:pPr>
              <w:adjustRightInd w:val="0"/>
              <w:snapToGrid w:val="0"/>
              <w:spacing w:line="400" w:lineRule="exact"/>
              <w:jc w:val="center"/>
              <w:rPr>
                <w:rFonts w:hint="default" w:ascii="Times New Roman" w:hAnsi="Times New Roman" w:eastAsia="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渑池鑫顺畜禽无害化处理有限公司年处理1000吨病死畜禽项目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项目代码</w:t>
            </w:r>
          </w:p>
        </w:tc>
        <w:tc>
          <w:tcPr>
            <w:tcW w:w="7692" w:type="dxa"/>
            <w:gridSpan w:val="3"/>
            <w:vAlign w:val="center"/>
          </w:tcPr>
          <w:p>
            <w:pPr>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0"/>
                <w:sz w:val="24"/>
                <w:szCs w:val="24"/>
                <w:highlight w:val="none"/>
                <w:u w:val="none"/>
                <w14:textFill>
                  <w14:solidFill>
                    <w14:schemeClr w14:val="tx1"/>
                  </w14:solidFill>
                </w14:textFill>
              </w:rPr>
              <w:t>2020-411221-05-03-090671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建设单位联系人</w:t>
            </w:r>
          </w:p>
        </w:tc>
        <w:tc>
          <w:tcPr>
            <w:tcW w:w="2735" w:type="dxa"/>
            <w:vAlign w:val="center"/>
          </w:tcPr>
          <w:p>
            <w:pPr>
              <w:adjustRightInd w:val="0"/>
              <w:snapToGrid w:val="0"/>
              <w:spacing w:line="400" w:lineRule="exact"/>
              <w:jc w:val="cente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t>段冯峰</w:t>
            </w:r>
          </w:p>
        </w:tc>
        <w:tc>
          <w:tcPr>
            <w:tcW w:w="1907" w:type="dxa"/>
            <w:vAlign w:val="center"/>
          </w:tcPr>
          <w:p>
            <w:pPr>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联系方式</w:t>
            </w:r>
          </w:p>
        </w:tc>
        <w:tc>
          <w:tcPr>
            <w:tcW w:w="3050" w:type="dxa"/>
            <w:vAlign w:val="center"/>
          </w:tcPr>
          <w:p>
            <w:pPr>
              <w:adjustRightInd w:val="0"/>
              <w:snapToGrid w:val="0"/>
              <w:spacing w:line="400" w:lineRule="exact"/>
              <w:jc w:val="cente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lang w:val="en-US" w:eastAsia="zh-CN"/>
                <w14:textFill>
                  <w14:solidFill>
                    <w14:schemeClr w14:val="tx1"/>
                  </w14:solidFill>
                </w14:textFill>
              </w:rPr>
              <w:t>18037006352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建设地点</w:t>
            </w:r>
          </w:p>
        </w:tc>
        <w:tc>
          <w:tcPr>
            <w:tcW w:w="7692" w:type="dxa"/>
            <w:gridSpan w:val="3"/>
            <w:vAlign w:val="center"/>
          </w:tcPr>
          <w:p>
            <w:pPr>
              <w:keepNext w:val="0"/>
              <w:keepLines w:val="0"/>
              <w:widowControl/>
              <w:suppressLineNumbers w:val="0"/>
              <w:spacing w:line="240" w:lineRule="auto"/>
              <w:ind w:left="0" w:leftChars="0" w:firstLine="0" w:firstLineChars="0"/>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河南</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省（自治区）</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三门峡</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市</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渑池</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县（区</w:t>
            </w:r>
            <w:r>
              <w:rPr>
                <w:rFonts w:hint="default" w:ascii="Times New Roman" w:hAnsi="Times New Roman" w:eastAsia="宋体" w:cs="Times New Roman"/>
                <w:b w:val="0"/>
                <w:bCs w:val="0"/>
                <w:i w:val="0"/>
                <w:iCs w:val="0"/>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果园乡</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（镇）</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果园</w:t>
            </w: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地理坐标</w:t>
            </w:r>
          </w:p>
        </w:tc>
        <w:tc>
          <w:tcPr>
            <w:tcW w:w="7692" w:type="dxa"/>
            <w:gridSpan w:val="3"/>
            <w:vAlign w:val="center"/>
          </w:tcPr>
          <w:p>
            <w:pPr>
              <w:pStyle w:val="25"/>
              <w:keepNext w:val="0"/>
              <w:keepLines w:val="0"/>
              <w:widowControl/>
              <w:suppressLineNumbers w:val="0"/>
              <w:spacing w:before="0" w:beforeAutospacing="0" w:after="0" w:afterAutospacing="0"/>
              <w:ind w:left="0" w:right="0" w:firstLine="0"/>
              <w:jc w:val="center"/>
              <w:rPr>
                <w:rFonts w:hint="default" w:ascii="Times New Roman" w:hAnsi="Times New Roman" w:cs="Times New Roman"/>
                <w:b w:val="0"/>
                <w:bCs w:val="0"/>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东经111°</w:t>
            </w:r>
            <w:r>
              <w:rPr>
                <w:rFonts w:hint="default" w:ascii="Times New Roman" w:hAnsi="Times New Roman" w:cs="Times New Roman"/>
                <w:bCs/>
                <w:color w:val="000000" w:themeColor="text1"/>
                <w:sz w:val="24"/>
                <w:highlight w:val="none"/>
                <w:lang w:val="en-US" w:eastAsia="zh-CN"/>
                <w14:textFill>
                  <w14:solidFill>
                    <w14:schemeClr w14:val="tx1"/>
                  </w14:solidFill>
                </w14:textFill>
              </w:rPr>
              <w:t>45</w:t>
            </w: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58.880</w:t>
            </w:r>
            <w:r>
              <w:rPr>
                <w:rFonts w:hint="default" w:ascii="Times New Roman" w:hAnsi="Times New Roman" w:cs="Times New Roman"/>
                <w:bCs/>
                <w:color w:val="000000" w:themeColor="text1"/>
                <w:sz w:val="24"/>
                <w:highlight w:val="none"/>
                <w14:textFill>
                  <w14:solidFill>
                    <w14:schemeClr w14:val="tx1"/>
                  </w14:solidFill>
                </w14:textFill>
              </w:rPr>
              <w:t>″，北纬34°</w:t>
            </w:r>
            <w:r>
              <w:rPr>
                <w:rFonts w:hint="default" w:ascii="Times New Roman" w:hAnsi="Times New Roman" w:cs="Times New Roman"/>
                <w:bCs/>
                <w:color w:val="000000" w:themeColor="text1"/>
                <w:sz w:val="24"/>
                <w:highlight w:val="none"/>
                <w:lang w:val="en-US" w:eastAsia="zh-CN"/>
                <w14:textFill>
                  <w14:solidFill>
                    <w14:schemeClr w14:val="tx1"/>
                  </w14:solidFill>
                </w14:textFill>
              </w:rPr>
              <w:t>43</w:t>
            </w: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2.949</w:t>
            </w:r>
            <w:r>
              <w:rPr>
                <w:rFonts w:hint="default" w:ascii="Times New Roman" w:hAnsi="Times New Roman" w:cs="Times New Roman"/>
                <w:bCs/>
                <w:color w:val="000000" w:themeColor="text1"/>
                <w:sz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449"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国民经济</w:t>
            </w:r>
          </w:p>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行业类别</w:t>
            </w:r>
          </w:p>
        </w:tc>
        <w:tc>
          <w:tcPr>
            <w:tcW w:w="2735" w:type="dxa"/>
            <w:vAlign w:val="center"/>
          </w:tcPr>
          <w:p>
            <w:pPr>
              <w:keepNext w:val="0"/>
              <w:keepLines w:val="0"/>
              <w:widowControl/>
              <w:suppressLineNumbers w:val="0"/>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 xml:space="preserve">N7723 </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 xml:space="preserve">固体废物治理 </w:t>
            </w:r>
          </w:p>
        </w:tc>
        <w:tc>
          <w:tcPr>
            <w:tcW w:w="1907" w:type="dxa"/>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bookmarkStart w:id="1" w:name="_Hlk49843745"/>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建设项目</w:t>
            </w:r>
          </w:p>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行业类别</w:t>
            </w:r>
            <w:bookmarkEnd w:id="1"/>
          </w:p>
        </w:tc>
        <w:tc>
          <w:tcPr>
            <w:tcW w:w="3050" w:type="dxa"/>
            <w:vAlign w:val="center"/>
          </w:tcPr>
          <w:p>
            <w:pPr>
              <w:keepNext w:val="0"/>
              <w:keepLines w:val="0"/>
              <w:widowControl/>
              <w:suppressLineNumbers w:val="0"/>
              <w:jc w:val="left"/>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四十七、 生态保护和环境治理业</w:t>
            </w: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 xml:space="preserve">中的第 </w:t>
            </w: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 xml:space="preserve">102 </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条</w:t>
            </w: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none"/>
                <w:lang w:val="en-US" w:eastAsia="zh-CN" w:bidi="ar"/>
                <w14:textFill>
                  <w14:solidFill>
                    <w14:schemeClr w14:val="tx1"/>
                  </w14:solidFill>
                </w14:textFill>
              </w:rPr>
              <w:t>医疗废物处置、病死及病害动物无害化处理</w:t>
            </w:r>
            <w:r>
              <w:rPr>
                <w:rFonts w:hint="default" w:ascii="Times New Roman" w:hAnsi="Times New Roman" w:eastAsia="TimesNewRomanPSMT" w:cs="Times New Roman"/>
                <w:color w:val="000000" w:themeColor="text1"/>
                <w:kern w:val="0"/>
                <w:sz w:val="24"/>
                <w:szCs w:val="24"/>
                <w:highlight w:val="none"/>
                <w:u w:val="none"/>
                <w:lang w:val="en-US" w:eastAsia="zh-CN" w:bidi="ar"/>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建设性质</w:t>
            </w:r>
          </w:p>
        </w:tc>
        <w:tc>
          <w:tcPr>
            <w:tcW w:w="2735" w:type="dxa"/>
            <w:vAlign w:val="center"/>
          </w:tcPr>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sym w:font="Wingdings" w:char="00FE"/>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新建（迁建）</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sym w:font="Wingdings 2" w:char="F0A3"/>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改建</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sym w:font="Wingdings 2" w:char="F0A3"/>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扩建</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sym w:font="Wingdings 2" w:char="F0A3"/>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技术改造</w:t>
            </w:r>
          </w:p>
        </w:tc>
        <w:tc>
          <w:tcPr>
            <w:tcW w:w="1907" w:type="dxa"/>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建设项目</w:t>
            </w:r>
          </w:p>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申报情形</w:t>
            </w:r>
          </w:p>
        </w:tc>
        <w:tc>
          <w:tcPr>
            <w:tcW w:w="3050" w:type="dxa"/>
            <w:vAlign w:val="center"/>
          </w:tcPr>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首次申报项目</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不予批准后再次申报项目</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超五年重新审核项目</w:t>
            </w:r>
          </w:p>
          <w:p>
            <w:pPr>
              <w:adjustRightInd w:val="0"/>
              <w:snapToGrid w:val="0"/>
              <w:spacing w:line="400" w:lineRule="exact"/>
              <w:jc w:val="lef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项目审批（核准/备案）部门（选填）</w:t>
            </w:r>
          </w:p>
        </w:tc>
        <w:tc>
          <w:tcPr>
            <w:tcW w:w="2735" w:type="dxa"/>
            <w:vAlign w:val="center"/>
          </w:tcPr>
          <w:p>
            <w:pPr>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渑池</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县发展和改革委员会</w:t>
            </w:r>
          </w:p>
        </w:tc>
        <w:tc>
          <w:tcPr>
            <w:tcW w:w="1907" w:type="dxa"/>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项目审批（核准/</w:t>
            </w:r>
          </w:p>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备案）文号（选填）</w:t>
            </w:r>
          </w:p>
        </w:tc>
        <w:tc>
          <w:tcPr>
            <w:tcW w:w="3050" w:type="dxa"/>
            <w:vAlign w:val="center"/>
          </w:tcPr>
          <w:p>
            <w:pPr>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0"/>
                <w:sz w:val="24"/>
                <w:szCs w:val="24"/>
                <w:highlight w:val="none"/>
                <w:u w:val="none"/>
                <w14:textFill>
                  <w14:solidFill>
                    <w14:schemeClr w14:val="tx1"/>
                  </w14:solidFill>
                </w14:textFill>
              </w:rPr>
              <w:t>2020-411221-05-03-090671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6"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总投资（万元）</w:t>
            </w:r>
          </w:p>
        </w:tc>
        <w:tc>
          <w:tcPr>
            <w:tcW w:w="2735" w:type="dxa"/>
            <w:vAlign w:val="center"/>
          </w:tcPr>
          <w:p>
            <w:pPr>
              <w:adjustRightInd w:val="0"/>
              <w:snapToGrid w:val="0"/>
              <w:spacing w:line="400" w:lineRule="exact"/>
              <w:jc w:val="cente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6210</w:t>
            </w:r>
          </w:p>
        </w:tc>
        <w:tc>
          <w:tcPr>
            <w:tcW w:w="1907"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环保投资（万元）</w:t>
            </w:r>
          </w:p>
        </w:tc>
        <w:tc>
          <w:tcPr>
            <w:tcW w:w="3050" w:type="dxa"/>
            <w:vAlign w:val="center"/>
          </w:tcPr>
          <w:p>
            <w:pPr>
              <w:adjustRightInd w:val="0"/>
              <w:snapToGrid w:val="0"/>
              <w:spacing w:line="400" w:lineRule="exact"/>
              <w:jc w:val="cente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lang w:val="en-US" w:eastAsia="zh-CN"/>
                <w14:textFill>
                  <w14:solidFill>
                    <w14:schemeClr w14:val="tx1"/>
                  </w14:solidFill>
                </w14:textFill>
              </w:rPr>
              <w:t>122.7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环保投资占比（%）</w:t>
            </w:r>
          </w:p>
        </w:tc>
        <w:tc>
          <w:tcPr>
            <w:tcW w:w="2735" w:type="dxa"/>
            <w:vAlign w:val="center"/>
          </w:tcPr>
          <w:p>
            <w:pPr>
              <w:adjustRightInd w:val="0"/>
              <w:snapToGrid w:val="0"/>
              <w:spacing w:line="400" w:lineRule="exact"/>
              <w:jc w:val="center"/>
              <w:rPr>
                <w:rFonts w:hint="default" w:ascii="Times New Roman" w:hAnsi="Times New Roman"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19.7</w:t>
            </w:r>
          </w:p>
        </w:tc>
        <w:tc>
          <w:tcPr>
            <w:tcW w:w="1907"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施工工期</w:t>
            </w:r>
          </w:p>
        </w:tc>
        <w:tc>
          <w:tcPr>
            <w:tcW w:w="3050" w:type="dxa"/>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120</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379"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是否开工建设</w:t>
            </w:r>
          </w:p>
        </w:tc>
        <w:tc>
          <w:tcPr>
            <w:tcW w:w="2735" w:type="dxa"/>
            <w:vAlign w:val="center"/>
          </w:tcPr>
          <w:p>
            <w:pPr>
              <w:adjustRightInd w:val="0"/>
              <w:snapToGrid w:val="0"/>
              <w:spacing w:line="400" w:lineRule="exact"/>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否</w:t>
            </w:r>
          </w:p>
          <w:p>
            <w:pPr>
              <w:adjustRightInd w:val="0"/>
              <w:snapToGrid w:val="0"/>
              <w:spacing w:line="400" w:lineRule="exact"/>
              <w:rPr>
                <w:rFonts w:hint="default" w:ascii="Times New Roman" w:hAnsi="Times New Roman" w:eastAsia="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w:t>
            </w: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 xml:space="preserve">是：          </w:t>
            </w:r>
          </w:p>
        </w:tc>
        <w:tc>
          <w:tcPr>
            <w:tcW w:w="1907" w:type="dxa"/>
            <w:tcMar>
              <w:top w:w="16" w:type="dxa"/>
              <w:left w:w="16" w:type="dxa"/>
              <w:right w:w="16" w:type="dxa"/>
            </w:tcMar>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用地（用海）</w:t>
            </w:r>
          </w:p>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面积（m</w:t>
            </w:r>
            <w:r>
              <w:rPr>
                <w:rFonts w:hint="default" w:ascii="Times New Roman" w:hAnsi="Times New Roman" w:cs="Times New Roman"/>
                <w:b w:val="0"/>
                <w:bCs w:val="0"/>
                <w:color w:val="000000" w:themeColor="text1"/>
                <w:sz w:val="24"/>
                <w:szCs w:val="24"/>
                <w:highlight w:val="none"/>
                <w:u w:val="none"/>
                <w:vertAlign w:val="superscript"/>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p>
        </w:tc>
        <w:tc>
          <w:tcPr>
            <w:tcW w:w="3050" w:type="dxa"/>
            <w:vAlign w:val="center"/>
          </w:tcPr>
          <w:p>
            <w:pPr>
              <w:adjustRightInd w:val="0"/>
              <w:snapToGrid w:val="0"/>
              <w:spacing w:line="400" w:lineRule="exact"/>
              <w:jc w:val="cente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4113</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379" w:type="dxa"/>
            <w:vAlign w:val="center"/>
          </w:tcPr>
          <w:p>
            <w:pPr>
              <w:autoSpaceDE w:val="0"/>
              <w:autoSpaceDN w:val="0"/>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专项评价设置情况</w:t>
            </w:r>
          </w:p>
        </w:tc>
        <w:tc>
          <w:tcPr>
            <w:tcW w:w="7692" w:type="dxa"/>
            <w:gridSpan w:val="3"/>
            <w:vAlign w:val="center"/>
          </w:tcPr>
          <w:p>
            <w:pPr>
              <w:autoSpaceDE w:val="0"/>
              <w:autoSpaceDN w:val="0"/>
              <w:adjustRightInd w:val="0"/>
              <w:snapToGrid w:val="0"/>
              <w:spacing w:line="40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1379" w:type="dxa"/>
            <w:vAlign w:val="center"/>
          </w:tcPr>
          <w:p>
            <w:pPr>
              <w:autoSpaceDE w:val="0"/>
              <w:autoSpaceDN w:val="0"/>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规划情况</w:t>
            </w:r>
          </w:p>
        </w:tc>
        <w:tc>
          <w:tcPr>
            <w:tcW w:w="7692" w:type="dxa"/>
            <w:gridSpan w:val="3"/>
            <w:vAlign w:val="center"/>
          </w:tcPr>
          <w:p>
            <w:pPr>
              <w:autoSpaceDE w:val="0"/>
              <w:autoSpaceDN w:val="0"/>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1379"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规划环境影响</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评价情况</w:t>
            </w:r>
          </w:p>
        </w:tc>
        <w:tc>
          <w:tcPr>
            <w:tcW w:w="7692" w:type="dxa"/>
            <w:gridSpan w:val="3"/>
            <w:vAlign w:val="center"/>
          </w:tcPr>
          <w:p>
            <w:pPr>
              <w:autoSpaceDE w:val="0"/>
              <w:autoSpaceDN w:val="0"/>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379" w:type="dxa"/>
            <w:vAlign w:val="center"/>
          </w:tcPr>
          <w:p>
            <w:pPr>
              <w:autoSpaceDE w:val="0"/>
              <w:autoSpaceDN w:val="0"/>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规划及规划环境影响评价符合性分析</w:t>
            </w:r>
          </w:p>
        </w:tc>
        <w:tc>
          <w:tcPr>
            <w:tcW w:w="7692" w:type="dxa"/>
            <w:gridSpan w:val="3"/>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tcBorders>
              <w:bottom w:val="single" w:color="auto" w:sz="12" w:space="0"/>
            </w:tcBorders>
            <w:vAlign w:val="center"/>
          </w:tcPr>
          <w:p>
            <w:pPr>
              <w:autoSpaceDE w:val="0"/>
              <w:autoSpaceDN w:val="0"/>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其他符合性分析</w:t>
            </w:r>
          </w:p>
        </w:tc>
        <w:tc>
          <w:tcPr>
            <w:tcW w:w="7692" w:type="dxa"/>
            <w:gridSpan w:val="3"/>
            <w:tcBorders>
              <w:bottom w:val="single" w:color="auto" w:sz="12" w:space="0"/>
            </w:tcBorders>
            <w:vAlign w:val="center"/>
          </w:tcPr>
          <w:p>
            <w:pPr>
              <w:numPr>
                <w:ilvl w:val="1"/>
                <w:numId w:val="2"/>
              </w:numPr>
              <w:autoSpaceDE w:val="0"/>
              <w:autoSpaceDN w:val="0"/>
              <w:adjustRightInd w:val="0"/>
              <w:snapToGrid w:val="0"/>
              <w:spacing w:line="520" w:lineRule="exact"/>
              <w:ind w:firstLine="482" w:firstLineChars="200"/>
              <w:rPr>
                <w:rFonts w:hint="default" w:ascii="Times New Roman" w:hAnsi="Times New Roman" w:eastAsia="宋体" w:cs="Times New Roman"/>
                <w:b/>
                <w:bCs/>
                <w:color w:val="000000" w:themeColor="text1"/>
                <w:kern w:val="2"/>
                <w:sz w:val="24"/>
                <w:szCs w:val="20"/>
                <w:highlight w:val="none"/>
                <w:u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24"/>
                <w:szCs w:val="20"/>
                <w:highlight w:val="none"/>
                <w:u w:val="none"/>
                <w:lang w:val="en-US" w:eastAsia="zh-CN" w:bidi="ar-SA"/>
                <w14:textFill>
                  <w14:solidFill>
                    <w14:schemeClr w14:val="tx1"/>
                  </w14:solidFill>
                </w14:textFill>
              </w:rPr>
              <w:t>产业政策符合性</w:t>
            </w:r>
          </w:p>
          <w:p>
            <w:pPr>
              <w:pStyle w:val="21"/>
              <w:keepNext w:val="0"/>
              <w:keepLines w:val="0"/>
              <w:pageBreakBefore w:val="0"/>
              <w:widowControl w:val="0"/>
              <w:kinsoku/>
              <w:wordWrap/>
              <w:overflowPunct/>
              <w:topLinePunct w:val="0"/>
              <w:autoSpaceDE/>
              <w:autoSpaceDN/>
              <w:bidi w:val="0"/>
              <w:adjustRightInd/>
              <w:snapToGrid/>
              <w:spacing w:after="0" w:line="540" w:lineRule="exact"/>
              <w:ind w:left="0" w:leftChars="0" w:firstLine="480" w:firstLineChars="200"/>
              <w:textAlignment w:val="auto"/>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本项目为</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渑池鑫顺畜禽无害化处理有限公司年处理1000吨病死畜禽项目</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，根据《国民经济行业分类与代码》（GB/T4754-2017），属于</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N7723 固体废物治理</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。经查阅《产业结构调整指导目录（2019 年本）》， 本项目属于鼓励类项目</w:t>
            </w:r>
            <w:r>
              <w:rPr>
                <w:rFonts w:hint="default" w:ascii="Times New Roman" w:hAnsi="Times New Roman" w:eastAsia="宋体" w:cs="Times New Roman"/>
                <w:color w:val="000000" w:themeColor="text1"/>
                <w:sz w:val="24"/>
                <w:szCs w:val="24"/>
                <w:highlight w:val="none"/>
                <w:u w:val="none"/>
                <w:lang w:val="en-US" w:eastAsia="zh-Hans"/>
                <w14:textFill>
                  <w14:solidFill>
                    <w14:schemeClr w14:val="tx1"/>
                  </w14:solidFill>
                </w14:textFill>
              </w:rPr>
              <w:t>第一条第</w:t>
            </w:r>
            <w:r>
              <w:rPr>
                <w:rFonts w:hint="default" w:ascii="Times New Roman" w:hAnsi="Times New Roman" w:eastAsia="宋体" w:cs="Times New Roman"/>
                <w:color w:val="000000" w:themeColor="text1"/>
                <w:sz w:val="24"/>
                <w:szCs w:val="24"/>
                <w:highlight w:val="none"/>
                <w:u w:val="none"/>
                <w:lang w:eastAsia="zh-Hans"/>
                <w14:textFill>
                  <w14:solidFill>
                    <w14:schemeClr w14:val="tx1"/>
                  </w14:solidFill>
                </w14:textFill>
              </w:rPr>
              <w:t>53</w:t>
            </w:r>
            <w:r>
              <w:rPr>
                <w:rFonts w:hint="default" w:ascii="Times New Roman" w:hAnsi="Times New Roman" w:eastAsia="宋体" w:cs="Times New Roman"/>
                <w:color w:val="000000" w:themeColor="text1"/>
                <w:sz w:val="24"/>
                <w:szCs w:val="24"/>
                <w:highlight w:val="none"/>
                <w:u w:val="none"/>
                <w:lang w:val="en-US" w:eastAsia="zh-Hans"/>
                <w14:textFill>
                  <w14:solidFill>
                    <w14:schemeClr w14:val="tx1"/>
                  </w14:solidFill>
                </w14:textFill>
              </w:rPr>
              <w:t>款</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。且本项目工艺装备和产品不在</w:t>
            </w:r>
            <w:r>
              <w:rPr>
                <w:rFonts w:hint="default" w:ascii="Times New Roman" w:hAnsi="Times New Roman" w:cs="Times New Roman"/>
                <w:color w:val="000000" w:themeColor="text1"/>
                <w:sz w:val="24"/>
                <w:szCs w:val="24"/>
                <w:highlight w:val="none"/>
                <w:u w:val="none"/>
                <w14:textFill>
                  <w14:solidFill>
                    <w14:schemeClr w14:val="tx1"/>
                  </w14:solidFill>
                </w14:textFill>
              </w:rPr>
              <w:t>《部分工业行业淘汰落后生产工艺装备和产品指导目录（2010 年本）》和《河南省部分工业行业淘汰落后生产工艺装备和产品目录》（2019 年）之列，因此项目的建设符合国家及地方的产</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业政策。</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同时</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本项目经渑池县发展和改革委员会予以备案，项目代码为：</w:t>
            </w:r>
            <w:r>
              <w:rPr>
                <w:rFonts w:hint="default" w:ascii="Times New Roman" w:hAnsi="Times New Roman" w:cs="Times New Roman"/>
                <w:b w:val="0"/>
                <w:bCs w:val="0"/>
                <w:color w:val="000000" w:themeColor="text1"/>
                <w:kern w:val="0"/>
                <w:sz w:val="24"/>
                <w:szCs w:val="24"/>
                <w:highlight w:val="none"/>
                <w:u w:val="none"/>
                <w14:textFill>
                  <w14:solidFill>
                    <w14:schemeClr w14:val="tx1"/>
                  </w14:solidFill>
                </w14:textFill>
              </w:rPr>
              <w:t>2020-411221-05-03-090671</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（见附件</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540" w:lineRule="exact"/>
              <w:ind w:left="0" w:leftChars="0" w:firstLine="480" w:firstLineChars="200"/>
              <w:textAlignment w:val="auto"/>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项目与农业部《动物防疫条件审查办法》（农业部2010年第7号令）、国务院办公厅《关于建立病死畜禽无害化处理机制的意见》国办发（2014）47号文件、农业部《病死及死因不明动物处置办法（试行）》、农业部《建立病死猪无害化处理长效机制试点方案》、农业部《病死及病害动物无害化处理技术规范》农医发（2017）25号、三门峡人民政府办公室《关于建立病死畜禽无害化处理机制的意见》（三政办[2015]51号）相关规范的符合性分析，具体分析见下表</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w:t>
            </w:r>
          </w:p>
          <w:p>
            <w:pPr>
              <w:autoSpaceDE w:val="0"/>
              <w:autoSpaceDN w:val="0"/>
              <w:adjustRightInd w:val="0"/>
              <w:snapToGrid w:val="0"/>
              <w:spacing w:line="520" w:lineRule="exact"/>
              <w:ind w:firstLine="482" w:firstLineChars="200"/>
              <w:jc w:val="cente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520" w:lineRule="exact"/>
              <w:ind w:firstLine="482" w:firstLineChars="200"/>
              <w:jc w:val="cente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520" w:lineRule="exact"/>
              <w:ind w:firstLine="480" w:firstLineChars="200"/>
              <w:jc w:val="center"/>
              <w:rPr>
                <w:rFonts w:hint="default" w:ascii="Times New Roman" w:hAnsi="Times New Roman" w:eastAsia="黑体" w:cs="Times New Roman"/>
                <w:b w:val="0"/>
                <w:bCs w:val="0"/>
                <w:highlight w:val="none"/>
                <w:lang w:eastAsia="zh-CN"/>
              </w:rPr>
            </w:pP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eastAsia="zh-CN"/>
                <w14:textFill>
                  <w14:solidFill>
                    <w14:schemeClr w14:val="tx1"/>
                  </w14:solidFill>
                </w14:textFill>
              </w:rPr>
              <w:t>与国家</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产业政策</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相符性分析</w:t>
            </w:r>
          </w:p>
          <w:tbl>
            <w:tblPr>
              <w:tblStyle w:val="33"/>
              <w:tblW w:w="6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2310"/>
              <w:gridCol w:w="226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Align w:val="center"/>
                </w:tcPr>
                <w:p>
                  <w:pPr>
                    <w:pStyle w:val="2"/>
                    <w:spacing w:line="240" w:lineRule="auto"/>
                    <w:jc w:val="center"/>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政策及规范</w:t>
                  </w:r>
                </w:p>
              </w:tc>
              <w:tc>
                <w:tcPr>
                  <w:tcW w:w="2310" w:type="dxa"/>
                  <w:vAlign w:val="center"/>
                </w:tcPr>
                <w:p>
                  <w:pPr>
                    <w:pStyle w:val="2"/>
                    <w:spacing w:line="240" w:lineRule="auto"/>
                    <w:jc w:val="center"/>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相关政策及规范（摘录）</w:t>
                  </w:r>
                </w:p>
              </w:tc>
              <w:tc>
                <w:tcPr>
                  <w:tcW w:w="2265" w:type="dxa"/>
                  <w:vAlign w:val="center"/>
                </w:tcPr>
                <w:p>
                  <w:pPr>
                    <w:pStyle w:val="2"/>
                    <w:spacing w:line="240" w:lineRule="auto"/>
                    <w:jc w:val="center"/>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本项目情况</w:t>
                  </w:r>
                </w:p>
              </w:tc>
              <w:tc>
                <w:tcPr>
                  <w:tcW w:w="1019" w:type="dxa"/>
                  <w:vAlign w:val="center"/>
                </w:tcPr>
                <w:p>
                  <w:pPr>
                    <w:pStyle w:val="2"/>
                    <w:spacing w:line="240" w:lineRule="auto"/>
                    <w:jc w:val="center"/>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restart"/>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《动物防疫条件审查办法》</w:t>
                  </w: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动物和动物产品无害化处理场所应当具有下列设施设备：（一）配置机动消毒设备</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（二） 动物扑杀间、无害化处理间等配备相应规模的无害化处理、污水污物处理设施设备;（三）有运输动物和动物产品的专用密闭车辆。</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该项目车辆进口配置喷淋消毒设备；无害化处理车间配备相应规模的无害化处理设施，并配备有污水处理设施；公司原料及产品由养殖户及厂家运输，运输车辆采取密封、防渗措施。</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动物和动物产品无害化处理场所应当建立病害动物和动物产品入场登记、 消毒、无害化处理后的物品流向登记、人员防人员防护等制度。</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企业已建立动物和动物产品无害化处理场所应当建立病害动物和动物产品入场登记、 消毒、无害化处理后的物品流向登记、人员防人员防护等制度。</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国务院《关于建立病死畜禽无害化处理机制的意见》</w:t>
                  </w:r>
                </w:p>
              </w:tc>
              <w:tc>
                <w:tcPr>
                  <w:tcW w:w="2310" w:type="dxa"/>
                  <w:vAlign w:val="center"/>
                </w:tcPr>
                <w:p>
                  <w:pPr>
                    <w:pStyle w:val="2"/>
                    <w:numPr>
                      <w:ilvl w:val="0"/>
                      <w:numId w:val="3"/>
                    </w:numPr>
                    <w:spacing w:line="240" w:lineRule="auto"/>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加强无害化处理体系建设</w:t>
                  </w:r>
                </w:p>
                <w:p>
                  <w:pPr>
                    <w:pStyle w:val="2"/>
                    <w:numPr>
                      <w:ilvl w:val="0"/>
                      <w:numId w:val="0"/>
                    </w:numPr>
                    <w:spacing w:line="240" w:lineRule="auto"/>
                    <w:ind w:right="6" w:right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处理设施应优先采用化制、发酵等既能实现无害化处理又能资源化利用的工艺技术。支持研究新型、高效、环保的无害化处理技术和装备。</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项目采用新型、高效、环保的高温高压化制灭菌无害化处理技术和装备，分离油脂和肉骨粉外售，做到资源化再利用。</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restart"/>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农业部《病死及死因不明动物处置办法（试行）》</w:t>
                  </w:r>
                </w:p>
              </w:tc>
              <w:tc>
                <w:tcPr>
                  <w:tcW w:w="2310"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第六条</w:t>
                  </w:r>
                  <w:r>
                    <w:rPr>
                      <w:rFonts w:hint="default" w:ascii="Times New Roman" w:hAnsi="Times New Roman" w:eastAsia="宋体" w:cs="Times New Roman"/>
                      <w:sz w:val="21"/>
                      <w:szCs w:val="21"/>
                      <w:highlight w:val="none"/>
                      <w:u w:val="single"/>
                      <w:vertAlign w:val="baseline"/>
                      <w:lang w:eastAsia="zh-CN"/>
                    </w:rPr>
                    <w:t>对病死但不能确定死亡病因的，当地动物防疫监督机构应立即采样送县级以上动物防疫监督机构确诊。对尸体要在动物防疫监督机构的监督下进行深埋、化制、焚烧等无害化处理。</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项目全程在渑池县动物防疫监督机构的监督下进行高温无害化处理。</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第十五条</w:t>
                  </w:r>
                  <w:r>
                    <w:rPr>
                      <w:rFonts w:hint="default" w:ascii="Times New Roman" w:hAnsi="Times New Roman" w:eastAsia="宋体" w:cs="Times New Roman"/>
                      <w:sz w:val="21"/>
                      <w:szCs w:val="21"/>
                      <w:highlight w:val="none"/>
                      <w:u w:val="single"/>
                      <w:vertAlign w:val="baseline"/>
                      <w:lang w:eastAsia="zh-CN"/>
                    </w:rPr>
                    <w:t>对病死及死因不明动物各项 处理，各级动物防疫监督机构要按规定做好相关记录、归档等工作。</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项目由渑池县动物防疫监督机全程监管，并做好相关记录、归档等工作。</w:t>
                  </w: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7" w:hRule="atLeast"/>
              </w:trPr>
              <w:tc>
                <w:tcPr>
                  <w:tcW w:w="1377" w:type="dxa"/>
                  <w:vMerge w:val="restart"/>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农业部《建立病死猪无害化处理长效机制试点方案》</w:t>
                  </w: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三、试点范围</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(二)河北、黑龙江、江苏、浙江、山东、河南、湖北、湖南、广东、广</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西、重庆、四川、陕西等省的部分地级市、部分生猪调出大县；</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项目位于河南省三门峡市渑池县，属于试点省份。</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五、试点内容</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(三)因地制宜选择适宜的无害化处理方式。</w:t>
                  </w:r>
                  <w:r>
                    <w:rPr>
                      <w:rFonts w:hint="default" w:ascii="Times New Roman" w:hAnsi="Times New Roman" w:eastAsia="宋体" w:cs="Times New Roman"/>
                      <w:sz w:val="21"/>
                      <w:szCs w:val="21"/>
                      <w:highlight w:val="none"/>
                      <w:u w:val="single"/>
                      <w:vertAlign w:val="baseline"/>
                      <w:lang w:eastAsia="zh-CN"/>
                    </w:rPr>
                    <w:t xml:space="preserve"> 目前，病死猪无害化处理主要包括深埋、焚烧、高温高压化制以 及生物发酵等四种方法。各地应因地制宜,选择适合各自情况的处理方式。从总体情况看，一是对病死猪应就近进行无害化处理；二是应考虑最大程度降低成本、节约资源以及各种无害化处理方法的优缺点等因素选择无害化处理方式；三是对发生一类动物疫病以及炭疽、结核等重点动物疫病死亡的猪必须实施工厂化焚烧处理。</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项目选取高温高压化制处理方法，主要就近处理渑池县病死畜禽，处理病死动物类型已提出要求，不处理含畜禽传染病（包括寄生虫病）等三类的病死病害畜禽尸体。</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restart"/>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农业部《病死及病害动物无害化处理技术规范》农医发（2017）25号</w:t>
                  </w: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4.2化制法4.2.1适用对象</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国家规定的染疫动物及其产品、病死或者死因不明的动物尸体，屠宰前确认的病害动物、屠宰过程中经检疫或肉品品质检验确认为不可食用的动物产品，以及其他应当进行无害化处理的动物及动物产品。</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不得用于患有炭疽等芽孢杆菌类疫病，以及牛海绵状脑病、痒病的染疫动物及产品、组织的处理。</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本项目已按相关法律和规定要求提出病死及病害动物处理类型要求。</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4.2</w:t>
                  </w:r>
                  <w:r>
                    <w:rPr>
                      <w:rFonts w:hint="default" w:ascii="Times New Roman" w:hAnsi="Times New Roman" w:eastAsia="宋体" w:cs="Times New Roman"/>
                      <w:b/>
                      <w:bCs/>
                      <w:sz w:val="21"/>
                      <w:szCs w:val="21"/>
                      <w:highlight w:val="none"/>
                      <w:u w:val="single"/>
                      <w:vertAlign w:val="baseline"/>
                      <w:lang w:val="en-US" w:eastAsia="zh-CN"/>
                    </w:rPr>
                    <w:t>.</w:t>
                  </w:r>
                  <w:r>
                    <w:rPr>
                      <w:rFonts w:hint="default" w:ascii="Times New Roman" w:hAnsi="Times New Roman" w:eastAsia="宋体" w:cs="Times New Roman"/>
                      <w:b/>
                      <w:bCs/>
                      <w:sz w:val="21"/>
                      <w:szCs w:val="21"/>
                      <w:highlight w:val="none"/>
                      <w:u w:val="single"/>
                      <w:vertAlign w:val="baseline"/>
                      <w:lang w:eastAsia="zh-CN"/>
                    </w:rPr>
                    <w:t>3湿化法4</w:t>
                  </w:r>
                  <w:r>
                    <w:rPr>
                      <w:rFonts w:hint="default" w:ascii="Times New Roman" w:hAnsi="Times New Roman" w:eastAsia="宋体" w:cs="Times New Roman"/>
                      <w:b/>
                      <w:bCs/>
                      <w:sz w:val="21"/>
                      <w:szCs w:val="21"/>
                      <w:highlight w:val="none"/>
                      <w:u w:val="single"/>
                      <w:vertAlign w:val="baseline"/>
                      <w:lang w:val="en-US" w:eastAsia="zh-CN"/>
                    </w:rPr>
                    <w:t>.</w:t>
                  </w:r>
                  <w:r>
                    <w:rPr>
                      <w:rFonts w:hint="default" w:ascii="Times New Roman" w:hAnsi="Times New Roman" w:eastAsia="宋体" w:cs="Times New Roman"/>
                      <w:b/>
                      <w:bCs/>
                      <w:sz w:val="21"/>
                      <w:szCs w:val="21"/>
                      <w:highlight w:val="none"/>
                      <w:u w:val="single"/>
                      <w:vertAlign w:val="baseline"/>
                      <w:lang w:eastAsia="zh-CN"/>
                    </w:rPr>
                    <w:t>2</w:t>
                  </w:r>
                  <w:r>
                    <w:rPr>
                      <w:rFonts w:hint="default" w:ascii="Times New Roman" w:hAnsi="Times New Roman" w:eastAsia="宋体" w:cs="Times New Roman"/>
                      <w:b/>
                      <w:bCs/>
                      <w:sz w:val="21"/>
                      <w:szCs w:val="21"/>
                      <w:highlight w:val="none"/>
                      <w:u w:val="single"/>
                      <w:vertAlign w:val="baseline"/>
                      <w:lang w:val="en-US" w:eastAsia="zh-CN"/>
                    </w:rPr>
                    <w:t>.</w:t>
                  </w:r>
                  <w:r>
                    <w:rPr>
                      <w:rFonts w:hint="default" w:ascii="Times New Roman" w:hAnsi="Times New Roman" w:eastAsia="宋体" w:cs="Times New Roman"/>
                      <w:b/>
                      <w:bCs/>
                      <w:sz w:val="21"/>
                      <w:szCs w:val="21"/>
                      <w:highlight w:val="none"/>
                      <w:u w:val="single"/>
                      <w:vertAlign w:val="baseline"/>
                      <w:lang w:eastAsia="zh-CN"/>
                    </w:rPr>
                    <w:t>3</w:t>
                  </w:r>
                  <w:r>
                    <w:rPr>
                      <w:rFonts w:hint="default" w:ascii="Times New Roman" w:hAnsi="Times New Roman" w:eastAsia="宋体" w:cs="Times New Roman"/>
                      <w:b/>
                      <w:bCs/>
                      <w:sz w:val="21"/>
                      <w:szCs w:val="21"/>
                      <w:highlight w:val="none"/>
                      <w:u w:val="single"/>
                      <w:vertAlign w:val="baseline"/>
                      <w:lang w:val="en-US" w:eastAsia="zh-CN"/>
                    </w:rPr>
                    <w:t>.</w:t>
                  </w:r>
                  <w:r>
                    <w:rPr>
                      <w:rFonts w:hint="default" w:ascii="Times New Roman" w:hAnsi="Times New Roman" w:eastAsia="宋体" w:cs="Times New Roman"/>
                      <w:b/>
                      <w:bCs/>
                      <w:sz w:val="21"/>
                      <w:szCs w:val="21"/>
                      <w:highlight w:val="none"/>
                      <w:u w:val="single"/>
                      <w:vertAlign w:val="baseline"/>
                      <w:lang w:eastAsia="zh-CN"/>
                    </w:rPr>
                    <w:t>1技术工艺</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2</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1.1可视情况对病死及病害动物和相关动物产品进行破碎等预处理。</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2</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3.1.2将病死及病害动物和相关动物产品或破碎产物送入高温高压容器，总质量不得超过容器总承受力的五分之四。</w:t>
                  </w: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2</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3.1</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3处理物中心温度≥135℃，压力≥0</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3MPa（绝对压力），处理时间≥30min（具体处理时间随处理物种类和体积大小而设定）。</w:t>
                  </w: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4.2.3.1.4高温高压结束后，对处理产物进行初次固液分离。</w:t>
                  </w:r>
                </w:p>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3.1.5固体物经破碎处理后，送入烘干系统；液体部分送入油水分离系统处理。</w:t>
                  </w:r>
                </w:p>
              </w:tc>
              <w:tc>
                <w:tcPr>
                  <w:tcW w:w="2265" w:type="dxa"/>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1</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本项目对病死及危害动物和相关动物产品通过破碎机进行预处理；2</w:t>
                  </w:r>
                  <w:r>
                    <w:rPr>
                      <w:rFonts w:hint="default" w:ascii="Times New Roman" w:hAnsi="Times New Roman" w:eastAsia="宋体" w:cs="Times New Roman"/>
                      <w:sz w:val="21"/>
                      <w:szCs w:val="21"/>
                      <w:highlight w:val="none"/>
                      <w:u w:val="single"/>
                      <w:vertAlign w:val="baseline"/>
                      <w:lang w:val="en-US" w:eastAsia="zh-CN"/>
                    </w:rPr>
                    <w:t>、</w:t>
                  </w:r>
                  <w:r>
                    <w:rPr>
                      <w:rFonts w:hint="default" w:ascii="Times New Roman" w:hAnsi="Times New Roman" w:eastAsia="宋体" w:cs="Times New Roman"/>
                      <w:sz w:val="21"/>
                      <w:szCs w:val="21"/>
                      <w:highlight w:val="none"/>
                      <w:u w:val="single"/>
                      <w:vertAlign w:val="baseline"/>
                      <w:lang w:eastAsia="zh-CN"/>
                    </w:rPr>
                    <w:t>将病死及病害动物和相关动物产品或破碎产物送入高温高压化制机，总质量不超过化制机总承受力的五分之四；3、处理物中心温度≥135℃，压力≥03MPa（绝对压力），处理时间为</w:t>
                  </w:r>
                  <w:r>
                    <w:rPr>
                      <w:rFonts w:hint="default" w:ascii="Times New Roman" w:hAnsi="Times New Roman" w:eastAsia="宋体" w:cs="Times New Roman"/>
                      <w:sz w:val="21"/>
                      <w:szCs w:val="21"/>
                      <w:highlight w:val="none"/>
                      <w:u w:val="single"/>
                      <w:vertAlign w:val="baseline"/>
                      <w:lang w:val="en-US" w:eastAsia="zh-CN"/>
                    </w:rPr>
                    <w:t>10h；</w:t>
                  </w:r>
                  <w:r>
                    <w:rPr>
                      <w:rFonts w:hint="default" w:ascii="Times New Roman" w:hAnsi="Times New Roman" w:eastAsia="宋体" w:cs="Times New Roman"/>
                      <w:sz w:val="21"/>
                      <w:szCs w:val="21"/>
                      <w:highlight w:val="none"/>
                      <w:u w:val="single"/>
                      <w:vertAlign w:val="baseline"/>
                      <w:lang w:eastAsia="zh-CN"/>
                    </w:rPr>
                    <w:t>4、化制和烘干产生的恶臭气体及少量水蒸气通过负压利用密闭管道引至冷凝器，废气经生物喷淋处理，污冷凝水进入</w:t>
                  </w:r>
                  <w:r>
                    <w:rPr>
                      <w:rFonts w:hint="default" w:ascii="Times New Roman" w:hAnsi="Times New Roman" w:cs="Times New Roman"/>
                      <w:sz w:val="21"/>
                      <w:szCs w:val="21"/>
                      <w:highlight w:val="none"/>
                      <w:u w:val="single"/>
                      <w:vertAlign w:val="baseline"/>
                      <w:lang w:val="en-US" w:eastAsia="zh-CN"/>
                    </w:rPr>
                    <w:t>AAO</w:t>
                  </w:r>
                  <w:r>
                    <w:rPr>
                      <w:rFonts w:hint="default" w:ascii="Times New Roman" w:hAnsi="Times New Roman" w:cs="Times New Roman"/>
                      <w:sz w:val="21"/>
                      <w:szCs w:val="21"/>
                      <w:highlight w:val="none"/>
                      <w:u w:val="single"/>
                      <w:vertAlign w:val="baseline"/>
                      <w:lang w:eastAsia="zh-CN"/>
                    </w:rPr>
                    <w:t>污水处理系统</w:t>
                  </w:r>
                  <w:r>
                    <w:rPr>
                      <w:rFonts w:hint="default" w:ascii="Times New Roman" w:hAnsi="Times New Roman" w:eastAsia="宋体" w:cs="Times New Roman"/>
                      <w:sz w:val="21"/>
                      <w:szCs w:val="21"/>
                      <w:highlight w:val="none"/>
                      <w:u w:val="single"/>
                      <w:vertAlign w:val="baseline"/>
                      <w:lang w:eastAsia="zh-CN"/>
                    </w:rPr>
                    <w:t>；5、烘干后的物料送入榨油机进行压榨出油，压榨后的肉骨粉袋装进入仓库，油脂进入油储罐。</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b/>
                      <w:bCs/>
                      <w:sz w:val="21"/>
                      <w:szCs w:val="21"/>
                      <w:highlight w:val="none"/>
                      <w:u w:val="single"/>
                      <w:vertAlign w:val="baseline"/>
                      <w:lang w:eastAsia="zh-CN"/>
                    </w:rPr>
                  </w:pPr>
                  <w:r>
                    <w:rPr>
                      <w:rFonts w:hint="default" w:ascii="Times New Roman" w:hAnsi="Times New Roman" w:eastAsia="宋体" w:cs="Times New Roman"/>
                      <w:b/>
                      <w:bCs/>
                      <w:sz w:val="21"/>
                      <w:szCs w:val="21"/>
                      <w:highlight w:val="none"/>
                      <w:u w:val="single"/>
                      <w:vertAlign w:val="baseline"/>
                      <w:lang w:eastAsia="zh-CN"/>
                    </w:rPr>
                    <w:t>4.2.3.2操作注意事项</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4.2.3.2.1高温高压容器操作人员应符合相关专业要求，持证上岗。</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4.2.3.2.2处理结束后，需对墙面、地面及其相关工具进行彻底清洗消毒。</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4.2.3.2.3 冷凝排放水应冷却后排放，产生的废水应经污水处理系统处理，达到GB8978 要求。</w:t>
                  </w:r>
                </w:p>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4.2.3.2.4处理车间废气应通过安装自动喷淋消毒系统、排风系统和高效微粒空气过滤器（HEPA过滤器）等进行处理，达到GB16297要求后排放。</w:t>
                  </w:r>
                </w:p>
              </w:tc>
              <w:tc>
                <w:tcPr>
                  <w:tcW w:w="2265"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1、高温高压容器操作人员先进行培训，合格后再持证上岗；2、处理结束后，每天对墙面、地面及其相关工具进行彻底清洗消毒； 3、冷凝水冷却后</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经</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污水处理系统</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处理后</w:t>
                  </w:r>
                  <w:r>
                    <w:rPr>
                      <w:rFonts w:hint="default" w:ascii="Times New Roman" w:hAnsi="Times New Roman" w:eastAsia="宋体" w:cs="Times New Roman"/>
                      <w:color w:val="000000" w:themeColor="text1"/>
                      <w:sz w:val="21"/>
                      <w:szCs w:val="21"/>
                      <w:highlight w:val="none"/>
                      <w:u w:val="single"/>
                      <w:lang w:val="en-US" w:eastAsia="zh-Hans"/>
                      <w14:textFill>
                        <w14:solidFill>
                          <w14:schemeClr w14:val="tx1"/>
                        </w14:solidFill>
                      </w14:textFill>
                    </w:rPr>
                    <w:t>用于厂区绿化利用</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可保证处理后废水充分利用。</w:t>
                  </w:r>
                  <w:r>
                    <w:rPr>
                      <w:rFonts w:hint="default" w:ascii="Times New Roman" w:hAnsi="Times New Roman" w:eastAsia="宋体" w:cs="Times New Roman"/>
                      <w:sz w:val="21"/>
                      <w:szCs w:val="21"/>
                      <w:highlight w:val="none"/>
                      <w:u w:val="single"/>
                      <w:vertAlign w:val="baseline"/>
                      <w:lang w:eastAsia="zh-CN"/>
                    </w:rPr>
                    <w:t>4、生产车间安装喷淋消毒系统。</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restart"/>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val="en-US" w:eastAsia="zh-CN"/>
                    </w:rPr>
                    <w:t>三门峡人民政府办公室《关于建立病死畜禽无害化处理机制的意见》（三政办[2015]51号）</w:t>
                  </w: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一)以政府为主导建立病死畜禽无害化收集处理体系。县(市、区)政府要根据本辖区畜禽养殖、疫病发生和畜禽死亡等情况，合理布局病死畜禽无害化收集处理体系，力争2016年底前，每个县(市、区)建设不少于1个病死畜禽无害化处理场及相应的病死畜禽收集储存网点。要根据病死畜禽无害化处理能力，科学测算辐射范围，依托养殖场、屠宰场、专业合作组织和乡镇畜牧兽医站等建设病死畜禽收集点、暂存冷藏设施，并配备必要的运输工具，确保所有的养殖场(户) 都能纳入无害化收集处理体系。</w:t>
                  </w:r>
                </w:p>
              </w:tc>
              <w:tc>
                <w:tcPr>
                  <w:tcW w:w="2265"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本项目为渑池县病死畜禽无害化处理项目，主要就近处理渑池县病死畜禽，满足三门峡市无害化处理项目建设要求。</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二)以企业为主体建设病死畜禽无害化收集处理设施。鼓励大型养殖场、养殖专业合作社、屠宰场通过自建或联建等方式，建设与生产规模相适应的病死畜禽无害化处理设施，采用焚烧、高温高压化制或生物发酵等方式进行病死畜禽无害化处理。新建、改建养殖场，要建设与养殖规模相匹配的病死畜禽无害化收集处理设施设备。</w:t>
                  </w:r>
                </w:p>
              </w:tc>
              <w:tc>
                <w:tcPr>
                  <w:tcW w:w="2265"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项目选取高温高压化制处理方法，进行病死畜禽无害化处理。</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7" w:hRule="atLeast"/>
              </w:trPr>
              <w:tc>
                <w:tcPr>
                  <w:tcW w:w="1377" w:type="dxa"/>
                  <w:vMerge w:val="continue"/>
                  <w:vAlign w:val="center"/>
                </w:tcPr>
                <w:p>
                  <w:pPr>
                    <w:pStyle w:val="2"/>
                    <w:spacing w:line="240" w:lineRule="auto"/>
                    <w:jc w:val="both"/>
                    <w:rPr>
                      <w:rFonts w:hint="default" w:ascii="Times New Roman" w:hAnsi="Times New Roman" w:eastAsia="宋体" w:cs="Times New Roman"/>
                      <w:sz w:val="21"/>
                      <w:szCs w:val="21"/>
                      <w:highlight w:val="none"/>
                      <w:u w:val="single"/>
                      <w:vertAlign w:val="baseline"/>
                      <w:lang w:eastAsia="zh-CN"/>
                    </w:rPr>
                  </w:pPr>
                </w:p>
              </w:tc>
              <w:tc>
                <w:tcPr>
                  <w:tcW w:w="2310"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三)因地制宜选择适宜的无害化处理方式。各县(市、区)政府要按照农业部《病死动物无害化处理技术规范》等规定进行无害化处理，确保清洁安全、不污染环境。要按照就近处理的原则，综合考虑各种无害化处理方法优缺点等因素，优先采用化制、发酵等既能实现无害化处理又能资源化利用的工艺技术。对因一类动物疫病以及炭疽、结核等重点动物疫病死亡的动物，要实施工厂化焚烧处理。</w:t>
                  </w:r>
                </w:p>
              </w:tc>
              <w:tc>
                <w:tcPr>
                  <w:tcW w:w="2265" w:type="dxa"/>
                  <w:vAlign w:val="center"/>
                </w:tcPr>
                <w:p>
                  <w:pPr>
                    <w:pStyle w:val="2"/>
                    <w:spacing w:line="240" w:lineRule="auto"/>
                    <w:ind w:left="0" w:leftChars="0" w:firstLine="0" w:firstLineChars="0"/>
                    <w:jc w:val="both"/>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项目选取高温高压化制灭菌无害化处理技术和装备，分离油脂和肉骨粉外售，做到资源化再利用。主要就近处理渑池县病死畜禽，处理病死动物类型已提出要求，不处理含畜禽传染病（包括寄生虫病）等三类的病死病害畜禽尸体。</w:t>
                  </w:r>
                </w:p>
              </w:tc>
              <w:tc>
                <w:tcPr>
                  <w:tcW w:w="1019" w:type="dxa"/>
                  <w:vAlign w:val="center"/>
                </w:tcPr>
                <w:p>
                  <w:pPr>
                    <w:pStyle w:val="2"/>
                    <w:spacing w:line="240" w:lineRule="auto"/>
                    <w:jc w:val="center"/>
                    <w:rPr>
                      <w:rFonts w:hint="default" w:ascii="Times New Roman" w:hAnsi="Times New Roman" w:eastAsia="宋体" w:cs="Times New Roman"/>
                      <w:sz w:val="21"/>
                      <w:szCs w:val="21"/>
                      <w:highlight w:val="none"/>
                      <w:u w:val="single"/>
                      <w:vertAlign w:val="baseline"/>
                      <w:lang w:eastAsia="zh-CN"/>
                    </w:rPr>
                  </w:pPr>
                  <w:r>
                    <w:rPr>
                      <w:rFonts w:hint="default" w:ascii="Times New Roman" w:hAnsi="Times New Roman" w:eastAsia="宋体" w:cs="Times New Roman"/>
                      <w:sz w:val="21"/>
                      <w:szCs w:val="21"/>
                      <w:highlight w:val="none"/>
                      <w:u w:val="single"/>
                      <w:vertAlign w:val="baseline"/>
                      <w:lang w:eastAsia="zh-CN"/>
                    </w:rPr>
                    <w:t>符合</w:t>
                  </w:r>
                </w:p>
              </w:tc>
            </w:tr>
          </w:tbl>
          <w:p>
            <w:pPr>
              <w:pStyle w:val="21"/>
              <w:spacing w:after="0" w:line="520" w:lineRule="exact"/>
              <w:ind w:left="0" w:leftChars="0" w:firstLine="480" w:firstLineChars="200"/>
              <w:rPr>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根据表1分析，本</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建设符合</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农业部《动物防疫条件审查办法》（农业部2010年第7号令）、国务院办公厅《关于建立病死畜禽无害化处理机制的意见》国办发（2014）47号文件、农业部《病死及死因不明动物处置办法（试行）》、农业部《建立病死猪无害化处理长效机制试点方案》、农业部《病死及病害动物无害化处理技术规范》农医发（2017）25号、三门峡人民政府办公室《关于建立病死畜禽无害化处理机制的意见》（三政办[2015]51号）</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等</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相关</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规划。</w:t>
            </w:r>
          </w:p>
          <w:p>
            <w:pPr>
              <w:pStyle w:val="21"/>
              <w:spacing w:after="0" w:line="520" w:lineRule="exact"/>
              <w:ind w:left="0" w:leftChars="0" w:firstLine="482" w:firstLineChars="200"/>
              <w:rPr>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b/>
                <w:bCs/>
                <w:color w:val="000000" w:themeColor="text1"/>
                <w:sz w:val="24"/>
                <w:szCs w:val="24"/>
                <w:highlight w:val="none"/>
                <w:u w:val="none"/>
                <w14:textFill>
                  <w14:solidFill>
                    <w14:schemeClr w14:val="tx1"/>
                  </w14:solidFill>
                </w14:textFill>
              </w:rPr>
              <w:t>1.</w:t>
            </w:r>
            <w:r>
              <w:rPr>
                <w:rFonts w:hint="default" w:ascii="Times New Roman" w:hAnsi="Times New Roman" w:cs="Times New Roman"/>
                <w:b/>
                <w:bCs/>
                <w:color w:val="000000" w:themeColor="text1"/>
                <w:sz w:val="24"/>
                <w:szCs w:val="24"/>
                <w:highlight w:val="none"/>
                <w:u w:val="none"/>
                <w:lang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u w:val="none"/>
                <w14:textFill>
                  <w14:solidFill>
                    <w14:schemeClr w14:val="tx1"/>
                  </w14:solidFill>
                </w14:textFill>
              </w:rPr>
              <w:t xml:space="preserve"> 项目选址与规划相符性</w:t>
            </w:r>
          </w:p>
          <w:p>
            <w:pPr>
              <w:spacing w:line="520" w:lineRule="exact"/>
              <w:ind w:firstLine="482" w:firstLineChars="200"/>
              <w:rPr>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b/>
                <w:bCs/>
                <w:color w:val="000000" w:themeColor="text1"/>
                <w:sz w:val="24"/>
                <w:szCs w:val="24"/>
                <w:highlight w:val="none"/>
                <w:u w:val="none"/>
                <w14:textFill>
                  <w14:solidFill>
                    <w14:schemeClr w14:val="tx1"/>
                  </w14:solidFill>
                </w14:textFill>
              </w:rPr>
              <w:t>1.</w:t>
            </w:r>
            <w:r>
              <w:rPr>
                <w:rFonts w:hint="default" w:ascii="Times New Roman" w:hAnsi="Times New Roman" w:cs="Times New Roman"/>
                <w:b/>
                <w:bCs/>
                <w:color w:val="000000" w:themeColor="text1"/>
                <w:sz w:val="24"/>
                <w:szCs w:val="24"/>
                <w:highlight w:val="none"/>
                <w:u w:val="none"/>
                <w:lang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u w:val="none"/>
                <w14:textFill>
                  <w14:solidFill>
                    <w14:schemeClr w14:val="tx1"/>
                  </w14:solidFill>
                </w14:textFill>
              </w:rPr>
              <w:t>.1 项目建设地点及周边环境概况</w:t>
            </w:r>
          </w:p>
          <w:p>
            <w:pPr>
              <w:pStyle w:val="21"/>
              <w:keepNext w:val="0"/>
              <w:keepLines w:val="0"/>
              <w:pageBreakBefore w:val="0"/>
              <w:widowControl w:val="0"/>
              <w:kinsoku/>
              <w:wordWrap/>
              <w:overflowPunct/>
              <w:topLinePunct w:val="0"/>
              <w:autoSpaceDE/>
              <w:autoSpaceDN/>
              <w:bidi w:val="0"/>
              <w:adjustRightInd/>
              <w:snapToGrid/>
              <w:spacing w:after="0" w:line="540" w:lineRule="exact"/>
              <w:ind w:left="0" w:leftChars="0" w:firstLine="480" w:firstLineChars="200"/>
              <w:textAlignment w:val="auto"/>
              <w:rPr>
                <w:rFonts w:hint="default" w:ascii="Times New Roman" w:hAnsi="Times New Roman" w:cs="Times New Roman"/>
                <w:color w:val="000000" w:themeColor="text1"/>
                <w:sz w:val="24"/>
                <w:szCs w:val="24"/>
                <w:highlight w:val="none"/>
                <w:u w:val="none"/>
                <w14:textFill>
                  <w14:solidFill>
                    <w14:schemeClr w14:val="tx1"/>
                  </w14:solidFill>
                </w14:textFill>
              </w:rPr>
            </w:pPr>
            <w:r>
              <w:rPr>
                <w:rFonts w:hint="default" w:ascii="Times New Roman" w:hAnsi="Times New Roman" w:cs="Times New Roman"/>
                <w:color w:val="000000" w:themeColor="text1"/>
                <w:sz w:val="24"/>
                <w:szCs w:val="24"/>
                <w:highlight w:val="none"/>
                <w:u w:val="none"/>
                <w14:textFill>
                  <w14:solidFill>
                    <w14:schemeClr w14:val="tx1"/>
                  </w14:solidFill>
                </w14:textFill>
              </w:rPr>
              <w:t>本项目建设地点为</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河南省</w:t>
            </w:r>
            <w:r>
              <w:rPr>
                <w:rFonts w:hint="default" w:ascii="Times New Roman" w:hAnsi="Times New Roman" w:cs="Times New Roman"/>
                <w:color w:val="000000" w:themeColor="text1"/>
                <w:sz w:val="24"/>
                <w:szCs w:val="24"/>
                <w:highlight w:val="none"/>
                <w:u w:val="none"/>
                <w:lang w:val="en-US" w:eastAsia="zh-Hans"/>
                <w14:textFill>
                  <w14:solidFill>
                    <w14:schemeClr w14:val="tx1"/>
                  </w14:solidFill>
                </w14:textFill>
              </w:rPr>
              <w:t>三门峡</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市</w:t>
            </w:r>
            <w:r>
              <w:rPr>
                <w:rFonts w:hint="default" w:ascii="Times New Roman" w:hAnsi="Times New Roman" w:cs="Times New Roman"/>
                <w:color w:val="000000" w:themeColor="text1"/>
                <w:sz w:val="24"/>
                <w:szCs w:val="24"/>
                <w:highlight w:val="none"/>
                <w:u w:val="none"/>
                <w:lang w:val="en-US" w:eastAsia="zh-Hans"/>
                <w14:textFill>
                  <w14:solidFill>
                    <w14:schemeClr w14:val="tx1"/>
                  </w14:solidFill>
                </w14:textFill>
              </w:rPr>
              <w:t>渑池</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县</w:t>
            </w:r>
            <w:r>
              <w:rPr>
                <w:rFonts w:hint="default" w:ascii="Times New Roman" w:hAnsi="Times New Roman" w:cs="Times New Roman"/>
                <w:color w:val="000000" w:themeColor="text1"/>
                <w:sz w:val="24"/>
                <w:szCs w:val="24"/>
                <w:highlight w:val="none"/>
                <w:u w:val="none"/>
                <w:lang w:val="en-US" w:eastAsia="zh-Hans"/>
                <w14:textFill>
                  <w14:solidFill>
                    <w14:schemeClr w14:val="tx1"/>
                  </w14:solidFill>
                </w14:textFill>
              </w:rPr>
              <w:t>果园乡果园</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村</w:t>
            </w:r>
            <w:r>
              <w:rPr>
                <w:rFonts w:hint="default" w:ascii="Times New Roman" w:hAnsi="Times New Roman" w:cs="Times New Roman"/>
                <w:color w:val="000000" w:themeColor="text1"/>
                <w:sz w:val="24"/>
                <w:szCs w:val="24"/>
                <w:highlight w:val="none"/>
                <w:u w:val="none"/>
                <w14:textFill>
                  <w14:solidFill>
                    <w14:schemeClr w14:val="tx1"/>
                  </w14:solidFill>
                </w14:textFill>
              </w:rPr>
              <w:t>，中心地理位置坐标为：</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东经111.766355743°，北纬34.717486027°</w:t>
            </w:r>
            <w:r>
              <w:rPr>
                <w:rFonts w:hint="default" w:ascii="Times New Roman" w:hAnsi="Times New Roman" w:cs="Times New Roman"/>
                <w:color w:val="000000" w:themeColor="text1"/>
                <w:sz w:val="24"/>
                <w:szCs w:val="24"/>
                <w:highlight w:val="none"/>
                <w:u w:val="none"/>
                <w14:textFill>
                  <w14:solidFill>
                    <w14:schemeClr w14:val="tx1"/>
                  </w14:solidFill>
                </w14:textFill>
              </w:rPr>
              <w:t>。</w:t>
            </w:r>
            <w:r>
              <w:rPr>
                <w:rFonts w:hint="default" w:ascii="Times New Roman" w:hAnsi="Times New Roman" w:cs="Times New Roman"/>
                <w:color w:val="000000" w:themeColor="text1"/>
                <w:sz w:val="24"/>
                <w:szCs w:val="24"/>
                <w:highlight w:val="none"/>
                <w:u w:val="none"/>
                <w:lang w:val="en-US" w:eastAsia="zh-Hans"/>
                <w14:textFill>
                  <w14:solidFill>
                    <w14:schemeClr w14:val="tx1"/>
                  </w14:solidFill>
                </w14:textFill>
              </w:rPr>
              <w:t>西侧为</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006县道</w:t>
            </w:r>
            <w:r>
              <w:rPr>
                <w:rFonts w:hint="default" w:ascii="Times New Roman" w:hAnsi="Times New Roman" w:cs="Times New Roman"/>
                <w:color w:val="000000" w:themeColor="text1"/>
                <w:sz w:val="24"/>
                <w:szCs w:val="24"/>
                <w:highlight w:val="none"/>
                <w:u w:val="none"/>
                <w14:textFill>
                  <w14:solidFill>
                    <w14:schemeClr w14:val="tx1"/>
                  </w14:solidFill>
                </w14:textFill>
              </w:rPr>
              <w:t>，交通便利</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地理位置见附图1</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after="0" w:line="540" w:lineRule="exact"/>
              <w:ind w:left="0" w:leftChars="0" w:firstLine="480" w:firstLineChars="200"/>
              <w:textAlignment w:val="auto"/>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none"/>
                <w14:textFill>
                  <w14:solidFill>
                    <w14:schemeClr w14:val="tx1"/>
                  </w14:solidFill>
                </w14:textFill>
              </w:rPr>
              <w:t>本项目</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厂区北侧500m为赵沟村，西北侧1750m为耿村，西南侧1000m为果园乡，周边主要为农田、树林和道路，距离项目最近的敏感点为北侧449m赵沟村（周边情况见附图2）</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w:t>
            </w:r>
          </w:p>
          <w:p>
            <w:pPr>
              <w:spacing w:line="520" w:lineRule="exact"/>
              <w:ind w:firstLine="482" w:firstLineChars="200"/>
              <w:rPr>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b/>
                <w:bCs/>
                <w:color w:val="000000" w:themeColor="text1"/>
                <w:sz w:val="24"/>
                <w:szCs w:val="24"/>
                <w:highlight w:val="none"/>
                <w:u w:val="none"/>
                <w14:textFill>
                  <w14:solidFill>
                    <w14:schemeClr w14:val="tx1"/>
                  </w14:solidFill>
                </w14:textFill>
              </w:rPr>
              <w:t>1.</w:t>
            </w:r>
            <w:r>
              <w:rPr>
                <w:rFonts w:hint="default" w:ascii="Times New Roman" w:hAnsi="Times New Roman" w:cs="Times New Roman"/>
                <w:b/>
                <w:bCs/>
                <w:color w:val="000000" w:themeColor="text1"/>
                <w:sz w:val="24"/>
                <w:szCs w:val="24"/>
                <w:highlight w:val="none"/>
                <w:u w:val="none"/>
                <w:lang w:eastAsia="zh-CN"/>
                <w14:textFill>
                  <w14:solidFill>
                    <w14:schemeClr w14:val="tx1"/>
                  </w14:solidFill>
                </w14:textFill>
              </w:rPr>
              <w:t>2</w:t>
            </w:r>
            <w:r>
              <w:rPr>
                <w:rFonts w:hint="default" w:ascii="Times New Roman" w:hAnsi="Times New Roman" w:cs="Times New Roman"/>
                <w:b/>
                <w:bCs/>
                <w:color w:val="000000" w:themeColor="text1"/>
                <w:sz w:val="24"/>
                <w:szCs w:val="24"/>
                <w:highlight w:val="none"/>
                <w:u w:val="none"/>
                <w14:textFill>
                  <w14:solidFill>
                    <w14:schemeClr w14:val="tx1"/>
                  </w14:solidFill>
                </w14:textFill>
              </w:rPr>
              <w:t>.2 与规划相符性分析</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依据《农业农村部关于调整动物防疫条件审查有关规定的通知》</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农牧发</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2019</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42号</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，为优化动物防疫条件审查工作，促进生猪等畜禽养殖业健康发展，按照</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放管服</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改革要求，现就有关要求通知如下</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自本通知印发之日起，暂停执行关于兴办动物饲养场、养殖小区、动物隔离场所、动物屠宰加工场所以及动物和动物产品无害化处理场所的选址距离规定</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p>
          <w:p>
            <w:pPr>
              <w:pStyle w:val="2"/>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本项目</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租赁一废弃养鹿场空地建设</w:t>
            </w:r>
            <w:r>
              <w:rPr>
                <w:rFonts w:hint="default" w:ascii="Times New Roman" w:hAnsi="Times New Roman" w:cs="Times New Roman"/>
                <w:color w:val="000000" w:themeColor="text1"/>
                <w:sz w:val="24"/>
                <w:szCs w:val="24"/>
                <w:highlight w:val="none"/>
                <w:u w:val="single"/>
                <w:lang w:val="en-US" w:eastAsia="zh-Hans"/>
                <w14:textFill>
                  <w14:solidFill>
                    <w14:schemeClr w14:val="tx1"/>
                  </w14:solidFill>
                </w14:textFill>
              </w:rPr>
              <w:t>病死畜禽无害化处理</w:t>
            </w:r>
            <w:r>
              <w:rPr>
                <w:rFonts w:hint="default" w:ascii="Times New Roman" w:hAnsi="Times New Roman" w:cs="Times New Roman"/>
                <w:color w:val="000000" w:themeColor="text1"/>
                <w:sz w:val="24"/>
                <w:szCs w:val="24"/>
                <w:highlight w:val="none"/>
                <w:u w:val="single"/>
                <w14:textFill>
                  <w14:solidFill>
                    <w14:schemeClr w14:val="tx1"/>
                  </w14:solidFill>
                </w14:textFill>
              </w:rPr>
              <w:t>项目</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租赁协议见附件3</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），原</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养鹿场已自然关闭多年，无相关环保手续</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。根据果园乡土地利用规划图（局部），项目用地性质为</w:t>
            </w:r>
            <w:r>
              <w:rPr>
                <w:rFonts w:hint="default" w:ascii="Times New Roman" w:hAnsi="Times New Roman" w:cs="Times New Roman"/>
                <w:color w:val="000000" w:themeColor="text1"/>
                <w:sz w:val="24"/>
                <w:szCs w:val="24"/>
                <w:highlight w:val="none"/>
                <w:u w:val="single"/>
                <w14:textFill>
                  <w14:solidFill>
                    <w14:schemeClr w14:val="tx1"/>
                  </w14:solidFill>
                </w14:textFill>
              </w:rPr>
              <w:t>建设用地</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（详见附图</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5</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根据表1分析，本</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项目</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建设地点</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符合</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国际</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产业相关规划；</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对照渑池县城市总体规划，项目所在地不在渑池县城市整体规划中，符合城市总体规划；根据渑池县生态红线图分析，本项目所在地不在渑池县生态保护红线范围内，符合要求；根据果园乡出具的规划证明，本项目建设符合果园乡总体规划（见附件6）；据农业部门统计资料，渑池县当地养殖企业及养殖个体户数量约1000家，果园乡区域内养殖企业及养殖个体户数量约160家，占全县养殖数量的16%，建设项目地理位置有利于周边及全县养殖企业病死畜禽运输，在一定程度上减轻运输环节对运输线路周边环境的影响。</w:t>
            </w:r>
          </w:p>
          <w:p>
            <w:pPr>
              <w:pStyle w:val="2"/>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大气环境影响分析</w:t>
            </w:r>
          </w:p>
          <w:p>
            <w:pPr>
              <w:pStyle w:val="2"/>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本项目排放污染物为颗粒物、SO</w:t>
            </w:r>
            <w:r>
              <w:rPr>
                <w:rFonts w:hint="default" w:ascii="Times New Roman" w:hAnsi="Times New Roman" w:cs="Times New Roman"/>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、NOx、NH</w:t>
            </w:r>
            <w:r>
              <w:rPr>
                <w:rFonts w:hint="default" w:ascii="Times New Roman" w:hAnsi="Times New Roman" w:cs="Times New Roman"/>
                <w:color w:val="000000" w:themeColor="text1"/>
                <w:sz w:val="24"/>
                <w:szCs w:val="24"/>
                <w:highlight w:val="none"/>
                <w:u w:val="single"/>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、H</w:t>
            </w:r>
            <w:r>
              <w:rPr>
                <w:rFonts w:hint="default" w:ascii="Times New Roman" w:hAnsi="Times New Roman" w:cs="Times New Roman"/>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S等。根据调查，厂界外500米范围内无自然保护区、风景名胜区、居住区、文化区和农村地区中人群较集中的区域等环境敏感保护目标，且本项目排放污染物经预测满足《锅炉大气污染物排放标准》（DB41/2089-2021）及《恶臭污染物排放标准》（GB14554-93）</w:t>
            </w:r>
            <w:r>
              <w:rPr>
                <w:rFonts w:hint="default" w:ascii="Times New Roman" w:hAnsi="Times New Roman" w:cs="Times New Roman"/>
                <w:color w:val="000000" w:themeColor="text1"/>
                <w:sz w:val="24"/>
                <w:szCs w:val="24"/>
                <w:highlight w:val="none"/>
                <w:u w:val="single"/>
                <w:lang w:val="en-US" w:eastAsia="zh-Hans"/>
                <w14:textFill>
                  <w14:solidFill>
                    <w14:schemeClr w14:val="tx1"/>
                  </w14:solidFill>
                </w14:textFill>
              </w:rPr>
              <w:t>限值，</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对周边环境空气影响较小。</w:t>
            </w:r>
          </w:p>
          <w:p>
            <w:pPr>
              <w:pStyle w:val="2"/>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地表水环境影响分析</w:t>
            </w:r>
          </w:p>
          <w:p>
            <w:pPr>
              <w:pStyle w:val="2"/>
              <w:keepNext w:val="0"/>
              <w:keepLines w:val="0"/>
              <w:pageBreakBefore w:val="0"/>
              <w:widowControl w:val="0"/>
              <w:kinsoku/>
              <w:wordWrap/>
              <w:overflowPunct/>
              <w:topLinePunct w:val="0"/>
              <w:bidi w:val="0"/>
              <w:snapToGrid/>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项目污水经AAO污水处理系统处理后用于厂区绿化用水，经分析处理后废水可被厂区绿化消纳，不外排。本项目拟对生产车间及污水处理系统地面硬化并进行防渗处理，一般防渗区采用双层复合防渗结构，基础防渗层为至少1.5米厚粘土层（渗透系数≤10-7cm/s），重点防渗区可采用至少2毫米厚的其它人工材料（渗透系数≤10-10cm/s）；或面层可采用防渗涂料面层或防渗钢筋钢纤维混凝土面层（渗透系数≤10-12cm/s）。简单防渗区采用一般地面硬化进行防渗。</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综上所述，本项目建厂条件良好，用地性质及产业定位合理，对环境影响较小，项</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目选址合理。</w:t>
            </w:r>
          </w:p>
          <w:p>
            <w:pPr>
              <w:numPr>
                <w:ilvl w:val="0"/>
                <w:numId w:val="0"/>
              </w:numPr>
              <w:autoSpaceDE w:val="0"/>
              <w:autoSpaceDN w:val="0"/>
              <w:adjustRightInd w:val="0"/>
              <w:snapToGrid w:val="0"/>
              <w:spacing w:line="480" w:lineRule="exact"/>
              <w:ind w:left="0" w:leftChars="0" w:firstLine="422" w:firstLineChars="175"/>
              <w:rPr>
                <w:rFonts w:hint="default" w:ascii="Times New Roman" w:hAnsi="Times New Roman" w:cs="Times New Roman"/>
                <w:b/>
                <w:color w:val="000000" w:themeColor="text1"/>
                <w:kern w:val="0"/>
                <w:sz w:val="24"/>
                <w:highlight w:val="none"/>
                <w14:textFill>
                  <w14:solidFill>
                    <w14:schemeClr w14:val="tx1"/>
                  </w14:solidFill>
                </w14:textFill>
              </w:rPr>
            </w:pPr>
            <w:r>
              <w:rPr>
                <w:rFonts w:hint="default" w:ascii="Times New Roman" w:hAnsi="Times New Roman" w:cs="Times New Roman"/>
                <w:b/>
                <w:color w:val="000000" w:themeColor="text1"/>
                <w:kern w:val="0"/>
                <w:sz w:val="24"/>
                <w:highlight w:val="none"/>
                <w:lang w:val="en-US" w:eastAsia="zh-CN"/>
                <w14:textFill>
                  <w14:solidFill>
                    <w14:schemeClr w14:val="tx1"/>
                  </w14:solidFill>
                </w14:textFill>
              </w:rPr>
              <w:t xml:space="preserve">1.3 </w:t>
            </w:r>
            <w:r>
              <w:rPr>
                <w:rFonts w:hint="default" w:ascii="Times New Roman" w:hAnsi="Times New Roman" w:cs="Times New Roman"/>
                <w:b/>
                <w:color w:val="000000" w:themeColor="text1"/>
                <w:kern w:val="0"/>
                <w:sz w:val="24"/>
                <w:highlight w:val="none"/>
                <w:lang w:eastAsia="zh-CN"/>
                <w14:textFill>
                  <w14:solidFill>
                    <w14:schemeClr w14:val="tx1"/>
                  </w14:solidFill>
                </w14:textFill>
              </w:rPr>
              <w:t>三门峡市</w:t>
            </w:r>
            <w:r>
              <w:rPr>
                <w:rFonts w:hint="default" w:ascii="Times New Roman" w:hAnsi="Times New Roman" w:cs="Times New Roman"/>
                <w:b/>
                <w:color w:val="000000" w:themeColor="text1"/>
                <w:kern w:val="0"/>
                <w:sz w:val="24"/>
                <w:highlight w:val="none"/>
                <w14:textFill>
                  <w14:solidFill>
                    <w14:schemeClr w14:val="tx1"/>
                  </w14:solidFill>
                </w14:textFill>
              </w:rPr>
              <w:t>人民政府关于实施“三线一单”生态环境分区管控的意见</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2021年7月7日，三门峡市人民政府印发了《三门峡市人民政府关于实施 “三线一单”生态环境分区管控的意见》（三政〔2021〕8号），具体内容如下：</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（1）总体目标</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到2025年，建立较为完善的“三线一单”生态环境分区管控体系，生态环境质量持续改善，产业布局、生态格局和国土空间开发保护格局进一步优化，生产生活方式绿色转型成效显著，能源资源配置更加合理、利用效率大幅提高，主要污染物排放总量持续减少，生态系统服务功能逐步提升，绿色发展和绿色生活水平明显提高，城乡人居环境明显改善。</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到2035年，生态环境分区管控体系巩固完善，广泛形成节约资源和保护生态环境的空间格局以及绿色生产生活方式，生产发展、生活富裕、生态优美，天蓝水清土净。产业、能源、运输和用地结构得到优化，生态环境质量实现根本好转，碳排放达峰后稳中有降，美丽三门峡建设目标基本实现。</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（2）环境管控单元划分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全市共划定52个生态环境分区管控单元。其中：优先保护单元17个，主要包括生态保护红线、自然保护地、饮用水水源保护区等生态功能区域；重点管控单元30个，主要包括经济开发区、工业园区、中心城区等经济发展程度较高的区域；一般管控单元5个，主要包括优先保护单元、重点管控单元以外的区域。生态环境分区管控单元根据生态保护红线和相关生态功能区域评估调整进行优化。</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（3）分区环境管控要求</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1、优先保护单元。指具有一定生态功能、以生态环境保护为主的区域。突出空间用途管控，以生态环境保护优先为原则，依法禁止或限制有关开发建设活动，优先开展生态保护修复，提高生态系统服务功能，确保生态环境功能不降低。</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2、重点管控单元。指人口密集、资源开发强度较大、污染物排放强度相对较高的区域。主要推动空间布局优化和产业结构转型升级，深化污染治理，提高资源利用效率，减少污染物排放，防控生态环境风险，守住环境质量底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3、一般管控单元。指除优先保护单元、重点管控单元以外的其他区域。主要落实生态环境保护的基本要求，生态环境状况得到保持或优化。</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根据三门峡市生态环境管控单元分布示意图（附图七），本项目位置属于“重点管控单元”，本项目不属于污染严重的工业项目，针对本项目产生的污染源提出了相应的处理措施，经处理后对生态环境的影响可以接受。</w:t>
            </w:r>
          </w:p>
          <w:p>
            <w:pPr>
              <w:pStyle w:val="34"/>
              <w:rPr>
                <w:rFonts w:hint="default" w:ascii="Times New Roman" w:hAnsi="Times New Roman" w:cs="Times New Roman"/>
                <w:color w:val="000000" w:themeColor="text1"/>
                <w:sz w:val="24"/>
                <w:szCs w:val="24"/>
                <w:highlight w:val="none"/>
                <w:u w:val="single"/>
                <w14:textFill>
                  <w14:solidFill>
                    <w14:schemeClr w14:val="tx1"/>
                  </w14:solidFill>
                </w14:textFill>
              </w:rPr>
            </w:pPr>
          </w:p>
          <w:p>
            <w:pPr>
              <w:pStyle w:val="21"/>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1</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.3 </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.1 </w:t>
            </w:r>
            <w:r>
              <w:rPr>
                <w:rFonts w:hint="default" w:ascii="Times New Roman" w:hAnsi="Times New Roman" w:cs="Times New Roman"/>
                <w:color w:val="000000" w:themeColor="text1"/>
                <w:sz w:val="24"/>
                <w:szCs w:val="24"/>
                <w:highlight w:val="none"/>
                <w:u w:val="single"/>
                <w14:textFill>
                  <w14:solidFill>
                    <w14:schemeClr w14:val="tx1"/>
                  </w14:solidFill>
                </w14:textFill>
              </w:rPr>
              <w:t>生态保护红线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需依法在重点生态功能区、生态环境敏感区和脆弱区等区域划定的严格管控边界，是国家和区域生态安全的底线，对于维护生态安全格局、保障生态服务功能、支撑经济社会可持续发展具有重要作用。”</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依据《渑池县生态保护红线划定方案》（征求意见稿），渑池县涉及生态保护红线主要包括崤山水源涵养生态保护红线区，经对照，本项目不在生态保护红线划定范围内，项目选址不触碰生态红线，故本项目在渑池县生态保护红线外。</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1.3.2 </w:t>
            </w:r>
            <w:r>
              <w:rPr>
                <w:rFonts w:hint="default" w:ascii="Times New Roman" w:hAnsi="Times New Roman" w:cs="Times New Roman"/>
                <w:color w:val="000000" w:themeColor="text1"/>
                <w:sz w:val="24"/>
                <w:szCs w:val="24"/>
                <w:highlight w:val="none"/>
                <w:u w:val="single"/>
                <w14:textFill>
                  <w14:solidFill>
                    <w14:schemeClr w14:val="tx1"/>
                  </w14:solidFill>
                </w14:textFill>
              </w:rPr>
              <w:t>环境质量底线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highlight w:val="none"/>
                <w:u w:val="single"/>
              </w:rPr>
            </w:pPr>
            <w:r>
              <w:rPr>
                <w:rFonts w:hint="default" w:ascii="Times New Roman" w:hAnsi="Times New Roman" w:cs="Times New Roman"/>
                <w:bCs/>
                <w:color w:val="000000" w:themeColor="text1"/>
                <w:sz w:val="24"/>
                <w:highlight w:val="none"/>
                <w:u w:val="single"/>
                <w:lang w:val="en-US" w:eastAsia="zh-CN"/>
                <w14:textFill>
                  <w14:solidFill>
                    <w14:schemeClr w14:val="tx1"/>
                  </w14:solidFill>
                </w14:textFill>
              </w:rPr>
              <w:t>环境空气</w:t>
            </w:r>
            <w:r>
              <w:rPr>
                <w:rFonts w:hint="default" w:ascii="Times New Roman" w:hAnsi="Times New Roman" w:cs="Times New Roman"/>
                <w:bCs/>
                <w:color w:val="000000" w:themeColor="text1"/>
                <w:sz w:val="24"/>
                <w:highlight w:val="none"/>
                <w:u w:val="single"/>
                <w14:textFill>
                  <w14:solidFill>
                    <w14:schemeClr w14:val="tx1"/>
                  </w14:solidFill>
                </w14:textFill>
              </w:rPr>
              <w:t>现状：根据20</w:t>
            </w:r>
            <w:r>
              <w:rPr>
                <w:rFonts w:hint="default" w:ascii="Times New Roman" w:hAnsi="Times New Roman" w:cs="Times New Roman"/>
                <w:bCs/>
                <w:color w:val="000000" w:themeColor="text1"/>
                <w:sz w:val="24"/>
                <w:highlight w:val="none"/>
                <w:u w:val="single"/>
                <w:lang w:val="en-US" w:eastAsia="zh-CN"/>
                <w14:textFill>
                  <w14:solidFill>
                    <w14:schemeClr w14:val="tx1"/>
                  </w14:solidFill>
                </w14:textFill>
              </w:rPr>
              <w:t>20</w:t>
            </w:r>
            <w:r>
              <w:rPr>
                <w:rFonts w:hint="default" w:ascii="Times New Roman" w:hAnsi="Times New Roman" w:cs="Times New Roman"/>
                <w:bCs/>
                <w:color w:val="000000" w:themeColor="text1"/>
                <w:sz w:val="24"/>
                <w:highlight w:val="none"/>
                <w:u w:val="single"/>
                <w14:textFill>
                  <w14:solidFill>
                    <w14:schemeClr w14:val="tx1"/>
                  </w14:solidFill>
                </w14:textFill>
              </w:rPr>
              <w:t>年渑池县环境空气自动监测资料分析，渑池县城区环境空气质量各项监测因子中，除PM</w:t>
            </w:r>
            <w:r>
              <w:rPr>
                <w:rFonts w:hint="default" w:ascii="Times New Roman" w:hAnsi="Times New Roman" w:cs="Times New Roman"/>
                <w:bCs/>
                <w:color w:val="000000" w:themeColor="text1"/>
                <w:sz w:val="24"/>
                <w:highlight w:val="none"/>
                <w:u w:val="single"/>
                <w:vertAlign w:val="subscript"/>
                <w:lang w:val="en-US" w:eastAsia="zh-CN"/>
                <w14:textFill>
                  <w14:solidFill>
                    <w14:schemeClr w14:val="tx1"/>
                  </w14:solidFill>
                </w14:textFill>
              </w:rPr>
              <w:t>2.5</w:t>
            </w:r>
            <w:r>
              <w:rPr>
                <w:rFonts w:hint="default" w:ascii="Times New Roman" w:hAnsi="Times New Roman" w:cs="Times New Roman"/>
                <w:bCs/>
                <w:color w:val="000000" w:themeColor="text1"/>
                <w:sz w:val="24"/>
                <w:highlight w:val="none"/>
                <w:u w:val="single"/>
                <w14:textFill>
                  <w14:solidFill>
                    <w14:schemeClr w14:val="tx1"/>
                  </w14:solidFill>
                </w14:textFill>
              </w:rPr>
              <w:t>超标，其他各监测因子均符合《环境空气质量标准》（GB3095-2012）二级标准，说明渑池县城区为不达标区域。针对空气质量不达标的情况，</w:t>
            </w:r>
            <w:r>
              <w:rPr>
                <w:rFonts w:hint="default" w:ascii="Times New Roman" w:hAnsi="Times New Roman" w:eastAsia="宋体" w:cs="Times New Roman"/>
                <w:bCs/>
                <w:color w:val="000000" w:themeColor="text1"/>
                <w:sz w:val="24"/>
                <w:highlight w:val="none"/>
                <w:u w:val="single"/>
                <w:lang w:val="en-US" w:eastAsia="zh-CN"/>
                <w14:textFill>
                  <w14:solidFill>
                    <w14:schemeClr w14:val="tx1"/>
                  </w14:solidFill>
                </w14:textFill>
              </w:rPr>
              <w:t>为进一步促进空气质量改善，保证空气质量达标，渑池县正在实施《河南省2021年工业企业大气污染物全面达标提升行动方案》（豫环文〔2021〕59号）、《三门峡市2021年大气污染防治攻坚战实施方案》（三环攻坚办〔2021〕12号）、《渑池县2021年大气、水、土壤及农业农村环境污染防治攻坚战实施方案》（渑环攻坚办〔2021〕22号）等一系列措施，将不断改善区域大气环境质量。</w:t>
            </w:r>
          </w:p>
          <w:p>
            <w:pPr>
              <w:pStyle w:val="52"/>
              <w:keepNext w:val="0"/>
              <w:keepLines w:val="0"/>
              <w:pageBreakBefore w:val="0"/>
              <w:widowControl w:val="0"/>
              <w:kinsoku/>
              <w:wordWrap/>
              <w:overflowPunct/>
              <w:topLinePunct w:val="0"/>
              <w:autoSpaceDE/>
              <w:autoSpaceDN/>
              <w:bidi w:val="0"/>
              <w:adjustRightInd w:val="0"/>
              <w:snapToGrid/>
              <w:spacing w:before="0" w:line="500" w:lineRule="exact"/>
              <w:ind w:firstLine="480" w:firstLineChars="200"/>
              <w:jc w:val="both"/>
              <w:textAlignment w:val="baseline"/>
              <w:outlineLvl w:val="9"/>
              <w:rPr>
                <w:rFonts w:hint="default" w:ascii="Times New Roman" w:hAnsi="Times New Roman" w:cs="Times New Roman"/>
                <w:bCs/>
                <w:color w:val="000000" w:themeColor="text1"/>
                <w:kern w:val="0"/>
                <w:highlight w:val="none"/>
                <w:u w:val="single"/>
                <w14:textFill>
                  <w14:solidFill>
                    <w14:schemeClr w14:val="tx1"/>
                  </w14:solidFill>
                </w14:textFill>
              </w:rPr>
            </w:pPr>
            <w:r>
              <w:rPr>
                <w:rFonts w:hint="default" w:ascii="Times New Roman" w:hAnsi="Times New Roman" w:cs="Times New Roman"/>
                <w:bCs/>
                <w:color w:val="000000" w:themeColor="text1"/>
                <w:highlight w:val="none"/>
                <w:u w:val="single"/>
                <w14:textFill>
                  <w14:solidFill>
                    <w14:schemeClr w14:val="tx1"/>
                  </w14:solidFill>
                </w14:textFill>
              </w:rPr>
              <w:t>地表水环境现状：</w:t>
            </w:r>
            <w:r>
              <w:rPr>
                <w:rFonts w:hint="default" w:ascii="Times New Roman" w:hAnsi="Times New Roman" w:cs="Times New Roman"/>
                <w:bCs/>
                <w:color w:val="000000" w:themeColor="text1"/>
                <w:highlight w:val="none"/>
                <w:u w:val="single"/>
                <w:lang w:eastAsia="zh-CN"/>
                <w14:textFill>
                  <w14:solidFill>
                    <w14:schemeClr w14:val="tx1"/>
                  </w14:solidFill>
                </w14:textFill>
              </w:rPr>
              <w:t>2020年地表水涧河塔尼断面各项监测因子均符合《地表水环境质量标准》（GB3838-2002）符合Ⅳ类水质，水质状况“轻度污染”，与上年度的Ⅲ类水质相比，水质状况有所恶化。</w:t>
            </w:r>
          </w:p>
          <w:p>
            <w:pPr>
              <w:keepNext w:val="0"/>
              <w:keepLines w:val="0"/>
              <w:pageBreakBefore w:val="0"/>
              <w:widowControl w:val="0"/>
              <w:kinsoku/>
              <w:wordWrap/>
              <w:overflowPunct/>
              <w:topLinePunct w:val="0"/>
              <w:autoSpaceDE/>
              <w:autoSpaceDN/>
              <w:bidi w:val="0"/>
              <w:snapToGrid/>
              <w:spacing w:line="500" w:lineRule="exact"/>
              <w:ind w:firstLine="480" w:firstLineChars="200"/>
              <w:jc w:val="both"/>
              <w:outlineLvl w:val="9"/>
              <w:rPr>
                <w:rFonts w:hint="default" w:ascii="Times New Roman" w:hAnsi="Times New Roman" w:cs="Times New Roman"/>
                <w:bCs/>
                <w:color w:val="000000" w:themeColor="text1"/>
                <w:sz w:val="24"/>
                <w:highlight w:val="none"/>
                <w:u w:val="single"/>
                <w14:textFill>
                  <w14:solidFill>
                    <w14:schemeClr w14:val="tx1"/>
                  </w14:solidFill>
                </w14:textFill>
              </w:rPr>
            </w:pPr>
            <w:r>
              <w:rPr>
                <w:rFonts w:hint="default" w:ascii="Times New Roman" w:hAnsi="Times New Roman" w:cs="Times New Roman"/>
                <w:bCs/>
                <w:color w:val="000000" w:themeColor="text1"/>
                <w:sz w:val="24"/>
                <w:highlight w:val="none"/>
                <w:u w:val="single"/>
                <w14:textFill>
                  <w14:solidFill>
                    <w14:schemeClr w14:val="tx1"/>
                  </w14:solidFill>
                </w14:textFill>
              </w:rPr>
              <w:t>声环境：</w:t>
            </w:r>
            <w:r>
              <w:rPr>
                <w:rFonts w:hint="default" w:ascii="Times New Roman" w:hAnsi="Times New Roman" w:cs="Times New Roman"/>
                <w:bCs/>
                <w:color w:val="000000" w:themeColor="text1"/>
                <w:sz w:val="24"/>
                <w:highlight w:val="none"/>
                <w:u w:val="single"/>
                <w:lang w:eastAsia="zh-CN"/>
                <w14:textFill>
                  <w14:solidFill>
                    <w14:schemeClr w14:val="tx1"/>
                  </w14:solidFill>
                </w14:textFill>
              </w:rPr>
              <w:t>根据原项目验收报告中相关内容，各厂界</w:t>
            </w:r>
            <w:r>
              <w:rPr>
                <w:rFonts w:hint="default" w:ascii="Times New Roman" w:hAnsi="Times New Roman" w:cs="Times New Roman"/>
                <w:bCs/>
                <w:color w:val="000000" w:themeColor="text1"/>
                <w:sz w:val="24"/>
                <w:highlight w:val="none"/>
                <w:u w:val="single"/>
                <w14:textFill>
                  <w14:solidFill>
                    <w14:schemeClr w14:val="tx1"/>
                  </w14:solidFill>
                </w14:textFill>
              </w:rPr>
              <w:t>噪声监测</w:t>
            </w:r>
            <w:r>
              <w:rPr>
                <w:rFonts w:hint="default" w:ascii="Times New Roman" w:hAnsi="Times New Roman" w:cs="Times New Roman"/>
                <w:bCs/>
                <w:color w:val="000000" w:themeColor="text1"/>
                <w:sz w:val="24"/>
                <w:highlight w:val="none"/>
                <w:u w:val="single"/>
                <w:lang w:eastAsia="zh-CN"/>
                <w14:textFill>
                  <w14:solidFill>
                    <w14:schemeClr w14:val="tx1"/>
                  </w14:solidFill>
                </w14:textFill>
              </w:rPr>
              <w:t>值均符合</w:t>
            </w:r>
            <w:r>
              <w:rPr>
                <w:rFonts w:hint="default" w:ascii="Times New Roman" w:hAnsi="Times New Roman" w:cs="Times New Roman"/>
                <w:bCs/>
                <w:color w:val="000000" w:themeColor="text1"/>
                <w:sz w:val="24"/>
                <w:highlight w:val="none"/>
                <w:u w:val="single"/>
                <w14:textFill>
                  <w14:solidFill>
                    <w14:schemeClr w14:val="tx1"/>
                  </w14:solidFill>
                </w14:textFill>
              </w:rPr>
              <w:t>《工业企业厂界环境噪声排放标准》（GB12348-2008）</w:t>
            </w:r>
            <w:r>
              <w:rPr>
                <w:rFonts w:hint="default" w:ascii="Times New Roman" w:hAnsi="Times New Roman" w:cs="Times New Roman"/>
                <w:bCs/>
                <w:color w:val="000000" w:themeColor="text1"/>
                <w:sz w:val="24"/>
                <w:highlight w:val="none"/>
                <w:u w:val="single"/>
                <w:lang w:val="en-US" w:eastAsia="zh-CN"/>
                <w14:textFill>
                  <w14:solidFill>
                    <w14:schemeClr w14:val="tx1"/>
                  </w14:solidFill>
                </w14:textFill>
              </w:rPr>
              <w:t>2</w:t>
            </w:r>
            <w:r>
              <w:rPr>
                <w:rFonts w:hint="default" w:ascii="Times New Roman" w:hAnsi="Times New Roman" w:cs="Times New Roman"/>
                <w:bCs/>
                <w:color w:val="000000" w:themeColor="text1"/>
                <w:sz w:val="24"/>
                <w:highlight w:val="none"/>
                <w:u w:val="single"/>
                <w14:textFill>
                  <w14:solidFill>
                    <w14:schemeClr w14:val="tx1"/>
                  </w14:solidFill>
                </w14:textFill>
              </w:rPr>
              <w:t>类标准限值要求。</w:t>
            </w:r>
          </w:p>
          <w:p>
            <w:pPr>
              <w:keepNext w:val="0"/>
              <w:keepLines w:val="0"/>
              <w:pageBreakBefore w:val="0"/>
              <w:widowControl w:val="0"/>
              <w:kinsoku/>
              <w:wordWrap/>
              <w:overflowPunct/>
              <w:topLinePunct w:val="0"/>
              <w:autoSpaceDE/>
              <w:autoSpaceDN/>
              <w:bidi w:val="0"/>
              <w:snapToGrid/>
              <w:spacing w:line="500" w:lineRule="exact"/>
              <w:ind w:firstLine="480" w:firstLineChars="200"/>
              <w:jc w:val="both"/>
              <w:outlineLvl w:val="9"/>
              <w:rPr>
                <w:rFonts w:hint="default" w:ascii="Times New Roman" w:hAnsi="Times New Roman" w:cs="Times New Roman"/>
                <w:bCs/>
                <w:color w:val="000000" w:themeColor="text1"/>
                <w:sz w:val="24"/>
                <w:highlight w:val="none"/>
                <w:u w:val="single"/>
                <w14:textFill>
                  <w14:solidFill>
                    <w14:schemeClr w14:val="tx1"/>
                  </w14:solidFill>
                </w14:textFill>
              </w:rPr>
            </w:pPr>
            <w:r>
              <w:rPr>
                <w:rFonts w:hint="default" w:ascii="Times New Roman" w:hAnsi="Times New Roman" w:cs="Times New Roman"/>
                <w:bCs/>
                <w:color w:val="000000" w:themeColor="text1"/>
                <w:sz w:val="24"/>
                <w:highlight w:val="none"/>
                <w:u w:val="single"/>
                <w14:textFill>
                  <w14:solidFill>
                    <w14:schemeClr w14:val="tx1"/>
                  </w14:solidFill>
                </w14:textFill>
              </w:rPr>
              <w:t>根据本次环境现状调查来看，区域环境质量除大气外其他环境要素质量现状均能满足项目所在地环境功能区划要求，且有一定的环境容量，项目所在区域通过实施达标治理规划可以实现区域环境质量达标。本项目各污染物均能做到达标排放，不会破坏环境质量底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1.3.3</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资源利用上线</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资源是环境的载体，“资源利用上线”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highlight w:val="none"/>
              </w:rPr>
            </w:pPr>
            <w:r>
              <w:rPr>
                <w:rFonts w:hint="default" w:ascii="Times New Roman" w:hAnsi="Times New Roman" w:cs="Times New Roman"/>
                <w:color w:val="000000" w:themeColor="text1"/>
                <w:sz w:val="24"/>
                <w:szCs w:val="24"/>
                <w:highlight w:val="none"/>
                <w:u w:val="single"/>
                <w14:textFill>
                  <w14:solidFill>
                    <w14:schemeClr w14:val="tx1"/>
                  </w14:solidFill>
                </w14:textFill>
              </w:rPr>
              <w:t>项目采用的能源主要为电，项目建成运行后通过内部管理、设备选择、原辅材料的选用和管理、废物</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综合</w:t>
            </w:r>
            <w:r>
              <w:rPr>
                <w:rFonts w:hint="default" w:ascii="Times New Roman" w:hAnsi="Times New Roman" w:cs="Times New Roman"/>
                <w:color w:val="000000" w:themeColor="text1"/>
                <w:sz w:val="24"/>
                <w:szCs w:val="24"/>
                <w:highlight w:val="none"/>
                <w:u w:val="single"/>
                <w14:textFill>
                  <w14:solidFill>
                    <w14:schemeClr w14:val="tx1"/>
                  </w14:solidFill>
                </w14:textFill>
              </w:rPr>
              <w:t>利用、污染治理等多方面的措施，可使产生的污染物得到了有效的处置，符合清洁运营的要求。项目对资源的使用较少、利用率较高，不触及资源利用上线。</w:t>
            </w:r>
          </w:p>
          <w:p>
            <w:pPr>
              <w:spacing w:line="500" w:lineRule="exact"/>
              <w:ind w:firstLine="480" w:firstLineChars="200"/>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bCs/>
                <w:color w:val="000000" w:themeColor="text1"/>
                <w:sz w:val="24"/>
                <w:highlight w:val="none"/>
                <w:u w:val="single"/>
                <w:lang w:val="en-US" w:eastAsia="zh-CN"/>
                <w14:textFill>
                  <w14:solidFill>
                    <w14:schemeClr w14:val="tx1"/>
                  </w14:solidFill>
                </w14:textFill>
              </w:rPr>
              <w:t xml:space="preserve">1.3.4 </w:t>
            </w:r>
            <w:r>
              <w:rPr>
                <w:rFonts w:hint="default" w:ascii="Times New Roman" w:hAnsi="Times New Roman" w:cs="Times New Roman"/>
                <w:bCs/>
                <w:color w:val="000000" w:themeColor="text1"/>
                <w:sz w:val="24"/>
                <w:highlight w:val="none"/>
                <w:u w:val="single"/>
                <w14:textFill>
                  <w14:solidFill>
                    <w14:schemeClr w14:val="tx1"/>
                  </w14:solidFill>
                </w14:textFill>
              </w:rPr>
              <w:t>环境准入负面清单</w:t>
            </w:r>
            <w:r>
              <w:rPr>
                <w:rFonts w:hint="default" w:ascii="Times New Roman" w:hAnsi="Times New Roman" w:eastAsia="Times New Roman" w:cs="Times New Roman"/>
                <w:color w:val="000000" w:themeColor="text1"/>
                <w:highlight w:val="none"/>
                <w:u w:val="single"/>
                <w14:textFill>
                  <w14:solidFill>
                    <w14:schemeClr w14:val="tx1"/>
                  </w14:solidFill>
                </w14:textFill>
              </w:rPr>
              <w:t xml:space="preserve"> </w:t>
            </w:r>
          </w:p>
          <w:p>
            <w:pPr>
              <w:pStyle w:val="94"/>
              <w:pageBreakBefore w:val="0"/>
              <w:widowControl w:val="0"/>
              <w:kinsoku/>
              <w:wordWrap/>
              <w:overflowPunct/>
              <w:topLinePunct w:val="0"/>
              <w:autoSpaceDE/>
              <w:autoSpaceDN/>
              <w:bidi w:val="0"/>
              <w:adjustRightInd/>
              <w:snapToGrid/>
              <w:spacing w:line="520" w:lineRule="exact"/>
              <w:ind w:firstLine="480"/>
              <w:jc w:val="both"/>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pStyle w:val="94"/>
              <w:pageBreakBefore w:val="0"/>
              <w:widowControl w:val="0"/>
              <w:kinsoku/>
              <w:wordWrap/>
              <w:overflowPunct/>
              <w:topLinePunct w:val="0"/>
              <w:autoSpaceDE/>
              <w:autoSpaceDN/>
              <w:bidi w:val="0"/>
              <w:adjustRightInd/>
              <w:snapToGrid/>
              <w:spacing w:line="520" w:lineRule="exact"/>
              <w:ind w:firstLine="480"/>
              <w:jc w:val="both"/>
              <w:textAlignment w:val="auto"/>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本项目为</w:t>
            </w:r>
            <w:r>
              <w:rPr>
                <w:rFonts w:hint="default" w:ascii="Times New Roman" w:hAnsi="Times New Roman" w:eastAsia="宋体" w:cs="Times New Roman"/>
                <w:color w:val="000000" w:themeColor="text1"/>
                <w:sz w:val="24"/>
                <w:szCs w:val="24"/>
                <w:highlight w:val="none"/>
                <w:u w:val="single"/>
                <w:lang w:val="en-US" w:eastAsia="zh-Hans"/>
                <w14:textFill>
                  <w14:solidFill>
                    <w14:schemeClr w14:val="tx1"/>
                  </w14:solidFill>
                </w14:textFill>
              </w:rPr>
              <w:t>病死猪无害化处理</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w:t>
            </w:r>
            <w:r>
              <w:rPr>
                <w:rFonts w:hint="default" w:ascii="Times New Roman" w:hAnsi="Times New Roman" w:cs="Times New Roman"/>
                <w:color w:val="000000" w:themeColor="text1"/>
                <w:sz w:val="24"/>
                <w:szCs w:val="24"/>
                <w:highlight w:val="none"/>
                <w:u w:val="single"/>
                <w14:textFill>
                  <w14:solidFill>
                    <w14:schemeClr w14:val="tx1"/>
                  </w14:solidFill>
                </w14:textFill>
              </w:rPr>
              <w:t>，符合国家当前产业政策；对照《市场准入负面清单》（</w:t>
            </w:r>
            <w:r>
              <w:rPr>
                <w:rFonts w:hint="default" w:ascii="Times New Roman" w:hAnsi="Times New Roman" w:eastAsia="Times New Roman" w:cs="Times New Roman"/>
                <w:color w:val="000000" w:themeColor="text1"/>
                <w:sz w:val="24"/>
                <w:szCs w:val="24"/>
                <w:highlight w:val="none"/>
                <w:u w:val="single"/>
                <w14:textFill>
                  <w14:solidFill>
                    <w14:schemeClr w14:val="tx1"/>
                  </w14:solidFill>
                </w14:textFill>
              </w:rPr>
              <w:t>2020</w:t>
            </w:r>
            <w:r>
              <w:rPr>
                <w:rFonts w:hint="default" w:ascii="Times New Roman" w:hAnsi="Times New Roman" w:cs="Times New Roman"/>
                <w:color w:val="000000" w:themeColor="text1"/>
                <w:sz w:val="24"/>
                <w:szCs w:val="24"/>
                <w:highlight w:val="none"/>
                <w:u w:val="single"/>
                <w14:textFill>
                  <w14:solidFill>
                    <w14:schemeClr w14:val="tx1"/>
                  </w14:solidFill>
                </w14:textFill>
              </w:rPr>
              <w:t>年版），本项目不在负面清单中所列的限制类及淘汰类项目，项目不在市场准入负面清单内。</w:t>
            </w:r>
          </w:p>
          <w:p>
            <w:pPr>
              <w:pageBreakBefore w:val="0"/>
              <w:widowControl w:val="0"/>
              <w:kinsoku/>
              <w:wordWrap/>
              <w:overflowPunct/>
              <w:topLinePunct w:val="0"/>
              <w:autoSpaceDE/>
              <w:autoSpaceDN/>
              <w:bidi w:val="0"/>
              <w:adjustRightInd/>
              <w:snapToGrid/>
              <w:spacing w:line="520" w:lineRule="exact"/>
              <w:ind w:firstLine="482"/>
              <w:jc w:val="both"/>
              <w:textAlignment w:val="auto"/>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single"/>
                <w14:textFill>
                  <w14:solidFill>
                    <w14:schemeClr w14:val="tx1"/>
                  </w14:solidFill>
                </w14:textFill>
              </w:rPr>
              <w:t>结合河南省生态环境厅编制的《河南省生态环境准入清单》（2020.12），项目所在区域属于“</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渑池县城镇重点</w:t>
            </w:r>
            <w:r>
              <w:rPr>
                <w:rFonts w:hint="default" w:ascii="Times New Roman" w:hAnsi="Times New Roman" w:cs="Times New Roman"/>
                <w:b w:val="0"/>
                <w:bCs w:val="0"/>
                <w:color w:val="000000" w:themeColor="text1"/>
                <w:sz w:val="24"/>
                <w:szCs w:val="24"/>
                <w:highlight w:val="none"/>
                <w:u w:val="single"/>
                <w14:textFill>
                  <w14:solidFill>
                    <w14:schemeClr w14:val="tx1"/>
                  </w14:solidFill>
                </w14:textFill>
              </w:rPr>
              <w:t>单元”，本项目与该控制单元管控要求相符性分析如下表所示。</w:t>
            </w:r>
          </w:p>
          <w:p>
            <w:pPr>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 xml:space="preserve">2 </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single"/>
                <w:lang w:eastAsia="zh-CN"/>
                <w14:textFill>
                  <w14:solidFill>
                    <w14:schemeClr w14:val="tx1"/>
                  </w14:solidFill>
                </w14:textFill>
              </w:rPr>
              <w:t>与</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w:t>
            </w: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渑池县城镇重点单元</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w:t>
            </w:r>
            <w:r>
              <w:rPr>
                <w:rFonts w:hint="default" w:ascii="Times New Roman" w:hAnsi="Times New Roman" w:eastAsia="黑体" w:cs="Times New Roman"/>
                <w:b w:val="0"/>
                <w:bCs w:val="0"/>
                <w:color w:val="000000" w:themeColor="text1"/>
                <w:sz w:val="24"/>
                <w:szCs w:val="24"/>
                <w:highlight w:val="none"/>
                <w:u w:val="single"/>
                <w:lang w:eastAsia="zh-CN"/>
                <w14:textFill>
                  <w14:solidFill>
                    <w14:schemeClr w14:val="tx1"/>
                  </w14:solidFill>
                </w14:textFill>
              </w:rPr>
              <w:t>管控要求</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相符性分析</w:t>
            </w:r>
          </w:p>
          <w:tbl>
            <w:tblPr>
              <w:tblStyle w:val="32"/>
              <w:tblW w:w="6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6"/>
              <w:gridCol w:w="865"/>
              <w:gridCol w:w="576"/>
              <w:gridCol w:w="3372"/>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9" w:hRule="atLeast"/>
                <w:tblHeader/>
                <w:jc w:val="center"/>
              </w:trPr>
              <w:tc>
                <w:tcPr>
                  <w:tcW w:w="576"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维度</w:t>
                  </w:r>
                </w:p>
              </w:tc>
              <w:tc>
                <w:tcPr>
                  <w:tcW w:w="865"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清单编制要求</w:t>
                  </w: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编号</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管控要求</w:t>
                  </w:r>
                </w:p>
              </w:tc>
              <w:tc>
                <w:tcPr>
                  <w:tcW w:w="15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9" w:hRule="atLeast"/>
                <w:jc w:val="center"/>
              </w:trPr>
              <w:tc>
                <w:tcPr>
                  <w:tcW w:w="576" w:type="dxa"/>
                  <w:vMerge w:val="restart"/>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空间布局约束</w:t>
                  </w:r>
                </w:p>
              </w:tc>
              <w:tc>
                <w:tcPr>
                  <w:tcW w:w="865" w:type="dxa"/>
                  <w:vMerge w:val="restart"/>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禁止开发建设活动的要求</w:t>
                  </w: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1</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禁止新建、改建及扩建高污染、高风险建设项目。</w:t>
                  </w:r>
                </w:p>
              </w:tc>
              <w:tc>
                <w:tcPr>
                  <w:tcW w:w="1572" w:type="dxa"/>
                  <w:vMerge w:val="restart"/>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本项目</w:t>
                  </w:r>
                  <w: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t>为病死猪无害化处理项目，不属于高污染、高风险项目</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9"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2</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鼓励该区域内现有工业企业退城入园。</w:t>
                  </w:r>
                </w:p>
              </w:tc>
              <w:tc>
                <w:tcPr>
                  <w:tcW w:w="1572"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63"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3</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禁燃区内禁止新建、扩建燃用高污染燃料的锅炉、窑炉、炉灶等燃烧设</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备（集中供热、电力行业燃煤锅炉、大宗工业固废综合利用项目除外）。</w:t>
                  </w:r>
                </w:p>
              </w:tc>
              <w:tc>
                <w:tcPr>
                  <w:tcW w:w="1572"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4" w:hRule="atLeast"/>
                <w:jc w:val="center"/>
              </w:trPr>
              <w:tc>
                <w:tcPr>
                  <w:tcW w:w="576" w:type="dxa"/>
                  <w:vMerge w:val="restart"/>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污染物排放管控</w:t>
                  </w:r>
                </w:p>
              </w:tc>
              <w:tc>
                <w:tcPr>
                  <w:tcW w:w="865" w:type="dxa"/>
                  <w:vMerge w:val="restart"/>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允许排放量要求</w:t>
                  </w: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1</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禁止填埋场渗滤液直排或超标排放。</w:t>
                  </w:r>
                </w:p>
              </w:tc>
              <w:tc>
                <w:tcPr>
                  <w:tcW w:w="1572" w:type="dxa"/>
                  <w:vMerge w:val="restart"/>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本项目</w:t>
                  </w:r>
                  <w: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t>为病死猪无害化处理项目，不涉及填埋；不涉及重金属废水；且不涉及燃煤。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4"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2</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禁止含重金属废水进入城市生活污水处理厂。</w:t>
                  </w:r>
                </w:p>
              </w:tc>
              <w:tc>
                <w:tcPr>
                  <w:tcW w:w="1572"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3</w:t>
                  </w:r>
                </w:p>
              </w:tc>
              <w:tc>
                <w:tcPr>
                  <w:tcW w:w="3372"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实施“散乱污”企业动态管理，实现平原地区散煤取暖基本清零，开展城</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市清洁行动，全面提升“三散”污染治理水平</w:t>
                  </w:r>
                </w:p>
              </w:tc>
              <w:tc>
                <w:tcPr>
                  <w:tcW w:w="1572"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50" w:hRule="atLeast"/>
                <w:jc w:val="center"/>
              </w:trPr>
              <w:tc>
                <w:tcPr>
                  <w:tcW w:w="576" w:type="dxa"/>
                  <w:vMerge w:val="restart"/>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环境风险防控</w:t>
                  </w:r>
                </w:p>
              </w:tc>
              <w:tc>
                <w:tcPr>
                  <w:tcW w:w="865" w:type="dxa"/>
                  <w:vMerge w:val="restart"/>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土地资源开发规模要求</w:t>
                  </w: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1</w:t>
                  </w:r>
                </w:p>
              </w:tc>
              <w:tc>
                <w:tcPr>
                  <w:tcW w:w="3372"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按照土壤环境调查相关技术规定，对垃圾填埋场周边土壤环境状况进行</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调查评估。对周边土壤环境超过可接受风险的，应采取限制填埋废物进入、</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降低人体暴露健康风险等管控措施。</w:t>
                  </w:r>
                </w:p>
              </w:tc>
              <w:tc>
                <w:tcPr>
                  <w:tcW w:w="1572" w:type="dxa"/>
                  <w:vMerge w:val="restart"/>
                  <w:vAlign w:val="center"/>
                </w:tcPr>
                <w:p>
                  <w:pPr>
                    <w:jc w:val="cente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本项目</w:t>
                  </w:r>
                  <w: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t>为病死猪无害化处理项目，不涉及填埋；且不属于重点监管企业；不属于高关注地块。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01"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2</w:t>
                  </w:r>
                </w:p>
              </w:tc>
              <w:tc>
                <w:tcPr>
                  <w:tcW w:w="3372"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重点监管企业在拆除生产设施设备、污染治理设施时，要事先制定残留</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污染物清理和安全处置方案。</w:t>
                  </w:r>
                </w:p>
              </w:tc>
              <w:tc>
                <w:tcPr>
                  <w:tcW w:w="1572"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9" w:hRule="atLeast"/>
                <w:jc w:val="center"/>
              </w:trPr>
              <w:tc>
                <w:tcPr>
                  <w:tcW w:w="576" w:type="dxa"/>
                  <w:vMerge w:val="continue"/>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865"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3</w:t>
                  </w:r>
                </w:p>
              </w:tc>
              <w:tc>
                <w:tcPr>
                  <w:tcW w:w="3372"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高关注地块划分污染风险等级，纳入优先管控名录。</w:t>
                  </w:r>
                </w:p>
              </w:tc>
              <w:tc>
                <w:tcPr>
                  <w:tcW w:w="1572" w:type="dxa"/>
                  <w:vMerge w:val="continue"/>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0" w:hRule="atLeast"/>
                <w:jc w:val="center"/>
              </w:trPr>
              <w:tc>
                <w:tcPr>
                  <w:tcW w:w="576" w:type="dxa"/>
                  <w:noWrap/>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资源利用</w:t>
                  </w:r>
                </w:p>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效率要求</w:t>
                  </w:r>
                </w:p>
              </w:tc>
              <w:tc>
                <w:tcPr>
                  <w:tcW w:w="865" w:type="dxa"/>
                  <w:vAlign w:val="center"/>
                </w:tcPr>
                <w:p>
                  <w:pPr>
                    <w:jc w:val="cente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t>污染资源限制</w:t>
                  </w:r>
                </w:p>
              </w:tc>
              <w:tc>
                <w:tcPr>
                  <w:tcW w:w="576"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1</w:t>
                  </w:r>
                </w:p>
              </w:tc>
              <w:tc>
                <w:tcPr>
                  <w:tcW w:w="3372" w:type="dxa"/>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禁止销售、使用煤等高污染燃料，现有使用高污染燃料的单位和个人，应当按照市、县（市）人民政府规定的期限改用清洁能源或拆除使用高污染燃料的设施。</w:t>
                  </w:r>
                </w:p>
              </w:tc>
              <w:tc>
                <w:tcPr>
                  <w:tcW w:w="1572" w:type="dxa"/>
                  <w:vAlign w:val="center"/>
                </w:tcPr>
                <w:p>
                  <w:pPr>
                    <w:jc w:val="cente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Hans"/>
                      <w14:textFill>
                        <w14:solidFill>
                          <w14:schemeClr w14:val="tx1"/>
                        </w14:solidFill>
                      </w14:textFill>
                    </w:rPr>
                    <w:t>本项目锅炉采用天然气供热，不涉及燃煤。</w:t>
                  </w: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b/>
                <w:bCs/>
                <w:color w:val="000000" w:themeColor="text1"/>
                <w:sz w:val="24"/>
                <w:szCs w:val="24"/>
                <w:highlight w:val="none"/>
                <w:u w:val="none"/>
                <w14:textFill>
                  <w14:solidFill>
                    <w14:schemeClr w14:val="tx1"/>
                  </w14:solidFill>
                </w14:textFill>
              </w:rPr>
              <w:t>1.4 本项目与《国务院关于修改〈建设项目环境保护管理条例〉的决定》修订相符性分析</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0" w:firstLineChars="200"/>
              <w:jc w:val="left"/>
              <w:textAlignment w:val="auto"/>
              <w:rPr>
                <w:rFonts w:hint="default" w:ascii="Times New Roman" w:hAnsi="Times New Roman" w:cs="Times New Roman"/>
                <w:color w:val="000000" w:themeColor="text1"/>
                <w:sz w:val="24"/>
                <w:szCs w:val="24"/>
                <w:highlight w:val="none"/>
                <w:u w:val="none"/>
                <w14:textFill>
                  <w14:solidFill>
                    <w14:schemeClr w14:val="tx1"/>
                  </w14:solidFill>
                </w14:textFill>
              </w:rPr>
            </w:pPr>
            <w:r>
              <w:rPr>
                <w:rFonts w:hint="default" w:ascii="Times New Roman" w:hAnsi="Times New Roman" w:cs="Times New Roman"/>
                <w:color w:val="000000" w:themeColor="text1"/>
                <w:sz w:val="24"/>
                <w:szCs w:val="24"/>
                <w:highlight w:val="none"/>
                <w:u w:val="none"/>
                <w14:textFill>
                  <w14:solidFill>
                    <w14:schemeClr w14:val="tx1"/>
                  </w14:solidFill>
                </w14:textFill>
              </w:rPr>
              <w:t>根据《建设项目环境保护管理条例》（1998年11月29日中华人民共和国国务院令第253号发布，根据2017年7月16日《国务院关于修改〈建设项目环境保护管理条例〉的决定》修订）中第十一条：建设项目有下列情形之一的，环境保护行政主管部门应当对环境影响报告书、环境影响报告表作出不予批准的决定。本项目与不予批情形的相符性分析见下表。</w:t>
            </w:r>
          </w:p>
          <w:p>
            <w:pPr>
              <w:pStyle w:val="71"/>
              <w:numPr>
                <w:ilvl w:val="0"/>
                <w:numId w:val="0"/>
              </w:numPr>
              <w:spacing w:before="120" w:beforeLines="50" w:after="120" w:afterLines="50" w:line="240" w:lineRule="exact"/>
              <w:jc w:val="cente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表3   与不予批准情形的相符性</w:t>
            </w:r>
          </w:p>
          <w:tbl>
            <w:tblPr>
              <w:tblStyle w:val="32"/>
              <w:tblW w:w="7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606"/>
              <w:gridCol w:w="456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blHeader/>
                <w:jc w:val="center"/>
              </w:trPr>
              <w:tc>
                <w:tcPr>
                  <w:tcW w:w="454"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序号</w:t>
                  </w:r>
                </w:p>
              </w:tc>
              <w:tc>
                <w:tcPr>
                  <w:tcW w:w="1606"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不予批准情形</w:t>
                  </w:r>
                </w:p>
              </w:tc>
              <w:tc>
                <w:tcPr>
                  <w:tcW w:w="4563"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相符性分析</w:t>
                  </w:r>
                </w:p>
              </w:tc>
              <w:tc>
                <w:tcPr>
                  <w:tcW w:w="839"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是否属于不予审批的情形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454"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1</w:t>
                  </w:r>
                </w:p>
              </w:tc>
              <w:tc>
                <w:tcPr>
                  <w:tcW w:w="1606" w:type="dxa"/>
                  <w:noWrap w:val="0"/>
                  <w:vAlign w:val="center"/>
                </w:tcPr>
                <w:p>
                  <w:pPr>
                    <w:autoSpaceDE w:val="0"/>
                    <w:autoSpaceDN w:val="0"/>
                    <w:adjustRightInd w:val="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建设项目类型及其选址、布局、规模等不符合环境保护法律法规和相关法定规划；</w:t>
                  </w:r>
                </w:p>
              </w:tc>
              <w:tc>
                <w:tcPr>
                  <w:tcW w:w="4563" w:type="dxa"/>
                  <w:noWrap w:val="0"/>
                  <w:vAlign w:val="center"/>
                </w:tcPr>
                <w:p>
                  <w:pPr>
                    <w:numPr>
                      <w:ilvl w:val="0"/>
                      <w:numId w:val="4"/>
                    </w:numPr>
                    <w:autoSpaceDE w:val="0"/>
                    <w:autoSpaceDN w:val="0"/>
                    <w:adjustRightInd w:val="0"/>
                    <w:rPr>
                      <w:rFonts w:hint="default" w:ascii="Times New Roman" w:hAnsi="Times New Roman" w:cs="Times New Roman"/>
                      <w:color w:val="000000" w:themeColor="text1"/>
                      <w:highlight w:val="none"/>
                      <w:u w:val="none"/>
                      <w:lang w:val="en-US" w:eastAsia="zh-Hans"/>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本项目为</w:t>
                  </w:r>
                  <w:r>
                    <w:rPr>
                      <w:rFonts w:hint="default" w:ascii="Times New Roman" w:hAnsi="Times New Roman" w:cs="Times New Roman"/>
                      <w:color w:val="000000" w:themeColor="text1"/>
                      <w:highlight w:val="none"/>
                      <w:u w:val="none"/>
                      <w:lang w:val="en-US" w:eastAsia="zh-CN"/>
                      <w14:textFill>
                        <w14:solidFill>
                          <w14:schemeClr w14:val="tx1"/>
                        </w14:solidFill>
                      </w14:textFill>
                    </w:rPr>
                    <w:t>新</w:t>
                  </w:r>
                  <w:r>
                    <w:rPr>
                      <w:rFonts w:hint="default" w:ascii="Times New Roman" w:hAnsi="Times New Roman" w:cs="Times New Roman"/>
                      <w:color w:val="000000" w:themeColor="text1"/>
                      <w:highlight w:val="none"/>
                      <w:u w:val="none"/>
                      <w14:textFill>
                        <w14:solidFill>
                          <w14:schemeClr w14:val="tx1"/>
                        </w14:solidFill>
                      </w14:textFill>
                    </w:rPr>
                    <w:t>建项目，属于</w:t>
                  </w:r>
                  <w:r>
                    <w:rPr>
                      <w:rFonts w:hint="default" w:ascii="Times New Roman" w:hAnsi="Times New Roman" w:cs="Times New Roman"/>
                      <w:color w:val="000000" w:themeColor="text1"/>
                      <w:highlight w:val="none"/>
                      <w:u w:val="none"/>
                      <w:lang w:val="en-US" w:eastAsia="zh-Hans"/>
                      <w14:textFill>
                        <w14:solidFill>
                          <w14:schemeClr w14:val="tx1"/>
                        </w14:solidFill>
                      </w14:textFill>
                    </w:rPr>
                    <w:t>病死及病害动物无害化处理</w:t>
                  </w:r>
                </w:p>
                <w:p>
                  <w:pPr>
                    <w:numPr>
                      <w:ilvl w:val="0"/>
                      <w:numId w:val="0"/>
                    </w:numPr>
                    <w:autoSpaceDE w:val="0"/>
                    <w:autoSpaceDN w:val="0"/>
                    <w:adjustRightInd w:val="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（2）本项目位于</w:t>
                  </w:r>
                  <w:r>
                    <w:rPr>
                      <w:rFonts w:hint="default" w:ascii="Times New Roman" w:hAnsi="Times New Roman" w:cs="Times New Roman"/>
                      <w:color w:val="000000" w:themeColor="text1"/>
                      <w:highlight w:val="none"/>
                      <w:u w:val="none"/>
                      <w:lang w:val="en-US" w:eastAsia="zh-Hans"/>
                      <w14:textFill>
                        <w14:solidFill>
                          <w14:schemeClr w14:val="tx1"/>
                        </w14:solidFill>
                      </w14:textFill>
                    </w:rPr>
                    <w:t>三门峡</w:t>
                  </w:r>
                  <w:r>
                    <w:rPr>
                      <w:rFonts w:hint="default" w:ascii="Times New Roman" w:hAnsi="Times New Roman" w:cs="Times New Roman"/>
                      <w:color w:val="000000" w:themeColor="text1"/>
                      <w:highlight w:val="none"/>
                      <w:u w:val="none"/>
                      <w:lang w:val="en-US" w:eastAsia="zh-CN"/>
                      <w14:textFill>
                        <w14:solidFill>
                          <w14:schemeClr w14:val="tx1"/>
                        </w14:solidFill>
                      </w14:textFill>
                    </w:rPr>
                    <w:t>市</w:t>
                  </w:r>
                  <w:r>
                    <w:rPr>
                      <w:rFonts w:hint="default" w:ascii="Times New Roman" w:hAnsi="Times New Roman" w:cs="Times New Roman"/>
                      <w:color w:val="000000" w:themeColor="text1"/>
                      <w:highlight w:val="none"/>
                      <w:u w:val="none"/>
                      <w:lang w:val="en-US" w:eastAsia="zh-Hans"/>
                      <w14:textFill>
                        <w14:solidFill>
                          <w14:schemeClr w14:val="tx1"/>
                        </w14:solidFill>
                      </w14:textFill>
                    </w:rPr>
                    <w:t>渑池</w:t>
                  </w:r>
                  <w:r>
                    <w:rPr>
                      <w:rFonts w:hint="default" w:ascii="Times New Roman" w:hAnsi="Times New Roman" w:cs="Times New Roman"/>
                      <w:color w:val="000000" w:themeColor="text1"/>
                      <w:highlight w:val="none"/>
                      <w:u w:val="none"/>
                      <w:lang w:val="en-US" w:eastAsia="zh-CN"/>
                      <w14:textFill>
                        <w14:solidFill>
                          <w14:schemeClr w14:val="tx1"/>
                        </w14:solidFill>
                      </w14:textFill>
                    </w:rPr>
                    <w:t>县</w:t>
                  </w:r>
                  <w:r>
                    <w:rPr>
                      <w:rFonts w:hint="default" w:ascii="Times New Roman" w:hAnsi="Times New Roman" w:cs="Times New Roman"/>
                      <w:color w:val="000000" w:themeColor="text1"/>
                      <w:highlight w:val="none"/>
                      <w:u w:val="none"/>
                      <w:lang w:val="en-US" w:eastAsia="zh-Hans"/>
                      <w14:textFill>
                        <w14:solidFill>
                          <w14:schemeClr w14:val="tx1"/>
                        </w14:solidFill>
                      </w14:textFill>
                    </w:rPr>
                    <w:t>果园乡果园</w:t>
                  </w:r>
                  <w:r>
                    <w:rPr>
                      <w:rFonts w:hint="default" w:ascii="Times New Roman" w:hAnsi="Times New Roman" w:cs="Times New Roman"/>
                      <w:color w:val="000000" w:themeColor="text1"/>
                      <w:highlight w:val="none"/>
                      <w:u w:val="none"/>
                      <w:lang w:val="en-US" w:eastAsia="zh-CN"/>
                      <w14:textFill>
                        <w14:solidFill>
                          <w14:schemeClr w14:val="tx1"/>
                        </w14:solidFill>
                      </w14:textFill>
                    </w:rPr>
                    <w:t>村</w:t>
                  </w:r>
                  <w:r>
                    <w:rPr>
                      <w:rFonts w:hint="default" w:ascii="Times New Roman" w:hAnsi="Times New Roman" w:cs="Times New Roman"/>
                      <w:color w:val="000000" w:themeColor="text1"/>
                      <w:highlight w:val="none"/>
                      <w:u w:val="none"/>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租赁建设用地</w:t>
                  </w:r>
                  <w:r>
                    <w:rPr>
                      <w:rFonts w:hint="default" w:ascii="Times New Roman" w:hAnsi="Times New Roman" w:cs="Times New Roman"/>
                      <w:color w:val="000000" w:themeColor="text1"/>
                      <w:highlight w:val="none"/>
                      <w:u w:val="none"/>
                      <w14:textFill>
                        <w14:solidFill>
                          <w14:schemeClr w14:val="tx1"/>
                        </w14:solidFill>
                      </w14:textFill>
                    </w:rPr>
                    <w:t>进行建设，根据</w:t>
                  </w:r>
                  <w:r>
                    <w:rPr>
                      <w:rFonts w:hint="default" w:ascii="Times New Roman" w:hAnsi="Times New Roman" w:cs="Times New Roman"/>
                      <w:color w:val="000000" w:themeColor="text1"/>
                      <w:highlight w:val="none"/>
                      <w:u w:val="none"/>
                      <w:lang w:val="en-US" w:eastAsia="zh-CN"/>
                      <w14:textFill>
                        <w14:solidFill>
                          <w14:schemeClr w14:val="tx1"/>
                        </w14:solidFill>
                      </w14:textFill>
                    </w:rPr>
                    <w:t>项目所在地土地利用规划图</w:t>
                  </w:r>
                  <w:r>
                    <w:rPr>
                      <w:rFonts w:hint="default" w:ascii="Times New Roman" w:hAnsi="Times New Roman" w:cs="Times New Roman"/>
                      <w:color w:val="000000" w:themeColor="text1"/>
                      <w:highlight w:val="none"/>
                      <w:u w:val="none"/>
                      <w14:textFill>
                        <w14:solidFill>
                          <w14:schemeClr w14:val="tx1"/>
                        </w14:solidFill>
                      </w14:textFill>
                    </w:rPr>
                    <w:t>（见</w:t>
                  </w:r>
                  <w:r>
                    <w:rPr>
                      <w:rFonts w:hint="default" w:ascii="Times New Roman" w:hAnsi="Times New Roman" w:cs="Times New Roman"/>
                      <w:color w:val="000000" w:themeColor="text1"/>
                      <w:highlight w:val="none"/>
                      <w:u w:val="none"/>
                      <w:lang w:val="en-US" w:eastAsia="zh-CN"/>
                      <w14:textFill>
                        <w14:solidFill>
                          <w14:schemeClr w14:val="tx1"/>
                        </w14:solidFill>
                      </w14:textFill>
                    </w:rPr>
                    <w:t>附图5</w:t>
                  </w:r>
                  <w:r>
                    <w:rPr>
                      <w:rFonts w:hint="default" w:ascii="Times New Roman" w:hAnsi="Times New Roman" w:cs="Times New Roman"/>
                      <w:color w:val="000000" w:themeColor="text1"/>
                      <w:highlight w:val="none"/>
                      <w:u w:val="none"/>
                      <w14:textFill>
                        <w14:solidFill>
                          <w14:schemeClr w14:val="tx1"/>
                        </w14:solidFill>
                      </w14:textFill>
                    </w:rPr>
                    <w:t>），</w:t>
                  </w:r>
                  <w:r>
                    <w:rPr>
                      <w:rFonts w:hint="default" w:ascii="Times New Roman" w:hAnsi="Times New Roman" w:cs="Times New Roman"/>
                      <w:color w:val="000000" w:themeColor="text1"/>
                      <w:highlight w:val="none"/>
                      <w:u w:val="none"/>
                      <w:lang w:val="en-US" w:eastAsia="zh-CN"/>
                      <w14:textFill>
                        <w14:solidFill>
                          <w14:schemeClr w14:val="tx1"/>
                        </w14:solidFill>
                      </w14:textFill>
                    </w:rPr>
                    <w:t>该项目占地为建设用地</w:t>
                  </w:r>
                  <w:r>
                    <w:rPr>
                      <w:rFonts w:hint="default" w:ascii="Times New Roman" w:hAnsi="Times New Roman" w:cs="Times New Roman"/>
                      <w:color w:val="000000" w:themeColor="text1"/>
                      <w:highlight w:val="none"/>
                      <w:u w:val="none"/>
                      <w14:textFill>
                        <w14:solidFill>
                          <w14:schemeClr w14:val="tx1"/>
                        </w14:solidFill>
                      </w14:textFill>
                    </w:rPr>
                    <w:t>。</w:t>
                  </w:r>
                </w:p>
                <w:p>
                  <w:pPr>
                    <w:autoSpaceDE w:val="0"/>
                    <w:autoSpaceDN w:val="0"/>
                    <w:adjustRightInd w:val="0"/>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（3）本项目无行业产品规模要求。</w:t>
                  </w:r>
                </w:p>
              </w:tc>
              <w:tc>
                <w:tcPr>
                  <w:tcW w:w="839"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4" w:hRule="atLeast"/>
                <w:jc w:val="center"/>
              </w:trPr>
              <w:tc>
                <w:tcPr>
                  <w:tcW w:w="454"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2</w:t>
                  </w:r>
                </w:p>
              </w:tc>
              <w:tc>
                <w:tcPr>
                  <w:tcW w:w="16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所在区域环境质量未达到国家或者地方环境质量标准，且建设项目拟采取的措施不能满足区域环境质量改善目标管理要求；</w:t>
                  </w:r>
                </w:p>
              </w:tc>
              <w:tc>
                <w:tcPr>
                  <w:tcW w:w="4563" w:type="dxa"/>
                  <w:noWrap w:val="0"/>
                  <w:vAlign w:val="center"/>
                </w:tcPr>
                <w:p>
                  <w:pPr>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根据20</w:t>
                  </w:r>
                  <w:r>
                    <w:rPr>
                      <w:rFonts w:hint="default" w:ascii="Times New Roman" w:hAnsi="Times New Roman" w:cs="Times New Roman"/>
                      <w:color w:val="000000" w:themeColor="text1"/>
                      <w:highlight w:val="none"/>
                      <w:u w:val="none"/>
                      <w:lang w:val="en-US" w:eastAsia="zh-CN"/>
                      <w14:textFill>
                        <w14:solidFill>
                          <w14:schemeClr w14:val="tx1"/>
                        </w14:solidFill>
                      </w14:textFill>
                    </w:rPr>
                    <w:t>20</w:t>
                  </w:r>
                  <w:r>
                    <w:rPr>
                      <w:rFonts w:hint="default" w:ascii="Times New Roman" w:hAnsi="Times New Roman" w:cs="Times New Roman"/>
                      <w:color w:val="000000" w:themeColor="text1"/>
                      <w:highlight w:val="none"/>
                      <w:u w:val="none"/>
                      <w14:textFill>
                        <w14:solidFill>
                          <w14:schemeClr w14:val="tx1"/>
                        </w14:solidFill>
                      </w14:textFill>
                    </w:rPr>
                    <w:t>年渑池县环境空气自动监测资料分析，</w:t>
                  </w:r>
                  <w:r>
                    <w:rPr>
                      <w:rFonts w:hint="default" w:ascii="Times New Roman" w:hAnsi="Times New Roman" w:cs="Times New Roman"/>
                      <w:color w:val="000000" w:themeColor="text1"/>
                      <w:highlight w:val="none"/>
                      <w:u w:val="none"/>
                      <w:lang w:eastAsia="zh-CN"/>
                      <w14:textFill>
                        <w14:solidFill>
                          <w14:schemeClr w14:val="tx1"/>
                        </w14:solidFill>
                      </w14:textFill>
                    </w:rPr>
                    <w:t>渑</w:t>
                  </w:r>
                  <w:r>
                    <w:rPr>
                      <w:rFonts w:hint="default" w:ascii="Times New Roman" w:hAnsi="Times New Roman" w:cs="Times New Roman"/>
                      <w:color w:val="000000" w:themeColor="text1"/>
                      <w:highlight w:val="none"/>
                      <w:u w:val="none"/>
                      <w14:textFill>
                        <w14:solidFill>
                          <w14:schemeClr w14:val="tx1"/>
                        </w14:solidFill>
                      </w14:textFill>
                    </w:rPr>
                    <w:t>池县城区环境空气质量各项监测因子中，除PM</w:t>
                  </w:r>
                  <w:r>
                    <w:rPr>
                      <w:rFonts w:hint="default" w:ascii="Times New Roman" w:hAnsi="Times New Roman" w:cs="Times New Roman"/>
                      <w:color w:val="000000" w:themeColor="text1"/>
                      <w:highlight w:val="none"/>
                      <w:u w:val="none"/>
                      <w:vertAlign w:val="subscript"/>
                      <w:lang w:val="en-US" w:eastAsia="zh-CN"/>
                      <w14:textFill>
                        <w14:solidFill>
                          <w14:schemeClr w14:val="tx1"/>
                        </w14:solidFill>
                      </w14:textFill>
                    </w:rPr>
                    <w:t>2.5</w:t>
                  </w:r>
                  <w:r>
                    <w:rPr>
                      <w:rFonts w:hint="default" w:ascii="Times New Roman" w:hAnsi="Times New Roman" w:cs="Times New Roman"/>
                      <w:color w:val="000000" w:themeColor="text1"/>
                      <w:highlight w:val="none"/>
                      <w:u w:val="none"/>
                      <w14:textFill>
                        <w14:solidFill>
                          <w14:schemeClr w14:val="tx1"/>
                        </w14:solidFill>
                      </w14:textFill>
                    </w:rPr>
                    <w:t>超标，其他各监测因子均符合《环境空气质量标准》（GB3095-2012）二级标准，说明渑池县城区为不达标区域。针对空气质量不达标的情况。本项目废气均采取了有效的治理</w:t>
                  </w:r>
                  <w:r>
                    <w:rPr>
                      <w:rFonts w:hint="default" w:ascii="Times New Roman" w:hAnsi="Times New Roman" w:cs="Times New Roman"/>
                      <w:color w:val="000000" w:themeColor="text1"/>
                      <w:highlight w:val="none"/>
                      <w:u w:val="none"/>
                      <w:lang w:eastAsia="zh-CN"/>
                      <w14:textFill>
                        <w14:solidFill>
                          <w14:schemeClr w14:val="tx1"/>
                        </w14:solidFill>
                      </w14:textFill>
                    </w:rPr>
                    <w:t>措施</w:t>
                  </w:r>
                  <w:r>
                    <w:rPr>
                      <w:rFonts w:hint="default" w:ascii="Times New Roman" w:hAnsi="Times New Roman" w:cs="Times New Roman"/>
                      <w:color w:val="000000" w:themeColor="text1"/>
                      <w:highlight w:val="none"/>
                      <w:u w:val="none"/>
                      <w14:textFill>
                        <w14:solidFill>
                          <w14:schemeClr w14:val="tx1"/>
                        </w14:solidFill>
                      </w14:textFill>
                    </w:rPr>
                    <w:t>，经治理后对环境空气的影响较小。</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（2）塔尼断面COD、BOD</w:t>
                  </w:r>
                  <w:r>
                    <w:rPr>
                      <w:rFonts w:hint="default" w:ascii="Times New Roman" w:hAnsi="Times New Roman" w:cs="Times New Roman"/>
                      <w:color w:val="000000" w:themeColor="text1"/>
                      <w:highlight w:val="none"/>
                      <w:u w:val="none"/>
                      <w:vertAlign w:val="subscript"/>
                      <w14:textFill>
                        <w14:solidFill>
                          <w14:schemeClr w14:val="tx1"/>
                        </w14:solidFill>
                      </w14:textFill>
                    </w:rPr>
                    <w:t>5</w:t>
                  </w:r>
                  <w:r>
                    <w:rPr>
                      <w:rFonts w:hint="default" w:ascii="Times New Roman" w:hAnsi="Times New Roman" w:cs="Times New Roman"/>
                      <w:color w:val="000000" w:themeColor="text1"/>
                      <w:highlight w:val="none"/>
                      <w:u w:val="none"/>
                      <w14:textFill>
                        <w14:solidFill>
                          <w14:schemeClr w14:val="tx1"/>
                        </w14:solidFill>
                      </w14:textFill>
                    </w:rPr>
                    <w:t>、SS、TP、氨氮、石油类均可以满足《地表水环境质量标准》（GB3838-2002）Ⅳ类水质要求；项目生产废水、生活废水</w:t>
                  </w:r>
                  <w:r>
                    <w:rPr>
                      <w:rFonts w:hint="default" w:ascii="Times New Roman" w:hAnsi="Times New Roman" w:cs="Times New Roman"/>
                      <w:color w:val="000000" w:themeColor="text1"/>
                      <w:highlight w:val="none"/>
                      <w:u w:val="none"/>
                      <w:lang w:val="en-US" w:eastAsia="zh-Hans"/>
                      <w14:textFill>
                        <w14:solidFill>
                          <w14:schemeClr w14:val="tx1"/>
                        </w14:solidFill>
                      </w14:textFill>
                    </w:rPr>
                    <w:t>均得到妥善处理</w:t>
                  </w:r>
                  <w:r>
                    <w:rPr>
                      <w:rFonts w:hint="default" w:ascii="Times New Roman" w:hAnsi="Times New Roman" w:cs="Times New Roman"/>
                      <w:color w:val="000000" w:themeColor="text1"/>
                      <w:highlight w:val="none"/>
                      <w:u w:val="none"/>
                      <w14:textFill>
                        <w14:solidFill>
                          <w14:schemeClr w14:val="tx1"/>
                        </w14:solidFill>
                      </w14:textFill>
                    </w:rPr>
                    <w:t>，满足区域环境质量改善目标管理要求。</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（3）项目区域现状噪声值满足《声环境质量标准》（GB3096-2008）2类要求。</w:t>
                  </w:r>
                </w:p>
              </w:tc>
              <w:tc>
                <w:tcPr>
                  <w:tcW w:w="839"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1" w:hRule="atLeast"/>
                <w:jc w:val="center"/>
              </w:trPr>
              <w:tc>
                <w:tcPr>
                  <w:tcW w:w="454"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3</w:t>
                  </w:r>
                </w:p>
              </w:tc>
              <w:tc>
                <w:tcPr>
                  <w:tcW w:w="16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建设项目采取的污染防治措施无法确保污染物排放达到国家和地方排放标准，或者未采取必要措施预防和控制生态破坏；</w:t>
                  </w:r>
                </w:p>
              </w:tc>
              <w:tc>
                <w:tcPr>
                  <w:tcW w:w="4563" w:type="dxa"/>
                  <w:noWrap w:val="0"/>
                  <w:vAlign w:val="center"/>
                </w:tcPr>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本项目</w:t>
                  </w:r>
                  <w:r>
                    <w:rPr>
                      <w:rFonts w:hint="default" w:ascii="Times New Roman" w:hAnsi="Times New Roman" w:cs="Times New Roman"/>
                      <w:color w:val="000000" w:themeColor="text1"/>
                      <w:highlight w:val="none"/>
                      <w:u w:val="none"/>
                      <w:lang w:val="en-US" w:eastAsia="zh-CN"/>
                      <w14:textFill>
                        <w14:solidFill>
                          <w14:schemeClr w14:val="tx1"/>
                        </w14:solidFill>
                      </w14:textFill>
                    </w:rPr>
                    <w:t>生产工序</w:t>
                  </w:r>
                  <w:r>
                    <w:rPr>
                      <w:rFonts w:hint="default" w:ascii="Times New Roman" w:hAnsi="Times New Roman" w:cs="Times New Roman"/>
                      <w:color w:val="000000" w:themeColor="text1"/>
                      <w:highlight w:val="none"/>
                      <w:u w:val="none"/>
                      <w14:textFill>
                        <w14:solidFill>
                          <w14:schemeClr w14:val="tx1"/>
                        </w14:solidFill>
                      </w14:textFill>
                    </w:rPr>
                    <w:t>废气经</w:t>
                  </w:r>
                  <w:r>
                    <w:rPr>
                      <w:rFonts w:hint="default" w:ascii="Times New Roman" w:hAnsi="Times New Roman" w:cs="Times New Roman"/>
                      <w:color w:val="000000" w:themeColor="text1"/>
                      <w:highlight w:val="none"/>
                      <w:u w:val="none"/>
                      <w:lang w:eastAsia="zh-CN"/>
                      <w14:textFill>
                        <w14:solidFill>
                          <w14:schemeClr w14:val="tx1"/>
                        </w14:solidFill>
                      </w14:textFill>
                    </w:rPr>
                    <w:t>冷凝器</w:t>
                  </w:r>
                  <w:r>
                    <w:rPr>
                      <w:rFonts w:hint="default" w:ascii="Times New Roman" w:hAnsi="Times New Roman" w:cs="Times New Roman"/>
                      <w:color w:val="000000" w:themeColor="text1"/>
                      <w:highlight w:val="none"/>
                      <w:u w:val="none"/>
                      <w:lang w:eastAsia="zh-Hans"/>
                      <w14:textFill>
                        <w14:solidFill>
                          <w14:schemeClr w14:val="tx1"/>
                        </w14:solidFill>
                      </w14:textFill>
                    </w:rPr>
                    <w:t>+</w:t>
                  </w:r>
                  <w:r>
                    <w:rPr>
                      <w:rFonts w:hint="default" w:ascii="Times New Roman" w:hAnsi="Times New Roman" w:cs="Times New Roman"/>
                      <w:color w:val="000000" w:themeColor="text1"/>
                      <w:highlight w:val="none"/>
                      <w:u w:val="none"/>
                      <w:lang w:eastAsia="zh-CN"/>
                      <w14:textFill>
                        <w14:solidFill>
                          <w14:schemeClr w14:val="tx1"/>
                        </w14:solidFill>
                      </w14:textFill>
                    </w:rPr>
                    <w:t>生物喷淋设备处理后通过</w:t>
                  </w:r>
                  <w:r>
                    <w:rPr>
                      <w:rFonts w:hint="default" w:ascii="Times New Roman" w:hAnsi="Times New Roman" w:cs="Times New Roman"/>
                      <w:color w:val="000000" w:themeColor="text1"/>
                      <w:highlight w:val="none"/>
                      <w:u w:val="none"/>
                      <w:lang w:val="en-US" w:eastAsia="zh-CN"/>
                      <w14:textFill>
                        <w14:solidFill>
                          <w14:schemeClr w14:val="tx1"/>
                        </w14:solidFill>
                      </w14:textFill>
                    </w:rPr>
                    <w:t>1根</w:t>
                  </w:r>
                  <w:r>
                    <w:rPr>
                      <w:rFonts w:hint="default" w:ascii="Times New Roman" w:hAnsi="Times New Roman" w:cs="Times New Roman"/>
                      <w:color w:val="000000" w:themeColor="text1"/>
                      <w:highlight w:val="none"/>
                      <w:u w:val="none"/>
                      <w:lang w:eastAsia="zh-CN"/>
                      <w14:textFill>
                        <w14:solidFill>
                          <w14:schemeClr w14:val="tx1"/>
                        </w14:solidFill>
                      </w14:textFill>
                    </w:rPr>
                    <w:t>15m高排气筒排放，</w:t>
                  </w:r>
                  <w:r>
                    <w:rPr>
                      <w:rFonts w:hint="default" w:ascii="Times New Roman" w:hAnsi="Times New Roman" w:cs="Times New Roman"/>
                      <w:color w:val="000000" w:themeColor="text1"/>
                      <w:highlight w:val="none"/>
                      <w:u w:val="none"/>
                      <w:lang w:val="en-US" w:eastAsia="zh-CN"/>
                      <w14:textFill>
                        <w14:solidFill>
                          <w14:schemeClr w14:val="tx1"/>
                        </w14:solidFill>
                      </w14:textFill>
                    </w:rPr>
                    <w:t>锅炉废气经低氮处理</w:t>
                  </w:r>
                  <w:r>
                    <w:rPr>
                      <w:rFonts w:hint="default" w:ascii="Times New Roman" w:hAnsi="Times New Roman" w:cs="Times New Roman"/>
                      <w:color w:val="000000" w:themeColor="text1"/>
                      <w:highlight w:val="none"/>
                      <w:u w:val="none"/>
                      <w:lang w:eastAsia="zh-CN"/>
                      <w14:textFill>
                        <w14:solidFill>
                          <w14:schemeClr w14:val="tx1"/>
                        </w14:solidFill>
                      </w14:textFill>
                    </w:rPr>
                    <w:t>后通过</w:t>
                  </w:r>
                  <w:r>
                    <w:rPr>
                      <w:rFonts w:hint="default" w:ascii="Times New Roman" w:hAnsi="Times New Roman" w:cs="Times New Roman"/>
                      <w:color w:val="000000" w:themeColor="text1"/>
                      <w:highlight w:val="none"/>
                      <w:u w:val="none"/>
                      <w:lang w:val="en-US" w:eastAsia="zh-CN"/>
                      <w14:textFill>
                        <w14:solidFill>
                          <w14:schemeClr w14:val="tx1"/>
                        </w14:solidFill>
                      </w14:textFill>
                    </w:rPr>
                    <w:t>1根8</w:t>
                  </w:r>
                  <w:r>
                    <w:rPr>
                      <w:rFonts w:hint="default" w:ascii="Times New Roman" w:hAnsi="Times New Roman" w:cs="Times New Roman"/>
                      <w:color w:val="000000" w:themeColor="text1"/>
                      <w:highlight w:val="none"/>
                      <w:u w:val="none"/>
                      <w:lang w:eastAsia="zh-CN"/>
                      <w14:textFill>
                        <w14:solidFill>
                          <w14:schemeClr w14:val="tx1"/>
                        </w14:solidFill>
                      </w14:textFill>
                    </w:rPr>
                    <w:t>m高排气筒排放。</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360" w:lineRule="exact"/>
                    <w:ind w:left="0" w:leftChars="0" w:firstLine="0" w:firstLineChars="0"/>
                    <w:textAlignment w:val="auto"/>
                    <w:outlineLvl w:val="9"/>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本</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废水</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主要为</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生活污水、污冷凝水、纯水制备废水、设备及车间冲洗废水</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eastAsia="zh-CN"/>
                      <w14:textFill>
                        <w14:solidFill>
                          <w14:schemeClr w14:val="tx1"/>
                        </w14:solidFill>
                      </w14:textFill>
                    </w:rPr>
                    <w:t>项目污冷凝水、地面冲洗废水、设备冲洗废水及生活污水经预处理+AAO+沉淀+消毒处理系统处理后与纯水制备废水一并用于厂区绿化利用，</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可保证处理后废水充分利用，不外排。</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Chars="0"/>
                    <w:textAlignment w:val="auto"/>
                    <w:outlineLvl w:val="9"/>
                    <w:rPr>
                      <w:rFonts w:hint="default" w:ascii="Times New Roman" w:hAnsi="Times New Roman" w:eastAsia="宋体" w:cs="Times New Roman"/>
                      <w:color w:val="000000" w:themeColor="text1"/>
                      <w:highlight w:val="none"/>
                      <w:u w:val="none"/>
                      <w:lang w:eastAsia="zh-CN"/>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（3）本项目所有固废均得到有效处置，固废处置率为100%</w:t>
                  </w:r>
                  <w:r>
                    <w:rPr>
                      <w:rFonts w:hint="default" w:ascii="Times New Roman" w:hAnsi="Times New Roman" w:cs="Times New Roman"/>
                      <w:color w:val="000000" w:themeColor="text1"/>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（4）本项目噪声经减振、隔声、距离衰减后，各厂界噪声均满足《工业企业厂界环境噪声排放标准》（GB12348-2008）2类标准。</w:t>
                  </w:r>
                </w:p>
              </w:tc>
              <w:tc>
                <w:tcPr>
                  <w:tcW w:w="839"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jc w:val="center"/>
              </w:trPr>
              <w:tc>
                <w:tcPr>
                  <w:tcW w:w="454"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4</w:t>
                  </w:r>
                </w:p>
              </w:tc>
              <w:tc>
                <w:tcPr>
                  <w:tcW w:w="160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改建、扩建和技术改造项目，未针对项目原有环境污染和生态破坏提出有效防治措施；</w:t>
                  </w:r>
                </w:p>
              </w:tc>
              <w:tc>
                <w:tcPr>
                  <w:tcW w:w="456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outlineLvl w:val="9"/>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本项目为</w:t>
                  </w:r>
                  <w:r>
                    <w:rPr>
                      <w:rFonts w:hint="default" w:ascii="Times New Roman" w:hAnsi="Times New Roman" w:cs="Times New Roman"/>
                      <w:color w:val="000000" w:themeColor="text1"/>
                      <w:highlight w:val="none"/>
                      <w:u w:val="none"/>
                      <w:lang w:val="en-US" w:eastAsia="zh-CN"/>
                      <w14:textFill>
                        <w14:solidFill>
                          <w14:schemeClr w14:val="tx1"/>
                        </w14:solidFill>
                      </w14:textFill>
                    </w:rPr>
                    <w:t>迁</w:t>
                  </w:r>
                  <w:r>
                    <w:rPr>
                      <w:rFonts w:hint="default" w:ascii="Times New Roman" w:hAnsi="Times New Roman" w:cs="Times New Roman"/>
                      <w:color w:val="000000" w:themeColor="text1"/>
                      <w:highlight w:val="none"/>
                      <w:u w:val="none"/>
                      <w14:textFill>
                        <w14:solidFill>
                          <w14:schemeClr w14:val="tx1"/>
                        </w14:solidFill>
                      </w14:textFill>
                    </w:rPr>
                    <w:t>建项目，不存在环保问题。</w:t>
                  </w:r>
                </w:p>
              </w:tc>
              <w:tc>
                <w:tcPr>
                  <w:tcW w:w="839" w:type="dxa"/>
                  <w:noWrap w:val="0"/>
                  <w:vAlign w:val="center"/>
                </w:tcPr>
                <w:p>
                  <w:pPr>
                    <w:autoSpaceDE w:val="0"/>
                    <w:autoSpaceDN w:val="0"/>
                    <w:adjustRightInd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否</w:t>
                  </w: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jc w:val="both"/>
              <w:textAlignment w:val="auto"/>
              <w:rPr>
                <w:rFonts w:hint="default" w:ascii="Times New Roman" w:hAnsi="Times New Roman" w:eastAsia="黑体" w:cs="Times New Roman"/>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1</w:t>
            </w:r>
            <w:r>
              <w:rPr>
                <w:rFonts w:hint="default" w:ascii="Times New Roman" w:hAnsi="Times New Roman" w:eastAsia="宋体" w:cs="Times New Roman"/>
                <w:b/>
                <w:bCs/>
                <w:color w:val="000000" w:themeColor="text1"/>
                <w:sz w:val="24"/>
                <w:szCs w:val="24"/>
                <w:highlight w:val="none"/>
                <w:u w:val="none"/>
                <w:lang w:val="en-US" w:eastAsia="zh-Hans"/>
                <w14:textFill>
                  <w14:solidFill>
                    <w14:schemeClr w14:val="tx1"/>
                  </w14:solidFill>
                </w14:textFill>
              </w:rPr>
              <w:t>.</w:t>
            </w:r>
            <w:r>
              <w:rPr>
                <w:rFonts w:hint="default" w:ascii="Times New Roman" w:hAnsi="Times New Roman" w:eastAsia="宋体" w:cs="Times New Roman"/>
                <w:b/>
                <w:bCs/>
                <w:color w:val="000000" w:themeColor="text1"/>
                <w:sz w:val="24"/>
                <w:szCs w:val="24"/>
                <w:highlight w:val="none"/>
                <w:u w:val="none"/>
                <w:lang w:eastAsia="zh-Hans"/>
                <w14:textFill>
                  <w14:solidFill>
                    <w14:schemeClr w14:val="tx1"/>
                  </w14:solidFill>
                </w14:textFill>
              </w:rPr>
              <w:t>5</w:t>
            </w:r>
            <w:r>
              <w:rPr>
                <w:rFonts w:hint="default" w:ascii="Times New Roman" w:hAnsi="Times New Roman" w:cs="Times New Roman"/>
                <w:b/>
                <w:bCs/>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本项目与《河南省建设项目环境保护条例》相符性分析</w:t>
            </w:r>
          </w:p>
          <w:p>
            <w:pPr>
              <w:pStyle w:val="71"/>
              <w:numPr>
                <w:ilvl w:val="0"/>
                <w:numId w:val="0"/>
              </w:numPr>
              <w:spacing w:before="120" w:beforeLines="50" w:after="120" w:afterLines="50" w:line="240" w:lineRule="exact"/>
              <w:ind w:leftChars="0"/>
              <w:jc w:val="center"/>
              <w:rPr>
                <w:rFonts w:hint="default" w:ascii="Times New Roman" w:hAnsi="Times New Roman" w:eastAsia="黑体" w:cs="Times New Roman"/>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color w:val="000000" w:themeColor="text1"/>
                <w:sz w:val="24"/>
                <w:szCs w:val="24"/>
                <w:highlight w:val="none"/>
                <w:u w:val="none"/>
                <w:lang w:val="en-US" w:eastAsia="zh-CN"/>
                <w14:textFill>
                  <w14:solidFill>
                    <w14:schemeClr w14:val="tx1"/>
                  </w14:solidFill>
                </w14:textFill>
              </w:rPr>
              <w:t>表4  本项目与《河南省建设项目环境保护条例》相符性分析</w:t>
            </w:r>
          </w:p>
          <w:tbl>
            <w:tblPr>
              <w:tblStyle w:val="32"/>
              <w:tblW w:w="7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4237"/>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jc w:val="center"/>
              </w:trPr>
              <w:tc>
                <w:tcPr>
                  <w:tcW w:w="665"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序号</w:t>
                  </w:r>
                </w:p>
              </w:tc>
              <w:tc>
                <w:tcPr>
                  <w:tcW w:w="4237"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政策要求</w:t>
                  </w:r>
                </w:p>
              </w:tc>
              <w:tc>
                <w:tcPr>
                  <w:tcW w:w="2438"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7" w:hRule="atLeast"/>
                <w:jc w:val="center"/>
              </w:trPr>
              <w:tc>
                <w:tcPr>
                  <w:tcW w:w="665"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1</w:t>
                  </w:r>
                </w:p>
              </w:tc>
              <w:tc>
                <w:tcPr>
                  <w:tcW w:w="4237" w:type="dxa"/>
                  <w:noWrap w:val="0"/>
                  <w:vAlign w:val="center"/>
                </w:tcPr>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第二章 环境影响评价 第十条 建设项目禁止采用国家和本省明令禁止或者淘汰的设备、工艺。建设项目污染物排放，应当遵守国家和本省污染物排放标准。在实施重点污染物排放总量控制的区域内，重点污染物排放量应当符合总量控制的要求。 建设项目对生态环境有影响的，应当采取生态保护、生态恢复与补偿措施，预防、控制和减轻对生态环境的影响和破坏</w:t>
                  </w:r>
                </w:p>
              </w:tc>
              <w:tc>
                <w:tcPr>
                  <w:tcW w:w="2438"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本项目不涉及国家和本省明令禁止或者淘汰的设备、工艺，废气、废水污染物均满足相应标准要求，重点污染物排放量符合总量控制的要求。本项目</w:t>
                  </w:r>
                  <w:r>
                    <w:rPr>
                      <w:rFonts w:hint="default" w:ascii="Times New Roman" w:hAnsi="Times New Roman" w:cs="Times New Roman"/>
                      <w:color w:val="000000" w:themeColor="text1"/>
                      <w:highlight w:val="none"/>
                      <w:u w:val="none"/>
                      <w:lang w:val="en-US" w:eastAsia="zh-CN"/>
                      <w14:textFill>
                        <w14:solidFill>
                          <w14:schemeClr w14:val="tx1"/>
                        </w14:solidFill>
                      </w14:textFill>
                    </w:rPr>
                    <w:t>为迁建</w:t>
                  </w:r>
                  <w:r>
                    <w:rPr>
                      <w:rFonts w:hint="default" w:ascii="Times New Roman" w:hAnsi="Times New Roman" w:cs="Times New Roman"/>
                      <w:color w:val="000000" w:themeColor="text1"/>
                      <w:highlight w:val="none"/>
                      <w:u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jc w:val="center"/>
              </w:trPr>
              <w:tc>
                <w:tcPr>
                  <w:tcW w:w="665"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2</w:t>
                  </w:r>
                </w:p>
              </w:tc>
              <w:tc>
                <w:tcPr>
                  <w:tcW w:w="4237" w:type="dxa"/>
                  <w:noWrap w:val="0"/>
                  <w:vAlign w:val="center"/>
                </w:tcPr>
                <w:p>
                  <w:pP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第二章 环境影响评价 第十一条 建设项目的选址和布局，必须符合环境保护规划、土地利用总体规划、城市规划、村庄和集镇规划、水资源保护规划以及环境功能区划的要求。 在自然保护区、饮用水水源保护区、风景名胜区、地质公园和其他需要特殊保护的区域内，禁止建设污染环境或者破坏生态的建设项目</w:t>
                  </w:r>
                </w:p>
              </w:tc>
              <w:tc>
                <w:tcPr>
                  <w:tcW w:w="2438" w:type="dxa"/>
                  <w:noWrap w:val="0"/>
                  <w:vAlign w:val="center"/>
                </w:tcPr>
                <w:p>
                  <w:pPr>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本项目位于</w:t>
                  </w:r>
                  <w:r>
                    <w:rPr>
                      <w:rFonts w:hint="default" w:ascii="Times New Roman" w:hAnsi="Times New Roman" w:cs="Times New Roman"/>
                      <w:color w:val="000000" w:themeColor="text1"/>
                      <w:highlight w:val="none"/>
                      <w:u w:val="none"/>
                      <w:lang w:val="en-US" w:eastAsia="zh-Hans"/>
                      <w14:textFill>
                        <w14:solidFill>
                          <w14:schemeClr w14:val="tx1"/>
                        </w14:solidFill>
                      </w14:textFill>
                    </w:rPr>
                    <w:t>河南省渑池县果园乡果园村</w:t>
                  </w:r>
                  <w:r>
                    <w:rPr>
                      <w:rFonts w:hint="default" w:ascii="Times New Roman" w:hAnsi="Times New Roman" w:cs="Times New Roman"/>
                      <w:color w:val="000000" w:themeColor="text1"/>
                      <w:highlight w:val="none"/>
                      <w:u w:val="none"/>
                      <w14:textFill>
                        <w14:solidFill>
                          <w14:schemeClr w14:val="tx1"/>
                        </w14:solidFill>
                      </w14:textFill>
                    </w:rPr>
                    <w:t>，本项目不在集中式饮用水水源各级保护区范围内，且周边无各级自然生态保护区和风景名胜区</w:t>
                  </w:r>
                </w:p>
              </w:tc>
            </w:tr>
          </w:tbl>
          <w:p>
            <w:pPr>
              <w:pStyle w:val="52"/>
              <w:rPr>
                <w:rFonts w:hint="default" w:ascii="Times New Roman" w:hAnsi="Times New Roman" w:cs="Times New Roman"/>
                <w:b/>
                <w:bCs w:val="0"/>
                <w:color w:val="000000" w:themeColor="text1"/>
                <w:kern w:val="0"/>
                <w:szCs w:val="24"/>
                <w:highlight w:val="none"/>
                <w:u w:val="none"/>
                <w14:textFill>
                  <w14:solidFill>
                    <w14:schemeClr w14:val="tx1"/>
                  </w14:solidFill>
                </w14:textFill>
              </w:rPr>
            </w:pPr>
            <w:r>
              <w:rPr>
                <w:rFonts w:hint="default" w:ascii="Times New Roman" w:hAnsi="Times New Roman" w:cs="Times New Roman"/>
                <w:b/>
                <w:bCs w:val="0"/>
                <w:color w:val="000000" w:themeColor="text1"/>
                <w:kern w:val="0"/>
                <w:szCs w:val="24"/>
                <w:highlight w:val="none"/>
                <w:u w:val="none"/>
                <w14:textFill>
                  <w14:solidFill>
                    <w14:schemeClr w14:val="tx1"/>
                  </w14:solidFill>
                </w14:textFill>
              </w:rPr>
              <w:t>1</w:t>
            </w:r>
            <w:r>
              <w:rPr>
                <w:rFonts w:hint="default" w:ascii="Times New Roman" w:hAnsi="Times New Roman" w:cs="Times New Roman"/>
                <w:b/>
                <w:bCs w:val="0"/>
                <w:color w:val="000000" w:themeColor="text1"/>
                <w:kern w:val="0"/>
                <w:szCs w:val="24"/>
                <w:highlight w:val="none"/>
                <w:u w:val="none"/>
                <w:lang w:val="en-US" w:eastAsia="zh-Hans"/>
                <w14:textFill>
                  <w14:solidFill>
                    <w14:schemeClr w14:val="tx1"/>
                  </w14:solidFill>
                </w14:textFill>
              </w:rPr>
              <w:t>.</w:t>
            </w:r>
            <w:r>
              <w:rPr>
                <w:rFonts w:hint="default" w:ascii="Times New Roman" w:hAnsi="Times New Roman" w:cs="Times New Roman"/>
                <w:b/>
                <w:bCs w:val="0"/>
                <w:color w:val="000000" w:themeColor="text1"/>
                <w:kern w:val="0"/>
                <w:szCs w:val="24"/>
                <w:highlight w:val="none"/>
                <w:u w:val="none"/>
                <w:lang w:eastAsia="zh-Hans"/>
                <w14:textFill>
                  <w14:solidFill>
                    <w14:schemeClr w14:val="tx1"/>
                  </w14:solidFill>
                </w14:textFill>
              </w:rPr>
              <w:t xml:space="preserve">6 </w:t>
            </w:r>
            <w:r>
              <w:rPr>
                <w:rFonts w:hint="default" w:ascii="Times New Roman" w:hAnsi="Times New Roman" w:cs="Times New Roman"/>
                <w:b/>
                <w:bCs w:val="0"/>
                <w:color w:val="000000" w:themeColor="text1"/>
                <w:kern w:val="0"/>
                <w:szCs w:val="24"/>
                <w:highlight w:val="none"/>
                <w:u w:val="none"/>
                <w14:textFill>
                  <w14:solidFill>
                    <w14:schemeClr w14:val="tx1"/>
                  </w14:solidFill>
                </w14:textFill>
              </w:rPr>
              <w:t>《渑池县2021年水污染防治攻坚战实施方案》</w:t>
            </w:r>
          </w:p>
          <w:p>
            <w:pPr>
              <w:pStyle w:val="52"/>
              <w:ind w:firstLine="480" w:firstLineChars="200"/>
              <w:rPr>
                <w:rFonts w:hint="default" w:ascii="Times New Roman" w:hAnsi="Times New Roman" w:cs="Times New Roman"/>
                <w:color w:val="000000" w:themeColor="text1"/>
                <w:highlight w:val="none"/>
                <w:u w:val="none"/>
                <w:shd w:val="clear" w:color="auto" w:fill="FFFFFF"/>
                <w14:textFill>
                  <w14:solidFill>
                    <w14:schemeClr w14:val="tx1"/>
                  </w14:solidFill>
                </w14:textFill>
              </w:rPr>
            </w:pPr>
            <w:r>
              <w:rPr>
                <w:rFonts w:hint="default" w:ascii="Times New Roman" w:hAnsi="Times New Roman" w:cs="Times New Roman"/>
                <w:b w:val="0"/>
                <w:bCs/>
                <w:color w:val="000000" w:themeColor="text1"/>
                <w:highlight w:val="none"/>
                <w:u w:val="none"/>
                <w:shd w:val="clear" w:color="auto" w:fill="FFFFFF"/>
                <w:lang w:val="en-US" w:eastAsia="zh-CN"/>
                <w14:textFill>
                  <w14:solidFill>
                    <w14:schemeClr w14:val="tx1"/>
                  </w14:solidFill>
                </w14:textFill>
              </w:rPr>
              <w:t>2021年5月25日，</w:t>
            </w:r>
            <w:r>
              <w:rPr>
                <w:rFonts w:hint="default" w:ascii="Times New Roman" w:hAnsi="Times New Roman" w:cs="Times New Roman"/>
                <w:b w:val="0"/>
                <w:bCs/>
                <w:color w:val="000000" w:themeColor="text1"/>
                <w:highlight w:val="none"/>
                <w:u w:val="none"/>
                <w:shd w:val="clear" w:color="auto" w:fill="FFFFFF"/>
                <w14:textFill>
                  <w14:solidFill>
                    <w14:schemeClr w14:val="tx1"/>
                  </w14:solidFill>
                </w14:textFill>
              </w:rPr>
              <w:t>渑池县环境污染防</w:t>
            </w: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治攻战领导小组办公室印发《渑池县2021年水污染防治攻坚战实施方案》</w:t>
            </w:r>
            <w:r>
              <w:rPr>
                <w:rFonts w:hint="default" w:ascii="Times New Roman" w:hAnsi="Times New Roman" w:cs="Times New Roman"/>
                <w:color w:val="000000" w:themeColor="text1"/>
                <w:highlight w:val="none"/>
                <w:u w:val="none"/>
                <w:shd w:val="clear" w:color="auto" w:fill="FFFFFF"/>
                <w:lang w:eastAsia="zh-CN"/>
                <w14:textFill>
                  <w14:solidFill>
                    <w14:schemeClr w14:val="tx1"/>
                  </w14:solidFill>
                </w14:textFill>
              </w:rPr>
              <w:t>（渑环攻坚办〔2021〕22号）</w:t>
            </w:r>
            <w:r>
              <w:rPr>
                <w:rFonts w:hint="default" w:ascii="Times New Roman" w:hAnsi="Times New Roman" w:cs="Times New Roman"/>
                <w:color w:val="000000" w:themeColor="text1"/>
                <w:highlight w:val="none"/>
                <w:u w:val="none"/>
                <w:shd w:val="clear" w:color="auto" w:fill="FFFFFF"/>
                <w14:textFill>
                  <w14:solidFill>
                    <w14:schemeClr w14:val="tx1"/>
                  </w14:solidFill>
                </w14:textFill>
              </w:rPr>
              <w:t>，详情如下表所示。</w:t>
            </w:r>
          </w:p>
          <w:p>
            <w:pPr>
              <w:pStyle w:val="52"/>
              <w:ind w:left="0" w:leftChars="0" w:firstLine="0" w:firstLineChars="0"/>
              <w:jc w:val="center"/>
              <w:rPr>
                <w:rFonts w:hint="default" w:ascii="Times New Roman" w:hAnsi="Times New Roman" w:eastAsia="黑体" w:cs="Times New Roman"/>
                <w:snapToGrid/>
                <w:color w:val="000000" w:themeColor="text1"/>
                <w:w w:val="90"/>
                <w:kern w:val="2"/>
                <w:sz w:val="24"/>
                <w:szCs w:val="24"/>
                <w:highlight w:val="none"/>
                <w:u w:val="none"/>
                <w:lang w:val="en-US" w:eastAsia="zh-CN" w:bidi="ar-SA"/>
                <w14:textFill>
                  <w14:solidFill>
                    <w14:schemeClr w14:val="tx1"/>
                  </w14:solidFill>
                </w14:textFill>
              </w:rPr>
            </w:pPr>
            <w:r>
              <w:rPr>
                <w:rFonts w:hint="default" w:ascii="Times New Roman" w:hAnsi="Times New Roman" w:eastAsia="黑体" w:cs="Times New Roman"/>
                <w:snapToGrid/>
                <w:color w:val="000000" w:themeColor="text1"/>
                <w:w w:val="90"/>
                <w:kern w:val="2"/>
                <w:sz w:val="24"/>
                <w:szCs w:val="24"/>
                <w:highlight w:val="none"/>
                <w:u w:val="none"/>
                <w:lang w:val="en-US" w:eastAsia="zh-CN" w:bidi="ar-SA"/>
                <w14:textFill>
                  <w14:solidFill>
                    <w14:schemeClr w14:val="tx1"/>
                  </w14:solidFill>
                </w14:textFill>
              </w:rPr>
              <w:t>表5  与《渑池县2021年水污染防治攻坚战实施方案》相符性分析</w:t>
            </w:r>
          </w:p>
          <w:tbl>
            <w:tblPr>
              <w:tblStyle w:val="32"/>
              <w:tblW w:w="7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3452"/>
              <w:gridCol w:w="165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shd w:val="clear" w:color="auto" w:fill="auto"/>
                  <w:vAlign w:val="center"/>
                </w:tcPr>
                <w:p>
                  <w:pPr>
                    <w:pStyle w:val="76"/>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序号</w:t>
                  </w:r>
                </w:p>
              </w:tc>
              <w:tc>
                <w:tcPr>
                  <w:tcW w:w="3452" w:type="dxa"/>
                  <w:shd w:val="clear" w:color="auto" w:fill="auto"/>
                  <w:vAlign w:val="center"/>
                </w:tcPr>
                <w:p>
                  <w:pPr>
                    <w:pStyle w:val="76"/>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方案内容</w:t>
                  </w:r>
                </w:p>
              </w:tc>
              <w:tc>
                <w:tcPr>
                  <w:tcW w:w="1656" w:type="dxa"/>
                  <w:shd w:val="clear" w:color="auto" w:fill="auto"/>
                  <w:vAlign w:val="center"/>
                </w:tcPr>
                <w:p>
                  <w:pPr>
                    <w:pStyle w:val="76"/>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项目情况</w:t>
                  </w:r>
                </w:p>
              </w:tc>
              <w:tc>
                <w:tcPr>
                  <w:tcW w:w="757" w:type="dxa"/>
                  <w:shd w:val="clear" w:color="auto" w:fill="auto"/>
                  <w:vAlign w:val="center"/>
                </w:tcPr>
                <w:p>
                  <w:pPr>
                    <w:pStyle w:val="76"/>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7"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1.巩固提升集中式饮用水水源地整治成果。</w:t>
                  </w:r>
                </w:p>
              </w:tc>
              <w:tc>
                <w:tcPr>
                  <w:tcW w:w="3452" w:type="dxa"/>
                  <w:shd w:val="clear" w:color="auto" w:fill="auto"/>
                  <w:vAlign w:val="center"/>
                </w:tcPr>
                <w:p>
                  <w:pPr>
                    <w:pStyle w:val="76"/>
                    <w:jc w:val="both"/>
                    <w:rPr>
                      <w:rFonts w:hint="default" w:ascii="Times New Roman" w:hAnsi="Times New Roman" w:cs="Times New Roman"/>
                      <w:color w:val="000000" w:themeColor="text1"/>
                      <w:highlight w:val="none"/>
                      <w:u w:val="none"/>
                      <w:shd w:val="clear" w:color="auto" w:fill="FFFFFF"/>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持续开展县级以上地表水型水源地和“千吨万人”水源地环境问题整治“回头看”工作，实施“动态清零”，巩固集中式饮用水水源地“划、 立、治”成果。深入推进水源地规范化建设，进一步提升饮用水水源地信息化管理水平，建立长效监管机制。组织开展县级以上集中式饮用水水源地基础环境状况调查评估工作，切实保障饮水 安全。</w:t>
                  </w:r>
                </w:p>
              </w:tc>
              <w:tc>
                <w:tcPr>
                  <w:tcW w:w="1656"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本项目</w:t>
                  </w:r>
                  <w:r>
                    <w:rPr>
                      <w:rFonts w:hint="default" w:ascii="Times New Roman" w:hAnsi="Times New Roman" w:cs="Times New Roman"/>
                      <w:color w:val="000000" w:themeColor="text1"/>
                      <w:highlight w:val="none"/>
                      <w:u w:val="none"/>
                      <w:shd w:val="clear" w:color="auto" w:fill="FFFFFF"/>
                      <w:lang w:eastAsia="zh-CN"/>
                      <w14:textFill>
                        <w14:solidFill>
                          <w14:schemeClr w14:val="tx1"/>
                        </w14:solidFill>
                      </w14:textFill>
                    </w:rPr>
                    <w:t>所在区域无县级</w:t>
                  </w:r>
                  <w:r>
                    <w:rPr>
                      <w:rFonts w:hint="default" w:ascii="Times New Roman" w:hAnsi="Times New Roman" w:cs="Times New Roman"/>
                      <w:color w:val="000000" w:themeColor="text1"/>
                      <w:highlight w:val="none"/>
                      <w:u w:val="none"/>
                      <w:shd w:val="clear" w:color="auto" w:fill="FFFFFF"/>
                      <w14:textFill>
                        <w14:solidFill>
                          <w14:schemeClr w14:val="tx1"/>
                        </w14:solidFill>
                      </w14:textFill>
                    </w:rPr>
                    <w:t>以上地表水型水源地和“千吨万人”水源地。</w:t>
                  </w:r>
                </w:p>
              </w:tc>
              <w:tc>
                <w:tcPr>
                  <w:tcW w:w="757"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597"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2.开展乡镇级集中式饮用水水源保护范围（区）的“划、 立、治”。</w:t>
                  </w:r>
                </w:p>
              </w:tc>
              <w:tc>
                <w:tcPr>
                  <w:tcW w:w="3452"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推进乡镇级集中式饮用水水源保护范围（区）的划定、 标识标志设置。开展保护范围（区）内的环境问题排查整治工作, 建立问题清单，推进问题整治。</w:t>
                  </w:r>
                </w:p>
              </w:tc>
              <w:tc>
                <w:tcPr>
                  <w:tcW w:w="1656" w:type="dxa"/>
                  <w:shd w:val="clear" w:color="auto" w:fill="auto"/>
                  <w:vAlign w:val="center"/>
                </w:tcPr>
                <w:p>
                  <w:pPr>
                    <w:pStyle w:val="76"/>
                    <w:jc w:val="both"/>
                    <w:rPr>
                      <w:rFonts w:hint="default" w:ascii="Times New Roman" w:hAnsi="Times New Roman" w:eastAsia="宋体" w:cs="Times New Roman"/>
                      <w:color w:val="000000" w:themeColor="text1"/>
                      <w:highlight w:val="none"/>
                      <w:u w:val="none"/>
                      <w:lang w:eastAsia="zh-CN"/>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本项目</w:t>
                  </w:r>
                  <w:r>
                    <w:rPr>
                      <w:rFonts w:hint="default" w:ascii="Times New Roman" w:hAnsi="Times New Roman" w:cs="Times New Roman"/>
                      <w:color w:val="000000" w:themeColor="text1"/>
                      <w:highlight w:val="none"/>
                      <w:u w:val="none"/>
                      <w:shd w:val="clear" w:color="auto" w:fill="FFFFFF"/>
                      <w:lang w:eastAsia="zh-CN"/>
                      <w14:textFill>
                        <w14:solidFill>
                          <w14:schemeClr w14:val="tx1"/>
                        </w14:solidFill>
                      </w14:textFill>
                    </w:rPr>
                    <w:t>所在区域无</w:t>
                  </w:r>
                  <w:r>
                    <w:rPr>
                      <w:rFonts w:hint="default" w:ascii="Times New Roman" w:hAnsi="Times New Roman" w:cs="Times New Roman"/>
                      <w:color w:val="000000" w:themeColor="text1"/>
                      <w:highlight w:val="none"/>
                      <w:u w:val="none"/>
                      <w:shd w:val="clear" w:color="auto" w:fill="FFFFFF"/>
                      <w14:textFill>
                        <w14:solidFill>
                          <w14:schemeClr w14:val="tx1"/>
                        </w14:solidFill>
                      </w14:textFill>
                    </w:rPr>
                    <w:t>乡镇级集中式饮用水水源保护范围（区）</w:t>
                  </w:r>
                  <w:r>
                    <w:rPr>
                      <w:rFonts w:hint="default" w:ascii="Times New Roman" w:hAnsi="Times New Roman" w:cs="Times New Roman"/>
                      <w:color w:val="000000" w:themeColor="text1"/>
                      <w:highlight w:val="none"/>
                      <w:u w:val="none"/>
                      <w:shd w:val="clear" w:color="auto" w:fill="FFFFFF"/>
                      <w:lang w:eastAsia="zh-CN"/>
                      <w14:textFill>
                        <w14:solidFill>
                          <w14:schemeClr w14:val="tx1"/>
                        </w14:solidFill>
                      </w14:textFill>
                    </w:rPr>
                    <w:t>。</w:t>
                  </w:r>
                </w:p>
              </w:tc>
              <w:tc>
                <w:tcPr>
                  <w:tcW w:w="757"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1597" w:type="dxa"/>
                  <w:shd w:val="clear" w:color="auto" w:fill="auto"/>
                  <w:vAlign w:val="center"/>
                </w:tcPr>
                <w:p>
                  <w:pPr>
                    <w:pStyle w:val="76"/>
                    <w:jc w:val="both"/>
                    <w:rPr>
                      <w:rFonts w:hint="default" w:ascii="Times New Roman" w:hAnsi="Times New Roman" w:cs="Times New Roman"/>
                      <w:color w:val="000000" w:themeColor="text1"/>
                      <w:highlight w:val="none"/>
                      <w:u w:val="none"/>
                      <w:shd w:val="clear" w:color="auto" w:fill="FFFFFF"/>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7.深入开展入河排污口排查整治。</w:t>
                  </w:r>
                </w:p>
              </w:tc>
              <w:tc>
                <w:tcPr>
                  <w:tcW w:w="3452" w:type="dxa"/>
                  <w:shd w:val="clear" w:color="auto" w:fill="auto"/>
                  <w:vAlign w:val="center"/>
                </w:tcPr>
                <w:p>
                  <w:pPr>
                    <w:pStyle w:val="76"/>
                    <w:jc w:val="left"/>
                    <w:rPr>
                      <w:rFonts w:hint="default" w:ascii="Times New Roman" w:hAnsi="Times New Roman" w:cs="Times New Roman"/>
                      <w:color w:val="000000" w:themeColor="text1"/>
                      <w:highlight w:val="none"/>
                      <w:u w:val="none"/>
                      <w:shd w:val="clear" w:color="auto" w:fill="FFFFFF"/>
                      <w14:textFill>
                        <w14:solidFill>
                          <w14:schemeClr w14:val="tx1"/>
                        </w14:solidFill>
                      </w14:textFill>
                    </w:rPr>
                  </w:pPr>
                  <w:r>
                    <w:rPr>
                      <w:rFonts w:hint="default" w:ascii="Times New Roman" w:hAnsi="Times New Roman" w:cs="Times New Roman"/>
                      <w:color w:val="000000" w:themeColor="text1"/>
                      <w:highlight w:val="none"/>
                      <w:u w:val="none"/>
                      <w:shd w:val="clear" w:color="auto" w:fill="FFFFFF"/>
                      <w14:textFill>
                        <w14:solidFill>
                          <w14:schemeClr w14:val="tx1"/>
                        </w14:solidFill>
                      </w14:textFill>
                    </w:rPr>
                    <w:t>深入排查入河排污口， 建立入河排污口信息台账，落实“查、测、溯、治”四项要求， 梳理问题类型，制定“一口一策”，分类提出整治措施，推进精准施治。</w:t>
                  </w:r>
                </w:p>
              </w:tc>
              <w:tc>
                <w:tcPr>
                  <w:tcW w:w="1656" w:type="dxa"/>
                  <w:shd w:val="clear" w:color="auto" w:fill="auto"/>
                  <w:vAlign w:val="center"/>
                </w:tcPr>
                <w:p>
                  <w:pPr>
                    <w:pStyle w:val="76"/>
                    <w:jc w:val="both"/>
                    <w:rPr>
                      <w:rFonts w:hint="default" w:ascii="Times New Roman" w:hAnsi="Times New Roman" w:eastAsia="宋体" w:cs="Times New Roman"/>
                      <w:color w:val="000000" w:themeColor="text1"/>
                      <w:highlight w:val="none"/>
                      <w:u w:val="none"/>
                      <w:lang w:eastAsia="zh-CN"/>
                      <w14:textFill>
                        <w14:solidFill>
                          <w14:schemeClr w14:val="tx1"/>
                        </w14:solidFill>
                      </w14:textFill>
                    </w:rPr>
                  </w:pPr>
                  <w:r>
                    <w:rPr>
                      <w:rFonts w:hint="default" w:ascii="Times New Roman" w:hAnsi="Times New Roman" w:cs="Times New Roman"/>
                      <w:color w:val="000000" w:themeColor="text1"/>
                      <w:highlight w:val="none"/>
                      <w:u w:val="none"/>
                      <w:lang w:eastAsia="zh-CN"/>
                      <w14:textFill>
                        <w14:solidFill>
                          <w14:schemeClr w14:val="tx1"/>
                        </w14:solidFill>
                      </w14:textFill>
                    </w:rPr>
                    <w:t>本项目生产废水产生量较小，</w:t>
                  </w:r>
                  <w:r>
                    <w:rPr>
                      <w:rFonts w:hint="default" w:ascii="Times New Roman" w:hAnsi="Times New Roman" w:cs="Times New Roman"/>
                      <w:color w:val="000000" w:themeColor="text1"/>
                      <w:highlight w:val="none"/>
                      <w:lang w:eastAsia="zh-CN"/>
                      <w14:textFill>
                        <w14:solidFill>
                          <w14:schemeClr w14:val="tx1"/>
                        </w14:solidFill>
                      </w14:textFill>
                    </w:rPr>
                    <w:t>经自备污水处理系统处理后用于厂区绿化，不设置废水排污口。</w:t>
                  </w:r>
                </w:p>
              </w:tc>
              <w:tc>
                <w:tcPr>
                  <w:tcW w:w="757" w:type="dxa"/>
                  <w:shd w:val="clear" w:color="auto" w:fill="auto"/>
                  <w:vAlign w:val="center"/>
                </w:tcPr>
                <w:p>
                  <w:pPr>
                    <w:pStyle w:val="76"/>
                    <w:jc w:val="both"/>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相符</w:t>
                  </w:r>
                </w:p>
              </w:tc>
            </w:tr>
          </w:tbl>
          <w:p>
            <w:pPr>
              <w:pStyle w:val="52"/>
              <w:ind w:firstLine="480" w:firstLineChars="200"/>
              <w:rPr>
                <w:rFonts w:hint="default" w:ascii="Times New Roman" w:hAnsi="Times New Roman" w:cs="Times New Roman"/>
                <w:b w:val="0"/>
                <w:bCs w:val="0"/>
                <w:color w:val="000000" w:themeColor="text1"/>
                <w:szCs w:val="24"/>
                <w:highlight w:val="none"/>
                <w:u w:val="none"/>
                <w14:textFill>
                  <w14:solidFill>
                    <w14:schemeClr w14:val="tx1"/>
                  </w14:solidFill>
                </w14:textFill>
              </w:rPr>
            </w:pPr>
            <w:r>
              <w:rPr>
                <w:rFonts w:hint="default" w:ascii="Times New Roman" w:hAnsi="Times New Roman" w:cs="Times New Roman"/>
                <w:color w:val="000000" w:themeColor="text1"/>
                <w:kern w:val="0"/>
                <w:szCs w:val="24"/>
                <w:highlight w:val="none"/>
                <w:u w:val="none"/>
                <w14:textFill>
                  <w14:solidFill>
                    <w14:schemeClr w14:val="tx1"/>
                  </w14:solidFill>
                </w14:textFill>
              </w:rPr>
              <w:t>综上，项目建设符合</w:t>
            </w:r>
            <w:r>
              <w:rPr>
                <w:rFonts w:hint="default" w:ascii="Times New Roman" w:hAnsi="Times New Roman" w:cs="Times New Roman"/>
                <w:color w:val="000000" w:themeColor="text1"/>
                <w:highlight w:val="none"/>
                <w:u w:val="none"/>
                <w14:textFill>
                  <w14:solidFill>
                    <w14:schemeClr w14:val="tx1"/>
                  </w14:solidFill>
                </w14:textFill>
              </w:rPr>
              <w:t>《渑池县2021年水污染防治攻坚战实施方案》相关要求。</w:t>
            </w:r>
          </w:p>
          <w:p>
            <w:pPr>
              <w:pStyle w:val="52"/>
              <w:keepNext w:val="0"/>
              <w:keepLines w:val="0"/>
              <w:pageBreakBefore w:val="0"/>
              <w:kinsoku/>
              <w:wordWrap/>
              <w:overflowPunct/>
              <w:topLinePunct w:val="0"/>
              <w:autoSpaceDE/>
              <w:autoSpaceDN/>
              <w:bidi w:val="0"/>
              <w:spacing w:line="480" w:lineRule="exact"/>
              <w:ind w:left="0" w:leftChars="0" w:firstLine="482" w:firstLineChars="200"/>
              <w:textAlignment w:val="auto"/>
              <w:rPr>
                <w:rFonts w:hint="default" w:ascii="Times New Roman" w:hAnsi="Times New Roman" w:cs="Times New Roman"/>
                <w:b/>
                <w:bCs/>
                <w:color w:val="000000" w:themeColor="text1"/>
                <w:szCs w:val="24"/>
                <w:highlight w:val="none"/>
                <w:u w:val="none"/>
                <w14:textFill>
                  <w14:solidFill>
                    <w14:schemeClr w14:val="tx1"/>
                  </w14:solidFill>
                </w14:textFill>
              </w:rPr>
            </w:pPr>
            <w:r>
              <w:rPr>
                <w:rFonts w:hint="default" w:ascii="Times New Roman" w:hAnsi="Times New Roman" w:cs="Times New Roman"/>
                <w:b/>
                <w:bCs/>
                <w:color w:val="000000" w:themeColor="text1"/>
                <w:szCs w:val="24"/>
                <w:highlight w:val="none"/>
                <w:u w:val="none"/>
                <w:lang w:eastAsia="zh-CN"/>
                <w14:textFill>
                  <w14:solidFill>
                    <w14:schemeClr w14:val="tx1"/>
                  </w14:solidFill>
                </w14:textFill>
              </w:rPr>
              <w:t>1</w:t>
            </w:r>
            <w:r>
              <w:rPr>
                <w:rFonts w:hint="default" w:ascii="Times New Roman" w:hAnsi="Times New Roman" w:cs="Times New Roman"/>
                <w:b/>
                <w:bCs/>
                <w:color w:val="000000" w:themeColor="text1"/>
                <w:szCs w:val="24"/>
                <w:highlight w:val="none"/>
                <w:u w:val="none"/>
                <w:lang w:val="en-US" w:eastAsia="zh-Hans"/>
                <w14:textFill>
                  <w14:solidFill>
                    <w14:schemeClr w14:val="tx1"/>
                  </w14:solidFill>
                </w14:textFill>
              </w:rPr>
              <w:t>.</w:t>
            </w:r>
            <w:r>
              <w:rPr>
                <w:rFonts w:hint="default" w:ascii="Times New Roman" w:hAnsi="Times New Roman" w:cs="Times New Roman"/>
                <w:b/>
                <w:bCs/>
                <w:color w:val="000000" w:themeColor="text1"/>
                <w:szCs w:val="24"/>
                <w:highlight w:val="none"/>
                <w:u w:val="none"/>
                <w:lang w:eastAsia="zh-Hans"/>
                <w14:textFill>
                  <w14:solidFill>
                    <w14:schemeClr w14:val="tx1"/>
                  </w14:solidFill>
                </w14:textFill>
              </w:rPr>
              <w:t>7</w:t>
            </w:r>
            <w:r>
              <w:rPr>
                <w:rFonts w:hint="default" w:ascii="Times New Roman" w:hAnsi="Times New Roman" w:cs="Times New Roman"/>
                <w:b/>
                <w:bCs/>
                <w:color w:val="000000" w:themeColor="text1"/>
                <w:szCs w:val="24"/>
                <w:highlight w:val="none"/>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Cs w:val="24"/>
                <w:highlight w:val="none"/>
                <w:u w:val="none"/>
                <w14:textFill>
                  <w14:solidFill>
                    <w14:schemeClr w14:val="tx1"/>
                  </w14:solidFill>
                </w14:textFill>
              </w:rPr>
              <w:t>渑池县饮用水源保护规划</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000000" w:themeColor="text1"/>
                <w:sz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highlight w:val="none"/>
                <w:u w:val="none"/>
                <w14:textFill>
                  <w14:solidFill>
                    <w14:schemeClr w14:val="tx1"/>
                  </w14:solidFill>
                </w14:textFill>
              </w:rPr>
              <w:t>1、渑池县县级集中</w:t>
            </w:r>
            <w:r>
              <w:rPr>
                <w:rFonts w:hint="default" w:ascii="Times New Roman" w:hAnsi="Times New Roman" w:cs="Times New Roman"/>
                <w:color w:val="000000" w:themeColor="text1"/>
                <w:sz w:val="24"/>
                <w:highlight w:val="none"/>
                <w:u w:val="none"/>
                <w14:textFill>
                  <w14:solidFill>
                    <w14:schemeClr w14:val="tx1"/>
                  </w14:solidFill>
                </w14:textFill>
              </w:rPr>
              <w:t>式饮用水水源保护区</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根据河南省人民政府办公厅发布的《关于印发河南省县级集中式饮用水水源保护区划的通知》（豫政办[2013]107 号）及《关于调整三门峡市县级以上集中式饮用水水源地保护区的请示》（三政文[2019]44号），渑池县饮用水水源保护区介绍如下：</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（1）刘郭水库，已取消，该水库长期干涸，不能满足供水条件；</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（2）洋河地下水井群，已取消，该水源地地下水水位下降，出水量严重不足，不能满足供水条件；</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（3）宋村水库，已取消，该水库长期干涸，不能满足供水条件；</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（4）南庄水库</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一级保护区范围：水库正常水位线（568.6m）以下区域及取水口西侧正常水位线以上200m的区域；二级保护区范围：一级保护区外，水库上游3600m两侧分水岭内的区域。</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（5）裴窑水库</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一级保护区范围:水库正常水位线（585.0m）以下区域及取水口东侧正常水位线至600m高程的区域；二级保护区范围：一级保护区外，水库上游3000m两侧分水岭内的区域。</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（6）西段村水库</w:t>
            </w:r>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西段村水库是三门峡市槐扒黄河提水工程的调节水库，控制流域面积38km</w:t>
            </w:r>
            <w:r>
              <w:rPr>
                <w:rFonts w:hint="default" w:ascii="Times New Roman" w:hAnsi="Times New Roman" w:cs="Times New Roman"/>
                <w:bCs/>
                <w:color w:val="000000" w:themeColor="text1"/>
                <w:sz w:val="24"/>
                <w:highlight w:val="none"/>
                <w:u w:val="none"/>
                <w:vertAlign w:val="superscript"/>
                <w14:textFill>
                  <w14:solidFill>
                    <w14:schemeClr w14:val="tx1"/>
                  </w14:solidFill>
                </w14:textFill>
              </w:rPr>
              <w:t>2</w:t>
            </w:r>
            <w:r>
              <w:rPr>
                <w:rFonts w:hint="default" w:ascii="Times New Roman" w:hAnsi="Times New Roman" w:cs="Times New Roman"/>
                <w:bCs/>
                <w:color w:val="000000" w:themeColor="text1"/>
                <w:sz w:val="24"/>
                <w:highlight w:val="none"/>
                <w:u w:val="none"/>
                <w14:textFill>
                  <w14:solidFill>
                    <w14:schemeClr w14:val="tx1"/>
                  </w14:solidFill>
                </w14:textFill>
              </w:rPr>
              <w:t>，库容2970万m</w:t>
            </w:r>
            <w:r>
              <w:rPr>
                <w:rFonts w:hint="default" w:ascii="Times New Roman" w:hAnsi="Times New Roman" w:cs="Times New Roman"/>
                <w:bCs/>
                <w:color w:val="000000" w:themeColor="text1"/>
                <w:sz w:val="24"/>
                <w:highlight w:val="none"/>
                <w:u w:val="none"/>
                <w:vertAlign w:val="superscript"/>
                <w14:textFill>
                  <w14:solidFill>
                    <w14:schemeClr w14:val="tx1"/>
                  </w14:solidFill>
                </w14:textFill>
              </w:rPr>
              <w:t>3</w:t>
            </w:r>
            <w:r>
              <w:rPr>
                <w:rFonts w:hint="default" w:ascii="Times New Roman" w:hAnsi="Times New Roman" w:cs="Times New Roman"/>
                <w:bCs/>
                <w:color w:val="000000" w:themeColor="text1"/>
                <w:sz w:val="24"/>
                <w:highlight w:val="none"/>
                <w:u w:val="none"/>
                <w14:textFill>
                  <w14:solidFill>
                    <w14:schemeClr w14:val="tx1"/>
                  </w14:solidFill>
                </w14:textFill>
              </w:rPr>
              <w:t>，为中型水库。主要任务是服务渑池、义马地区农业生产及生活用水。为保护水源安全，2007年省政府办公室发文将西段村水库蓄水高程567.3m以下列为一级水源保护区，全部汇流区域列为二级水源保护区。</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（7）黄河槐扒地表水饮用水源保护区</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一级保护区：黄河取水口上游2000米、下游200米，5年一遇洪水淹没区的水域及距岸边50米的陆域；汇水支流入河口上游500米的水域；西段村水库高程567.6米以下的全部水域及取水口一侧200米的陆域；输水渠道两侧50米的陆域。</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二级保护区：黄河一级保护区上游2000米、下游200米，10年一遇洪水淹没区的水域及两侧1000米的陆域；汇水支流一级保护区外300米的水域；西段村水库一级保护区外的整个汇水区域。</w:t>
            </w:r>
          </w:p>
          <w:p>
            <w:pPr>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Cs/>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（8）仁村乡坻坞地下水井群保护区（5眼井）</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000000" w:themeColor="text1"/>
                <w:sz w:val="24"/>
                <w:highlight w:val="none"/>
                <w:u w:val="none"/>
                <w14:textFill>
                  <w14:solidFill>
                    <w14:schemeClr w14:val="tx1"/>
                  </w14:solidFill>
                </w14:textFill>
              </w:rPr>
            </w:pPr>
            <w:r>
              <w:rPr>
                <w:rFonts w:hint="default" w:ascii="Times New Roman" w:hAnsi="Times New Roman" w:cs="Times New Roman"/>
                <w:bCs/>
                <w:color w:val="000000" w:themeColor="text1"/>
                <w:sz w:val="24"/>
                <w:highlight w:val="none"/>
                <w:u w:val="none"/>
                <w14:textFill>
                  <w14:solidFill>
                    <w14:schemeClr w14:val="tx1"/>
                  </w14:solidFill>
                </w14:textFill>
              </w:rPr>
              <w:t>一级保护区范围：取水井外围50m的区域。</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cs="Times New Roman"/>
                <w:color w:val="000000" w:themeColor="text1"/>
                <w:sz w:val="24"/>
                <w:highlight w:val="none"/>
                <w:u w:val="single"/>
                <w14:textFill>
                  <w14:solidFill>
                    <w14:schemeClr w14:val="tx1"/>
                  </w14:solidFill>
                </w14:textFill>
              </w:rPr>
            </w:pPr>
            <w:r>
              <w:rPr>
                <w:rFonts w:hint="default" w:ascii="Times New Roman" w:hAnsi="Times New Roman" w:cs="Times New Roman"/>
                <w:color w:val="000000" w:themeColor="text1"/>
                <w:sz w:val="24"/>
                <w:highlight w:val="none"/>
                <w:u w:val="single"/>
                <w:lang w:eastAsia="zh-CN"/>
                <w14:textFill>
                  <w14:solidFill>
                    <w14:schemeClr w14:val="tx1"/>
                  </w14:solidFill>
                </w14:textFill>
              </w:rPr>
              <w:t>本项目所在乡镇无县级集中式饮用水水源保护区，且项目产生的少量废水经自备污水处理设施处理后用于厂区绿化利用，不设置废水排污口。</w:t>
            </w:r>
            <w:r>
              <w:rPr>
                <w:rFonts w:hint="default" w:ascii="Times New Roman" w:hAnsi="Times New Roman" w:cs="Times New Roman"/>
                <w:b w:val="0"/>
                <w:bCs w:val="0"/>
                <w:color w:val="000000" w:themeColor="text1"/>
                <w:sz w:val="24"/>
                <w:highlight w:val="none"/>
                <w:u w:val="single"/>
                <w:lang w:eastAsia="zh-CN"/>
                <w14:textFill>
                  <w14:solidFill>
                    <w14:schemeClr w14:val="tx1"/>
                  </w14:solidFill>
                </w14:textFill>
              </w:rPr>
              <w:t>距离最近的为厂区</w:t>
            </w:r>
            <w:r>
              <w:rPr>
                <w:rFonts w:hint="default" w:ascii="Times New Roman" w:hAnsi="Times New Roman" w:cs="Times New Roman"/>
                <w:b w:val="0"/>
                <w:bCs w:val="0"/>
                <w:color w:val="000000" w:themeColor="text1"/>
                <w:sz w:val="24"/>
                <w:highlight w:val="none"/>
                <w:u w:val="single"/>
                <w:lang w:val="en-US" w:eastAsia="zh-CN"/>
                <w14:textFill>
                  <w14:solidFill>
                    <w14:schemeClr w14:val="tx1"/>
                  </w14:solidFill>
                </w14:textFill>
              </w:rPr>
              <w:t>NW10998</w:t>
            </w:r>
            <w:r>
              <w:rPr>
                <w:rFonts w:hint="default" w:ascii="Times New Roman" w:hAnsi="Times New Roman" w:cs="Times New Roman"/>
                <w:b w:val="0"/>
                <w:bCs w:val="0"/>
                <w:color w:val="000000" w:themeColor="text1"/>
                <w:sz w:val="24"/>
                <w:highlight w:val="none"/>
                <w:u w:val="single"/>
                <w:lang w:eastAsia="zh-CN"/>
                <w14:textFill>
                  <w14:solidFill>
                    <w14:schemeClr w14:val="tx1"/>
                  </w14:solidFill>
                </w14:textFill>
              </w:rPr>
              <w:t>m</w:t>
            </w:r>
            <w:r>
              <w:rPr>
                <w:rFonts w:hint="default" w:ascii="Times New Roman" w:hAnsi="Times New Roman" w:cs="Times New Roman"/>
                <w:b w:val="0"/>
                <w:bCs w:val="0"/>
                <w:color w:val="000000" w:themeColor="text1"/>
                <w:sz w:val="24"/>
                <w:highlight w:val="none"/>
                <w:u w:val="single"/>
                <w:lang w:val="en-US" w:eastAsia="zh-CN"/>
                <w14:textFill>
                  <w14:solidFill>
                    <w14:schemeClr w14:val="tx1"/>
                  </w14:solidFill>
                </w14:textFill>
              </w:rPr>
              <w:t>处的南庄水库</w:t>
            </w:r>
            <w:r>
              <w:rPr>
                <w:rFonts w:hint="default" w:ascii="Times New Roman" w:hAnsi="Times New Roman"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highlight w:val="none"/>
                <w:u w:val="single"/>
                <w:lang w:eastAsia="zh-CN"/>
                <w14:textFill>
                  <w14:solidFill>
                    <w14:schemeClr w14:val="tx1"/>
                  </w14:solidFill>
                </w14:textFill>
              </w:rPr>
              <w:t>故项目</w:t>
            </w:r>
            <w:r>
              <w:rPr>
                <w:rFonts w:hint="default" w:ascii="Times New Roman" w:hAnsi="Times New Roman" w:cs="Times New Roman"/>
                <w:color w:val="000000" w:themeColor="text1"/>
                <w:sz w:val="24"/>
                <w:highlight w:val="none"/>
                <w:u w:val="single"/>
                <w14:textFill>
                  <w14:solidFill>
                    <w14:schemeClr w14:val="tx1"/>
                  </w14:solidFill>
                </w14:textFill>
              </w:rPr>
              <w:t>建设不会对渑池县的饮用水水源保护区造成影响。</w:t>
            </w:r>
          </w:p>
          <w:p>
            <w:pPr>
              <w:pStyle w:val="52"/>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 w:val="0"/>
                <w:bCs/>
                <w:color w:val="000000" w:themeColor="text1"/>
                <w:szCs w:val="24"/>
                <w:highlight w:val="none"/>
                <w:u w:val="none"/>
                <w14:textFill>
                  <w14:solidFill>
                    <w14:schemeClr w14:val="tx1"/>
                  </w14:solidFill>
                </w14:textFill>
              </w:rPr>
            </w:pPr>
            <w:r>
              <w:rPr>
                <w:rFonts w:hint="default" w:ascii="Times New Roman" w:hAnsi="Times New Roman" w:cs="Times New Roman"/>
                <w:b w:val="0"/>
                <w:bCs/>
                <w:color w:val="000000" w:themeColor="text1"/>
                <w:szCs w:val="24"/>
                <w:highlight w:val="none"/>
                <w:u w:val="none"/>
                <w14:textFill>
                  <w14:solidFill>
                    <w14:schemeClr w14:val="tx1"/>
                  </w14:solidFill>
                </w14:textFill>
              </w:rPr>
              <w:t>2、渑池县乡镇集中式饮用水水源保护区</w:t>
            </w:r>
          </w:p>
          <w:p>
            <w:pPr>
              <w:pStyle w:val="52"/>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14:textFill>
                  <w14:solidFill>
                    <w14:schemeClr w14:val="tx1"/>
                  </w14:solidFill>
                </w14:textFill>
              </w:rPr>
              <w:t>根据《河南省人民政府办公厅关于印发河南省乡镇集中式饮用水水源保护区划的通知》（豫政办 [2016]23 号），渑池县共划分8 个乡镇集中饮用水水源地</w:t>
            </w:r>
            <w:r>
              <w:rPr>
                <w:rFonts w:hint="default" w:ascii="Times New Roman" w:hAnsi="Times New Roman" w:cs="Times New Roman"/>
                <w:color w:val="000000" w:themeColor="text1"/>
                <w:szCs w:val="24"/>
                <w:highlight w:val="none"/>
                <w:u w:val="none"/>
                <w:lang w:eastAsia="zh-CN"/>
                <w14:textFill>
                  <w14:solidFill>
                    <w14:schemeClr w14:val="tx1"/>
                  </w14:solidFill>
                </w14:textFill>
              </w:rPr>
              <w:t>：</w:t>
            </w:r>
          </w:p>
          <w:p>
            <w:pPr>
              <w:pStyle w:val="52"/>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(1)渑池县果园乡鱼脊梁水库</w:t>
            </w:r>
          </w:p>
          <w:p>
            <w:pPr>
              <w:pStyle w:val="52"/>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一级保护区：水库正常水位线(524.7米)以下及以上至543米等高线的区域。</w:t>
            </w:r>
          </w:p>
          <w:p>
            <w:pPr>
              <w:pStyle w:val="52"/>
              <w:keepNext w:val="0"/>
              <w:keepLines w:val="0"/>
              <w:pageBreakBefore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二级保护区：:一级保护区外，入库主河流上溯2000米河道内及两侧至分水岭的汇水区域。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(2)渑池县果园乡胡家洼水库</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一级保护区:水库正常水位线(500.73米)以下及以上200米的区域。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二级保护区:一级保护区外，入库主河流上溯2000米河道内及两侧50米的区域。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(3)渑池县仰韶镇西阳村地下水井(共1眼井)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一级保护区:取水井外围30米的区域。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(4)渑池县仁村乡雪白村地下水井(共1眼井)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一级保护区:洪阳河取水井上游1000米至下游100米河道内及两侧50米内的区域。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二级保护区:一级保护区外，洪阳河上游2000米至下游200米河道内及两侧200米的区域。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(5)渑池县坡头乡西庄沟地下水井(共1眼井)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一级保护区:西庄沟取水井上游500米至下游100米河道内及两侧50米的区域。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二级保护区:一级保护区外，西庄沟上游分水岭至下游100米两侧至分水岭内的区域。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(6)渑池县南村乡地下水井群(共2眼井)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一级保护区:取水井外围50米的区域。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二级保护区:一级保护区外,取水井连线外围550米区域。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(7)渑池县段村乡段村地下水井(共1眼井)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一级保护区:取水井外围30米的区域。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二级保护区:一级保护区外，取水井外围330米区域。</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(8)渑池县张村镇张村地下水井(共1眼井)</w:t>
            </w:r>
          </w:p>
          <w:p>
            <w:pPr>
              <w:pStyle w:val="52"/>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color w:val="000000" w:themeColor="text1"/>
                <w:szCs w:val="24"/>
                <w:highlight w:val="none"/>
                <w:u w:val="none"/>
                <w:lang w:eastAsia="zh-CN"/>
                <w14:textFill>
                  <w14:solidFill>
                    <w14:schemeClr w14:val="tx1"/>
                  </w14:solidFill>
                </w14:textFill>
              </w:rPr>
            </w:pPr>
            <w:r>
              <w:rPr>
                <w:rFonts w:hint="default" w:ascii="Times New Roman" w:hAnsi="Times New Roman" w:cs="Times New Roman"/>
                <w:color w:val="000000" w:themeColor="text1"/>
                <w:szCs w:val="24"/>
                <w:highlight w:val="none"/>
                <w:u w:val="none"/>
                <w:lang w:eastAsia="zh-CN"/>
                <w14:textFill>
                  <w14:solidFill>
                    <w14:schemeClr w14:val="tx1"/>
                  </w14:solidFill>
                </w14:textFill>
              </w:rPr>
              <w:t>一级保护区:取水井外围30米的区域。</w:t>
            </w:r>
          </w:p>
          <w:p>
            <w:pPr>
              <w:pStyle w:val="10"/>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4"/>
                <w:highlight w:val="none"/>
                <w:u w:val="single"/>
                <w14:textFill>
                  <w14:solidFill>
                    <w14:schemeClr w14:val="tx1"/>
                  </w14:solidFill>
                </w14:textFill>
              </w:rPr>
              <w:t>本项目位于</w:t>
            </w:r>
            <w:r>
              <w:rPr>
                <w:rFonts w:hint="default" w:ascii="Times New Roman" w:hAnsi="Times New Roman" w:cs="Times New Roman"/>
                <w:b w:val="0"/>
                <w:bCs w:val="0"/>
                <w:color w:val="000000" w:themeColor="text1"/>
                <w:sz w:val="24"/>
                <w:highlight w:val="none"/>
                <w:u w:val="single"/>
                <w:lang w:val="en-US" w:eastAsia="zh-Hans"/>
                <w14:textFill>
                  <w14:solidFill>
                    <w14:schemeClr w14:val="tx1"/>
                  </w14:solidFill>
                </w14:textFill>
              </w:rPr>
              <w:t>河南省渑池县果园乡果园村</w:t>
            </w:r>
            <w:r>
              <w:rPr>
                <w:rFonts w:hint="default" w:ascii="Times New Roman" w:hAnsi="Times New Roman" w:eastAsia="宋体" w:cs="Times New Roman"/>
                <w:b w:val="0"/>
                <w:bCs w:val="0"/>
                <w:color w:val="000000" w:themeColor="text1"/>
                <w:sz w:val="24"/>
                <w:highlight w:val="none"/>
                <w:u w:val="single"/>
                <w14:textFill>
                  <w14:solidFill>
                    <w14:schemeClr w14:val="tx1"/>
                  </w14:solidFill>
                </w14:textFill>
              </w:rPr>
              <w:t>，均不在上述乡镇集中式饮用水水源保护区范围之内</w:t>
            </w:r>
            <w:r>
              <w:rPr>
                <w:rFonts w:hint="default" w:ascii="Times New Roman" w:hAnsi="Times New Roman" w:cs="Times New Roman"/>
                <w:b w:val="0"/>
                <w:bCs w:val="0"/>
                <w:color w:val="000000" w:themeColor="text1"/>
                <w:sz w:val="24"/>
                <w:highlight w:val="none"/>
                <w:u w:val="single"/>
                <w14:textFill>
                  <w14:solidFill>
                    <w14:schemeClr w14:val="tx1"/>
                  </w14:solidFill>
                </w14:textFill>
              </w:rPr>
              <w:t>，</w:t>
            </w:r>
            <w:r>
              <w:rPr>
                <w:rFonts w:hint="default" w:ascii="Times New Roman" w:hAnsi="Times New Roman" w:cs="Times New Roman"/>
                <w:b w:val="0"/>
                <w:bCs w:val="0"/>
                <w:color w:val="000000" w:themeColor="text1"/>
                <w:sz w:val="24"/>
                <w:highlight w:val="none"/>
                <w:u w:val="single"/>
                <w:lang w:eastAsia="zh-CN"/>
                <w14:textFill>
                  <w14:solidFill>
                    <w14:schemeClr w14:val="tx1"/>
                  </w14:solidFill>
                </w14:textFill>
              </w:rPr>
              <w:t>距离最近的为</w:t>
            </w:r>
            <w:r>
              <w:rPr>
                <w:rFonts w:hint="default" w:ascii="Times New Roman" w:hAnsi="Times New Roman" w:cs="Times New Roman"/>
                <w:color w:val="000000" w:themeColor="text1"/>
                <w:highlight w:val="none"/>
                <w:u w:val="single"/>
                <w:lang w:eastAsia="zh-CN"/>
                <w14:textFill>
                  <w14:solidFill>
                    <w14:schemeClr w14:val="tx1"/>
                  </w14:solidFill>
                </w14:textFill>
              </w:rPr>
              <w:t>厂区</w:t>
            </w:r>
            <w:r>
              <w:rPr>
                <w:rFonts w:hint="default" w:ascii="Times New Roman" w:hAnsi="Times New Roman" w:cs="Times New Roman"/>
                <w:color w:val="000000" w:themeColor="text1"/>
                <w:highlight w:val="none"/>
                <w:u w:val="single"/>
                <w:lang w:val="en-US" w:eastAsia="zh-CN"/>
                <w14:textFill>
                  <w14:solidFill>
                    <w14:schemeClr w14:val="tx1"/>
                  </w14:solidFill>
                </w14:textFill>
              </w:rPr>
              <w:t>SW3980</w:t>
            </w:r>
            <w:r>
              <w:rPr>
                <w:rFonts w:hint="default" w:ascii="Times New Roman" w:hAnsi="Times New Roman" w:cs="Times New Roman"/>
                <w:color w:val="000000" w:themeColor="text1"/>
                <w:highlight w:val="none"/>
                <w:u w:val="single"/>
                <w14:textFill>
                  <w14:solidFill>
                    <w14:schemeClr w14:val="tx1"/>
                  </w14:solidFill>
                </w14:textFill>
              </w:rPr>
              <w:t>m</w:t>
            </w:r>
            <w:r>
              <w:rPr>
                <w:rFonts w:hint="default" w:ascii="Times New Roman" w:hAnsi="Times New Roman" w:cs="Times New Roman"/>
                <w:color w:val="000000" w:themeColor="text1"/>
                <w:highlight w:val="none"/>
                <w:u w:val="single"/>
                <w:lang w:val="en-US" w:eastAsia="zh-CN"/>
                <w14:textFill>
                  <w14:solidFill>
                    <w14:schemeClr w14:val="tx1"/>
                  </w14:solidFill>
                </w14:textFill>
              </w:rPr>
              <w:t>处的胡家洼水库以及厂区SW7235</w:t>
            </w:r>
            <w:r>
              <w:rPr>
                <w:rFonts w:hint="default" w:ascii="Times New Roman" w:hAnsi="Times New Roman" w:cs="Times New Roman"/>
                <w:color w:val="000000" w:themeColor="text1"/>
                <w:highlight w:val="none"/>
                <w:u w:val="single"/>
                <w14:textFill>
                  <w14:solidFill>
                    <w14:schemeClr w14:val="tx1"/>
                  </w14:solidFill>
                </w14:textFill>
              </w:rPr>
              <w:t>m</w:t>
            </w:r>
            <w:r>
              <w:rPr>
                <w:rFonts w:hint="default" w:ascii="Times New Roman" w:hAnsi="Times New Roman" w:cs="Times New Roman"/>
                <w:color w:val="000000" w:themeColor="text1"/>
                <w:highlight w:val="none"/>
                <w:u w:val="single"/>
                <w:lang w:val="en-US" w:eastAsia="zh-CN"/>
                <w14:textFill>
                  <w14:solidFill>
                    <w14:schemeClr w14:val="tx1"/>
                  </w14:solidFill>
                </w14:textFill>
              </w:rPr>
              <w:t>处的鱼脊梁水库，</w:t>
            </w:r>
            <w:r>
              <w:rPr>
                <w:rFonts w:hint="default" w:ascii="Times New Roman" w:hAnsi="Times New Roman" w:cs="Times New Roman"/>
                <w:b w:val="0"/>
                <w:bCs w:val="0"/>
                <w:color w:val="000000" w:themeColor="text1"/>
                <w:sz w:val="24"/>
                <w:highlight w:val="none"/>
                <w:u w:val="single"/>
                <w14:textFill>
                  <w14:solidFill>
                    <w14:schemeClr w14:val="tx1"/>
                  </w14:solidFill>
                </w14:textFill>
              </w:rPr>
              <w:t>不会对饮用水水源地产生影响。</w:t>
            </w: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建设项目工程分析</w:t>
      </w:r>
    </w:p>
    <w:tbl>
      <w:tblPr>
        <w:tblStyle w:val="32"/>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7" w:hRule="atLeast"/>
          <w:jc w:val="center"/>
        </w:trPr>
        <w:tc>
          <w:tcPr>
            <w:tcW w:w="825" w:type="dxa"/>
            <w:tcBorders>
              <w:top w:val="single" w:color="auto" w:sz="12" w:space="0"/>
            </w:tcBorders>
            <w:vAlign w:val="center"/>
          </w:tcPr>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建设内容</w:t>
            </w:r>
          </w:p>
        </w:tc>
        <w:tc>
          <w:tcPr>
            <w:tcW w:w="8246" w:type="dxa"/>
            <w:tcBorders>
              <w:top w:val="single" w:color="auto" w:sz="12" w:space="0"/>
            </w:tcBorders>
            <w:vAlign w:val="center"/>
          </w:tcPr>
          <w:p>
            <w:pPr>
              <w:pStyle w:val="52"/>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2018年8月，</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渑池鑫顺畜禽无害化处理有限公司委托陕西海蓝环保科技有限公司编制完成了</w:t>
            </w:r>
            <w:r>
              <w:rPr>
                <w:rFonts w:hint="default" w:ascii="Times New Roman" w:hAnsi="Times New Roman" w:eastAsia="宋体" w:cs="Times New Roman"/>
                <w:b w:val="0"/>
                <w:bCs w:val="0"/>
                <w:color w:val="000000" w:themeColor="text1"/>
                <w:kern w:val="21"/>
                <w:sz w:val="24"/>
                <w:szCs w:val="24"/>
                <w:highlight w:val="none"/>
                <w:u w:val="none"/>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渑池鑫顺畜禽无害化处理有限公司年处理</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2</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00吨病死畜禽项目环境影响报告表（报批版）</w:t>
            </w:r>
            <w:r>
              <w:rPr>
                <w:rFonts w:hint="default" w:ascii="Times New Roman" w:hAnsi="Times New Roman" w:eastAsia="宋体" w:cs="Times New Roman"/>
                <w:b w:val="0"/>
                <w:bCs w:val="0"/>
                <w:color w:val="000000" w:themeColor="text1"/>
                <w:kern w:val="21"/>
                <w:sz w:val="24"/>
                <w:szCs w:val="24"/>
                <w:highlight w:val="none"/>
                <w:u w:val="none"/>
                <w:lang w:eastAsia="zh-CN"/>
                <w14:textFill>
                  <w14:solidFill>
                    <w14:schemeClr w14:val="tx1"/>
                  </w14:solidFill>
                </w14:textFill>
              </w:rPr>
              <w:t>》。同年</w:t>
            </w:r>
            <w: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t>8月31日渑池县环境保护局以“渑环[2018]67号”文对原项目进行了批复。2021年4月建设单位按照竣工环境保护验收的相关要求，对原项目进行验收，并进行了网上公示，在管理部门进行了备案。</w:t>
            </w:r>
          </w:p>
          <w:p>
            <w:pPr>
              <w:pStyle w:val="52"/>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目前，由于县域内养殖规模及产能的增加，原项目已不能满足渑池县域内病死畜禽无害化处置的要求，根据主管部门了解当地养殖情况及规模，建设单位拟建设的“渑池鑫顺畜禽无害化处理有限公司年处理1000吨病死畜禽项目”，即可满足县域内养殖规模需求，该项目建成运营后，位于渑池县果园乡东村村的原“年处理200吨病死畜禽项目”将全部自行拆除，不再运行。</w:t>
            </w:r>
          </w:p>
          <w:p>
            <w:pPr>
              <w:pStyle w:val="52"/>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渑池鑫顺畜禽无害化处理有限公司</w:t>
            </w:r>
            <w:r>
              <w:rPr>
                <w:rFonts w:hint="default" w:ascii="Times New Roman" w:hAnsi="Times New Roman" w:cs="Times New Roman"/>
                <w:color w:val="000000" w:themeColor="text1"/>
                <w:sz w:val="24"/>
                <w:highlight w:val="none"/>
                <w14:textFill>
                  <w14:solidFill>
                    <w14:schemeClr w14:val="tx1"/>
                  </w14:solidFill>
                </w14:textFill>
              </w:rPr>
              <w:t>投资</w:t>
            </w:r>
            <w:r>
              <w:rPr>
                <w:rFonts w:hint="default" w:ascii="Times New Roman" w:hAnsi="Times New Roman" w:cs="Times New Roman"/>
                <w:color w:val="000000" w:themeColor="text1"/>
                <w:sz w:val="24"/>
                <w:highlight w:val="none"/>
                <w:lang w:val="en-US" w:eastAsia="zh-CN"/>
                <w14:textFill>
                  <w14:solidFill>
                    <w14:schemeClr w14:val="tx1"/>
                  </w14:solidFill>
                </w14:textFill>
              </w:rPr>
              <w:t>6210</w:t>
            </w:r>
            <w:r>
              <w:rPr>
                <w:rFonts w:hint="default" w:ascii="Times New Roman" w:hAnsi="Times New Roman" w:cs="Times New Roman"/>
                <w:color w:val="000000" w:themeColor="text1"/>
                <w:sz w:val="24"/>
                <w:highlight w:val="none"/>
                <w14:textFill>
                  <w14:solidFill>
                    <w14:schemeClr w14:val="tx1"/>
                  </w14:solidFill>
                </w14:textFill>
              </w:rPr>
              <w:t>万元建设的</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渑池鑫顺畜禽无害化处理有限公司年处理1000吨病死畜禽</w:t>
            </w:r>
            <w:r>
              <w:rPr>
                <w:rFonts w:hint="default" w:ascii="Times New Roman" w:hAnsi="Times New Roman" w:cs="Times New Roman"/>
                <w:color w:val="000000" w:themeColor="text1"/>
                <w:sz w:val="24"/>
                <w:highlight w:val="none"/>
                <w14:textFill>
                  <w14:solidFill>
                    <w14:schemeClr w14:val="tx1"/>
                  </w14:solidFill>
                </w14:textFill>
              </w:rPr>
              <w:t>项目</w:t>
            </w:r>
            <w:r>
              <w:rPr>
                <w:rFonts w:hint="default" w:ascii="Times New Roman" w:hAnsi="Times New Roman" w:cs="Times New Roman"/>
                <w:color w:val="000000" w:themeColor="text1"/>
                <w:sz w:val="24"/>
                <w:highlight w:val="none"/>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已在渑池县发展和改革委员会备案，项目代码2</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020</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-411221-</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05</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-0</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3</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090671</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。依据《建设项目环境影响评价分类管理名录》（2021年版）的规定：“</w:t>
            </w:r>
            <w:r>
              <w:rPr>
                <w:rFonts w:hint="default" w:ascii="Times New Roman" w:hAnsi="Times New Roman" w:eastAsia="Times New Roman" w:cs="Times New Roman"/>
                <w:b w:val="0"/>
                <w:bCs w:val="0"/>
                <w:color w:val="000000" w:themeColor="text1"/>
                <w:kern w:val="21"/>
                <w:sz w:val="24"/>
                <w:szCs w:val="24"/>
                <w:highlight w:val="none"/>
                <w:u w:val="none"/>
                <w:lang w:val="en-US" w:eastAsia="zh-CN"/>
                <w14:textFill>
                  <w14:solidFill>
                    <w14:schemeClr w14:val="tx1"/>
                  </w14:solidFill>
                </w14:textFill>
              </w:rPr>
              <w:t>四十七、 生态保护和环境治理业”中的第 102 条“医疗废物处置、病死及病害动物无害化处理</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”的要求，因此本项目应编制环评报告表。</w:t>
            </w:r>
            <w:r>
              <w:rPr>
                <w:rFonts w:hint="default" w:ascii="Times New Roman" w:hAnsi="Times New Roman" w:cs="Times New Roman"/>
                <w:color w:val="000000" w:themeColor="text1"/>
                <w:highlight w:val="none"/>
                <w:lang w:eastAsia="zh-CN"/>
                <w14:textFill>
                  <w14:solidFill>
                    <w14:schemeClr w14:val="tx1"/>
                  </w14:solidFill>
                </w14:textFill>
              </w:rPr>
              <w:t>因备案中内容较为简单，经咨询建设单位技术人员，</w:t>
            </w:r>
            <w:r>
              <w:rPr>
                <w:rFonts w:hint="default" w:ascii="Times New Roman" w:hAnsi="Times New Roman" w:cs="Times New Roman"/>
                <w:color w:val="000000" w:themeColor="text1"/>
                <w:highlight w:val="none"/>
                <w14:textFill>
                  <w14:solidFill>
                    <w14:schemeClr w14:val="tx1"/>
                  </w14:solidFill>
                </w14:textFill>
              </w:rPr>
              <w:t>项目建设内容与备案内容一致性分析如下表</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cs="Times New Roman"/>
                <w:color w:val="000000" w:themeColor="text1"/>
                <w:highlight w:val="none"/>
                <w14:textFill>
                  <w14:solidFill>
                    <w14:schemeClr w14:val="tx1"/>
                  </w14:solidFill>
                </w14:textFill>
              </w:rPr>
              <w:t>所示。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bCs/>
                <w:color w:val="000000" w:themeColor="text1"/>
                <w:sz w:val="24"/>
                <w:highlight w:val="none"/>
                <w:lang w:eastAsia="zh-CN"/>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本项目位于</w:t>
            </w: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河南</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省</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三门峡</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市</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渑池</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县</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果园乡</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果园</w:t>
            </w: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村</w:t>
            </w: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u w:val="none"/>
                <w:lang w:val="en-US" w:eastAsia="zh-CN"/>
                <w14:textFill>
                  <w14:solidFill>
                    <w14:schemeClr w14:val="tx1"/>
                  </w14:solidFill>
                </w14:textFill>
              </w:rPr>
              <w:t>租赁一废弃养鹿场空地</w:t>
            </w:r>
            <w:r>
              <w:rPr>
                <w:rFonts w:hint="default" w:ascii="Times New Roman" w:hAnsi="Times New Roman" w:cs="Times New Roman"/>
                <w:bCs/>
                <w:color w:val="000000" w:themeColor="text1"/>
                <w:sz w:val="24"/>
                <w:highlight w:val="none"/>
                <w14:textFill>
                  <w14:solidFill>
                    <w14:schemeClr w14:val="tx1"/>
                  </w14:solidFill>
                </w14:textFill>
              </w:rPr>
              <w:t>进行建设</w:t>
            </w: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bCs/>
                <w:color w:val="000000" w:themeColor="text1"/>
                <w:sz w:val="24"/>
                <w:highlight w:val="none"/>
                <w:lang w:val="en-US" w:eastAsia="zh-CN"/>
                <w14:textFill>
                  <w14:solidFill>
                    <w14:schemeClr w14:val="tx1"/>
                  </w14:solidFill>
                </w14:textFill>
              </w:rPr>
              <w:t>地理位置见附图1</w:t>
            </w:r>
            <w:r>
              <w:rPr>
                <w:rFonts w:hint="default" w:ascii="Times New Roman" w:hAnsi="Times New Roman" w:cs="Times New Roman"/>
                <w:bCs/>
                <w:color w:val="000000" w:themeColor="text1"/>
                <w:sz w:val="24"/>
                <w:highlight w:val="non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根据果园乡土地利用规划图（局部），项目用地性质为</w:t>
            </w:r>
            <w:r>
              <w:rPr>
                <w:rFonts w:hint="default" w:ascii="Times New Roman" w:hAnsi="Times New Roman" w:cs="Times New Roman"/>
                <w:color w:val="000000" w:themeColor="text1"/>
                <w:sz w:val="24"/>
                <w:szCs w:val="24"/>
                <w:highlight w:val="none"/>
                <w:u w:val="none"/>
                <w14:textFill>
                  <w14:solidFill>
                    <w14:schemeClr w14:val="tx1"/>
                  </w14:solidFill>
                </w14:textFill>
              </w:rPr>
              <w:t>建设</w:t>
            </w:r>
            <w:r>
              <w:rPr>
                <w:rFonts w:hint="default" w:ascii="Times New Roman" w:hAnsi="Times New Roman" w:cs="Times New Roman"/>
                <w:bCs/>
                <w:color w:val="000000" w:themeColor="text1"/>
                <w:sz w:val="24"/>
                <w:highlight w:val="none"/>
                <w:lang w:val="en-US" w:eastAsia="zh-CN"/>
                <w14:textFill>
                  <w14:solidFill>
                    <w14:schemeClr w14:val="tx1"/>
                  </w14:solidFill>
                </w14:textFill>
              </w:rPr>
              <w:t>用地</w:t>
            </w:r>
            <w:r>
              <w:rPr>
                <w:rFonts w:hint="default" w:ascii="Times New Roman" w:hAnsi="Times New Roman" w:cs="Times New Roman"/>
                <w:bCs/>
                <w:color w:val="000000" w:themeColor="text1"/>
                <w:sz w:val="24"/>
                <w:highlight w:val="none"/>
                <w14:textFill>
                  <w14:solidFill>
                    <w14:schemeClr w14:val="tx1"/>
                  </w14:solidFill>
                </w14:textFill>
              </w:rPr>
              <w:t>（见附</w:t>
            </w:r>
            <w:r>
              <w:rPr>
                <w:rFonts w:hint="default" w:ascii="Times New Roman" w:hAnsi="Times New Roman" w:cs="Times New Roman"/>
                <w:bCs/>
                <w:color w:val="000000" w:themeColor="text1"/>
                <w:sz w:val="24"/>
                <w:highlight w:val="none"/>
                <w:lang w:eastAsia="zh-CN"/>
                <w14:textFill>
                  <w14:solidFill>
                    <w14:schemeClr w14:val="tx1"/>
                  </w14:solidFill>
                </w14:textFill>
              </w:rPr>
              <w:t>图</w:t>
            </w:r>
            <w:r>
              <w:rPr>
                <w:rFonts w:hint="default" w:ascii="Times New Roman" w:hAnsi="Times New Roman" w:cs="Times New Roman"/>
                <w:bCs/>
                <w:color w:val="000000" w:themeColor="text1"/>
                <w:sz w:val="24"/>
                <w:highlight w:val="none"/>
                <w:lang w:val="en-US" w:eastAsia="zh-CN"/>
                <w14:textFill>
                  <w14:solidFill>
                    <w14:schemeClr w14:val="tx1"/>
                  </w14:solidFill>
                </w14:textFill>
              </w:rPr>
              <w:t>5</w:t>
            </w:r>
            <w:r>
              <w:rPr>
                <w:rFonts w:hint="default" w:ascii="Times New Roman" w:hAnsi="Times New Roman"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本项目厂区北侧</w:t>
            </w:r>
            <w:r>
              <w:rPr>
                <w:rFonts w:hint="default" w:ascii="Times New Roman" w:hAnsi="Times New Roman" w:cs="Times New Roman"/>
                <w:color w:val="000000" w:themeColor="text1"/>
                <w:sz w:val="24"/>
                <w:highlight w:val="none"/>
                <w:lang w:val="en-US" w:eastAsia="zh-CN"/>
                <w14:textFill>
                  <w14:solidFill>
                    <w14:schemeClr w14:val="tx1"/>
                  </w14:solidFill>
                </w14:textFill>
              </w:rPr>
              <w:t>500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m为赵沟村，西北侧1750m为耿村，西南侧1000m为果园乡，东临空地，距离项目最近的敏感点为北侧</w:t>
            </w:r>
            <w:r>
              <w:rPr>
                <w:rFonts w:hint="default" w:ascii="Times New Roman" w:hAnsi="Times New Roman" w:cs="Times New Roman"/>
                <w:color w:val="000000" w:themeColor="text1"/>
                <w:sz w:val="24"/>
                <w:highlight w:val="none"/>
                <w:lang w:val="en-US" w:eastAsia="zh-CN"/>
                <w14:textFill>
                  <w14:solidFill>
                    <w14:schemeClr w14:val="tx1"/>
                  </w14:solidFill>
                </w14:textFill>
              </w:rPr>
              <w:t>500</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米赵沟村（见附图2）</w:t>
            </w:r>
            <w:r>
              <w:rPr>
                <w:rFonts w:hint="default" w:ascii="Times New Roman" w:hAnsi="Times New Roman" w:eastAsia="宋体" w:cs="Times New Roman"/>
                <w:bCs/>
                <w:color w:val="000000" w:themeColor="text1"/>
                <w:sz w:val="24"/>
                <w:highlight w:val="none"/>
                <w:lang w:eastAsia="zh-CN"/>
                <w14:textFill>
                  <w14:solidFill>
                    <w14:schemeClr w14:val="tx1"/>
                  </w14:solidFill>
                </w14:textFill>
              </w:rPr>
              <w:t>。</w:t>
            </w:r>
          </w:p>
          <w:p>
            <w:pPr>
              <w:pStyle w:val="2"/>
              <w:ind w:firstLine="482" w:firstLineChars="200"/>
              <w:rPr>
                <w:rFonts w:hint="default" w:ascii="Times New Roman" w:hAnsi="Times New Roman" w:cs="Times New Roman"/>
                <w:highlight w:val="none"/>
                <w:u w:val="single"/>
                <w:lang w:eastAsia="zh-CN"/>
              </w:rPr>
            </w:pPr>
            <w:r>
              <w:rPr>
                <w:rFonts w:hint="default" w:ascii="Times New Roman" w:hAnsi="Times New Roman" w:cs="Times New Roman"/>
                <w:b/>
                <w:bCs/>
                <w:color w:val="000000"/>
                <w:sz w:val="24"/>
                <w:szCs w:val="24"/>
                <w:highlight w:val="none"/>
                <w:u w:val="single"/>
                <w:lang w:eastAsia="zh-CN"/>
              </w:rPr>
              <w:t>项目</w:t>
            </w:r>
            <w:r>
              <w:rPr>
                <w:rFonts w:hint="default" w:ascii="Times New Roman" w:hAnsi="Times New Roman" w:cs="Times New Roman"/>
                <w:b/>
                <w:bCs/>
                <w:color w:val="000000"/>
                <w:sz w:val="24"/>
                <w:szCs w:val="24"/>
                <w:highlight w:val="none"/>
                <w:u w:val="single"/>
              </w:rPr>
              <w:t>处理规模论证：</w:t>
            </w: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根据主管部门了解当地养殖情况及规模，当地以生猪、肉羊养殖为重点，全县规模以上养殖户为</w:t>
            </w:r>
            <w:r>
              <w:rPr>
                <w:rFonts w:hint="default" w:ascii="Times New Roman" w:hAnsi="Times New Roman" w:eastAsia="Times New Roman" w:cs="Times New Roman"/>
                <w:b w:val="0"/>
                <w:bCs w:val="0"/>
                <w:color w:val="000000" w:themeColor="text1"/>
                <w:kern w:val="21"/>
                <w:sz w:val="24"/>
                <w:szCs w:val="24"/>
                <w:highlight w:val="none"/>
                <w:u w:val="single"/>
                <w:lang w:val="en-US" w:eastAsia="zh-CN"/>
                <w14:textFill>
                  <w14:solidFill>
                    <w14:schemeClr w14:val="tx1"/>
                  </w14:solidFill>
                </w14:textFill>
              </w:rPr>
              <w:t>67家，年平均出栏牲畜40万头，根据渑池县牲畜连续几年死亡量计算得，全年牲畜死亡率为4%；当地每年病死畜禽量约为1.6万头/年，病死生猪及肉羊重量按照出栏重量50-200斤计算（本次取120斤），则每年当地病死畜禽量为960吨（包括少量禽类）。</w:t>
            </w: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建设单位拟建设的“渑池鑫顺畜禽无害化处理有限公司年处理1000吨病死畜禽项目”，即可满足县域内养殖规模需求。</w:t>
            </w:r>
          </w:p>
          <w:p>
            <w:pPr>
              <w:pStyle w:val="75"/>
              <w:keepNext w:val="0"/>
              <w:keepLines w:val="0"/>
              <w:pageBreakBefore w:val="0"/>
              <w:widowControl w:val="0"/>
              <w:numPr>
                <w:ilvl w:val="0"/>
                <w:numId w:val="0"/>
              </w:numPr>
              <w:kinsoku/>
              <w:wordWrap/>
              <w:overflowPunct/>
              <w:topLinePunct w:val="0"/>
              <w:autoSpaceDE/>
              <w:autoSpaceDN/>
              <w:bidi w:val="0"/>
              <w:adjustRightInd w:val="0"/>
              <w:snapToGrid w:val="0"/>
              <w:spacing w:before="188" w:beforeLines="60" w:line="240" w:lineRule="auto"/>
              <w:ind w:leftChars="0" w:firstLine="480" w:firstLineChars="200"/>
              <w:jc w:val="center"/>
              <w:textAlignment w:val="auto"/>
              <w:outlineLvl w:val="9"/>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lang w:eastAsia="zh-CN"/>
                <w14:textFill>
                  <w14:solidFill>
                    <w14:schemeClr w14:val="tx1"/>
                  </w14:solidFill>
                </w14:textFill>
              </w:rPr>
              <w:t>表</w:t>
            </w:r>
            <w:r>
              <w:rPr>
                <w:rFonts w:hint="default" w:ascii="Times New Roman" w:hAnsi="Times New Roman" w:cs="Times New Roman"/>
                <w:color w:val="000000" w:themeColor="text1"/>
                <w:highlight w:val="none"/>
                <w:lang w:val="en-US" w:eastAsia="zh-CN"/>
                <w14:textFill>
                  <w14:solidFill>
                    <w14:schemeClr w14:val="tx1"/>
                  </w14:solidFill>
                </w14:textFill>
              </w:rPr>
              <w:t>6</w:t>
            </w:r>
            <w:r>
              <w:rPr>
                <w:rFonts w:hint="default" w:ascii="Times New Roman" w:hAnsi="Times New Roman" w:eastAsia="黑体" w:cs="Times New Roman"/>
                <w:color w:val="000000" w:themeColor="text1"/>
                <w:highlight w:val="none"/>
                <w14:textFill>
                  <w14:solidFill>
                    <w14:schemeClr w14:val="tx1"/>
                  </w14:solidFill>
                </w14:textFill>
              </w:rPr>
              <w:t xml:space="preserve">   备案相符性分析一览表</w:t>
            </w:r>
          </w:p>
          <w:tbl>
            <w:tblPr>
              <w:tblStyle w:val="33"/>
              <w:tblW w:w="798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2427"/>
              <w:gridCol w:w="2671"/>
              <w:gridCol w:w="17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类别</w:t>
                  </w:r>
                </w:p>
              </w:tc>
              <w:tc>
                <w:tcPr>
                  <w:tcW w:w="2427"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备案内容</w:t>
                  </w:r>
                </w:p>
              </w:tc>
              <w:tc>
                <w:tcPr>
                  <w:tcW w:w="2671"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建设内容</w:t>
                  </w:r>
                </w:p>
              </w:tc>
              <w:tc>
                <w:tcPr>
                  <w:tcW w:w="1799"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生产规模</w:t>
                  </w:r>
                </w:p>
              </w:tc>
              <w:tc>
                <w:tcPr>
                  <w:tcW w:w="2427" w:type="dxa"/>
                  <w:tcBorders>
                    <w:tl2br w:val="nil"/>
                    <w:tr2bl w:val="nil"/>
                  </w:tcBorders>
                  <w:vAlign w:val="center"/>
                </w:tcPr>
                <w:p>
                  <w:pPr>
                    <w:pStyle w:val="76"/>
                    <w:jc w:val="center"/>
                    <w:rPr>
                      <w:rFonts w:hint="default" w:ascii="Times New Roman" w:hAnsi="Times New Roman" w:cs="Times New Roman"/>
                      <w:color w:val="000000" w:themeColor="text1"/>
                      <w:highlight w:val="none"/>
                      <w:lang w:val="en-US"/>
                      <w14:textFill>
                        <w14:solidFill>
                          <w14:schemeClr w14:val="tx1"/>
                        </w14:solidFill>
                      </w14:textFill>
                    </w:rPr>
                  </w:pPr>
                  <w:r>
                    <w:rPr>
                      <w:rFonts w:hint="default" w:ascii="Times New Roman" w:hAnsi="Times New Roman" w:eastAsia="Times New Roman" w:cs="Times New Roman"/>
                      <w:b w:val="0"/>
                      <w:bCs w:val="0"/>
                      <w:color w:val="000000" w:themeColor="text1"/>
                      <w:kern w:val="21"/>
                      <w:sz w:val="21"/>
                      <w:szCs w:val="21"/>
                      <w:highlight w:val="none"/>
                      <w:u w:val="none"/>
                      <w:lang w:eastAsia="zh-CN"/>
                      <w14:textFill>
                        <w14:solidFill>
                          <w14:schemeClr w14:val="tx1"/>
                        </w14:solidFill>
                      </w14:textFill>
                    </w:rPr>
                    <w:t>年处理1000吨病死畜禽</w:t>
                  </w:r>
                </w:p>
              </w:tc>
              <w:tc>
                <w:tcPr>
                  <w:tcW w:w="2671" w:type="dxa"/>
                  <w:tcBorders>
                    <w:tl2br w:val="nil"/>
                    <w:tr2bl w:val="nil"/>
                  </w:tcBorders>
                  <w:vAlign w:val="center"/>
                </w:tcPr>
                <w:p>
                  <w:pPr>
                    <w:pStyle w:val="76"/>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1"/>
                      <w:szCs w:val="21"/>
                      <w:highlight w:val="none"/>
                      <w:u w:val="none"/>
                      <w:lang w:eastAsia="zh-CN"/>
                      <w14:textFill>
                        <w14:solidFill>
                          <w14:schemeClr w14:val="tx1"/>
                        </w14:solidFill>
                      </w14:textFill>
                    </w:rPr>
                    <w:t>年处理1000吨病死畜禽</w:t>
                  </w:r>
                </w:p>
              </w:tc>
              <w:tc>
                <w:tcPr>
                  <w:tcW w:w="1799"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生产工艺</w:t>
                  </w:r>
                </w:p>
              </w:tc>
              <w:tc>
                <w:tcPr>
                  <w:tcW w:w="2427" w:type="dxa"/>
                  <w:tcBorders>
                    <w:tl2br w:val="nil"/>
                    <w:tr2bl w:val="nil"/>
                  </w:tcBorders>
                  <w:vAlign w:val="center"/>
                </w:tcPr>
                <w:p>
                  <w:pPr>
                    <w:pStyle w:val="76"/>
                    <w:jc w:val="center"/>
                    <w:rPr>
                      <w:rFonts w:hint="default" w:ascii="Times New Roman" w:hAnsi="Times New Roman" w:eastAsia="宋体"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w:t>
                  </w:r>
                </w:p>
              </w:tc>
              <w:tc>
                <w:tcPr>
                  <w:tcW w:w="267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lang w:eastAsia="zh-CN"/>
                      <w14:textFill>
                        <w14:solidFill>
                          <w14:schemeClr w14:val="tx1"/>
                        </w14:solidFill>
                      </w14:textFill>
                    </w:rPr>
                    <w:t>原料</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封闭运输</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冷藏</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提升</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破碎输送</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化制</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/干--</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输送</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榨油</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灌装入库</w:t>
                  </w:r>
                  <w:r>
                    <w:rPr>
                      <w:rFonts w:hint="default" w:ascii="Times New Roman" w:hAnsi="Times New Roman" w:cs="Times New Roman"/>
                      <w:bCs/>
                      <w:color w:val="000000" w:themeColor="text1"/>
                      <w:sz w:val="21"/>
                      <w:szCs w:val="21"/>
                      <w:highlight w:val="none"/>
                      <w:lang w:val="en-US" w:eastAsia="zh-CN"/>
                      <w14:textFill>
                        <w14:solidFill>
                          <w14:schemeClr w14:val="tx1"/>
                        </w14:solidFill>
                      </w14:textFill>
                    </w:rPr>
                    <w:t>--</w:t>
                  </w:r>
                  <w:r>
                    <w:rPr>
                      <w:rFonts w:hint="default" w:ascii="Times New Roman" w:hAnsi="Times New Roman" w:cs="Times New Roman"/>
                      <w:bCs/>
                      <w:color w:val="000000" w:themeColor="text1"/>
                      <w:sz w:val="21"/>
                      <w:szCs w:val="21"/>
                      <w:highlight w:val="none"/>
                      <w:lang w:eastAsia="zh-CN"/>
                      <w14:textFill>
                        <w14:solidFill>
                          <w14:schemeClr w14:val="tx1"/>
                        </w14:solidFill>
                      </w14:textFill>
                    </w:rPr>
                    <w:t>包装入库</w:t>
                  </w:r>
                </w:p>
              </w:tc>
              <w:tc>
                <w:tcPr>
                  <w:tcW w:w="1799" w:type="dxa"/>
                  <w:tcBorders>
                    <w:tl2br w:val="nil"/>
                    <w:tr2bl w:val="nil"/>
                  </w:tcBorders>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投资</w:t>
                  </w:r>
                </w:p>
              </w:tc>
              <w:tc>
                <w:tcPr>
                  <w:tcW w:w="2427" w:type="dxa"/>
                  <w:tcBorders>
                    <w:tl2br w:val="nil"/>
                    <w:tr2bl w:val="nil"/>
                  </w:tcBorders>
                  <w:vAlign w:val="center"/>
                </w:tcPr>
                <w:p>
                  <w:pPr>
                    <w:pStyle w:val="76"/>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6210万元</w:t>
                  </w:r>
                </w:p>
              </w:tc>
              <w:tc>
                <w:tcPr>
                  <w:tcW w:w="2671"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6210万元</w:t>
                  </w:r>
                </w:p>
              </w:tc>
              <w:tc>
                <w:tcPr>
                  <w:tcW w:w="1799" w:type="dxa"/>
                  <w:tcBorders>
                    <w:tl2br w:val="nil"/>
                    <w:tr2bl w:val="nil"/>
                  </w:tcBorders>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35"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主要设备</w:t>
                  </w:r>
                </w:p>
              </w:tc>
              <w:tc>
                <w:tcPr>
                  <w:tcW w:w="2427"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病死畜禽破碎设备、日处理</w:t>
                  </w:r>
                  <w:r>
                    <w:rPr>
                      <w:rFonts w:hint="default" w:ascii="Times New Roman" w:hAnsi="Times New Roman" w:cs="Times New Roman"/>
                      <w:color w:val="000000" w:themeColor="text1"/>
                      <w:highlight w:val="none"/>
                      <w:lang w:val="en-US" w:eastAsia="zh-CN"/>
                      <w14:textFill>
                        <w14:solidFill>
                          <w14:schemeClr w14:val="tx1"/>
                        </w14:solidFill>
                      </w14:textFill>
                    </w:rPr>
                    <w:t>5吨病死畜禽的高温高压化制设备、智能加热设备、配套环保处理设施</w:t>
                  </w:r>
                  <w:r>
                    <w:rPr>
                      <w:rFonts w:hint="default" w:ascii="Times New Roman" w:hAnsi="Times New Roman" w:cs="Times New Roman"/>
                      <w:color w:val="000000" w:themeColor="text1"/>
                      <w:highlight w:val="none"/>
                      <w14:textFill>
                        <w14:solidFill>
                          <w14:schemeClr w14:val="tx1"/>
                        </w14:solidFill>
                      </w14:textFill>
                    </w:rPr>
                    <w:t>等。</w:t>
                  </w:r>
                </w:p>
              </w:tc>
              <w:tc>
                <w:tcPr>
                  <w:tcW w:w="2671"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恒温原料仓</w:t>
                  </w:r>
                  <w:r>
                    <w:rPr>
                      <w:rFonts w:hint="default" w:ascii="Times New Roman" w:hAnsi="Times New Roman" w:cs="Times New Roman"/>
                      <w:color w:val="000000" w:themeColor="text1"/>
                      <w:sz w:val="21"/>
                      <w:szCs w:val="21"/>
                      <w:highlight w:val="none"/>
                      <w:u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lang w:val="en-US" w:eastAsia="zh-Hans"/>
                      <w14:textFill>
                        <w14:solidFill>
                          <w14:schemeClr w14:val="tx1"/>
                        </w14:solidFill>
                      </w14:textFill>
                    </w:rPr>
                    <w:t>撕碎机</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lang w:val="en-US" w:eastAsia="zh-Hans"/>
                      <w14:textFill>
                        <w14:solidFill>
                          <w14:schemeClr w14:val="tx1"/>
                        </w14:solidFill>
                      </w14:textFill>
                    </w:rPr>
                    <w:t>输料机</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化制烘干一体机</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螺旋输送机</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none"/>
                      <w:lang w:val="en-US" w:eastAsia="zh-Hans"/>
                      <w14:textFill>
                        <w14:solidFill>
                          <w14:schemeClr w14:val="tx1"/>
                        </w14:solidFill>
                      </w14:textFill>
                    </w:rPr>
                    <w:t>电动卸料阀</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、锅炉、油水分离器、</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冷凝器、冷却塔、</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缓存仓</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none"/>
                      <w:lang w:val="en-US" w:eastAsia="zh-Hans"/>
                      <w14:textFill>
                        <w14:solidFill>
                          <w14:schemeClr w14:val="tx1"/>
                        </w14:solidFill>
                      </w14:textFill>
                    </w:rPr>
                    <w:t>螺旋压榨机</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、生物喷淋设备</w:t>
                  </w:r>
                </w:p>
              </w:tc>
              <w:tc>
                <w:tcPr>
                  <w:tcW w:w="1799" w:type="dxa"/>
                  <w:tcBorders>
                    <w:tl2br w:val="nil"/>
                    <w:tr2bl w:val="nil"/>
                  </w:tcBorders>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083" w:type="dxa"/>
                  <w:tcBorders>
                    <w:tl2br w:val="nil"/>
                    <w:tr2bl w:val="nil"/>
                  </w:tcBorders>
                  <w:vAlign w:val="center"/>
                </w:tcPr>
                <w:p>
                  <w:pPr>
                    <w:pStyle w:val="76"/>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面积</w:t>
                  </w:r>
                </w:p>
              </w:tc>
              <w:tc>
                <w:tcPr>
                  <w:tcW w:w="2427" w:type="dxa"/>
                  <w:tcBorders>
                    <w:tl2br w:val="nil"/>
                    <w:tr2bl w:val="nil"/>
                  </w:tcBorders>
                  <w:vAlign w:val="center"/>
                </w:tcPr>
                <w:p>
                  <w:pPr>
                    <w:pStyle w:val="76"/>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建筑面积3000</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2</w:t>
                  </w:r>
                </w:p>
              </w:tc>
              <w:tc>
                <w:tcPr>
                  <w:tcW w:w="2671" w:type="dxa"/>
                  <w:tcBorders>
                    <w:tl2br w:val="nil"/>
                    <w:tr2bl w:val="nil"/>
                  </w:tcBorders>
                  <w:vAlign w:val="center"/>
                </w:tcPr>
                <w:p>
                  <w:pPr>
                    <w:pStyle w:val="76"/>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占地面积4113.3</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2</w:t>
                  </w:r>
                </w:p>
              </w:tc>
              <w:tc>
                <w:tcPr>
                  <w:tcW w:w="1799" w:type="dxa"/>
                  <w:tcBorders>
                    <w:tl2br w:val="nil"/>
                    <w:tr2bl w:val="nil"/>
                  </w:tcBorders>
                  <w:vAlign w:val="center"/>
                </w:tcPr>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一致</w:t>
                  </w:r>
                </w:p>
                <w:p>
                  <w:pPr>
                    <w:jc w:val="cente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经咨询建设单位技术人员，占地面积为</w:t>
                  </w:r>
                  <w:r>
                    <w:rPr>
                      <w:rFonts w:hint="default" w:ascii="Times New Roman" w:hAnsi="Times New Roman" w:cs="Times New Roman"/>
                      <w:color w:val="000000" w:themeColor="text1"/>
                      <w:highlight w:val="none"/>
                      <w:lang w:val="en-US" w:eastAsia="zh-CN"/>
                      <w14:textFill>
                        <w14:solidFill>
                          <w14:schemeClr w14:val="tx1"/>
                        </w14:solidFill>
                      </w14:textFill>
                    </w:rPr>
                    <w:t>4113.3</w:t>
                  </w:r>
                  <w:r>
                    <w:rPr>
                      <w:rFonts w:hint="default" w:ascii="Times New Roman" w:hAnsi="Times New Roman" w:cs="Times New Roman"/>
                      <w:color w:val="000000" w:themeColor="text1"/>
                      <w:highlight w:val="none"/>
                      <w14:textFill>
                        <w14:solidFill>
                          <w14:schemeClr w14:val="tx1"/>
                        </w14:solidFill>
                      </w14:textFill>
                    </w:rPr>
                    <w:t>m</w:t>
                  </w:r>
                  <w:r>
                    <w:rPr>
                      <w:rFonts w:hint="default" w:ascii="Times New Roman" w:hAnsi="Times New Roman" w:cs="Times New Roman"/>
                      <w:color w:val="000000" w:themeColor="text1"/>
                      <w:highlight w:val="none"/>
                      <w:vertAlign w:val="superscript"/>
                      <w14:textFill>
                        <w14:solidFill>
                          <w14:schemeClr w14:val="tx1"/>
                        </w14:solidFill>
                      </w14:textFill>
                    </w:rPr>
                    <w:t>2</w:t>
                  </w:r>
                </w:p>
              </w:tc>
            </w:tr>
          </w:tbl>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 xml:space="preserve">2.1 </w:t>
            </w: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项目概况</w:t>
            </w:r>
          </w:p>
          <w:p>
            <w:pPr>
              <w:pStyle w:val="34"/>
              <w:keepNext w:val="0"/>
              <w:keepLines w:val="0"/>
              <w:pageBreakBefore w:val="0"/>
              <w:widowControl w:val="0"/>
              <w:kinsoku/>
              <w:wordWrap/>
              <w:overflowPunct/>
              <w:topLinePunct w:val="0"/>
              <w:autoSpaceDE w:val="0"/>
              <w:autoSpaceDN w:val="0"/>
              <w:bidi w:val="0"/>
              <w:spacing w:line="520" w:lineRule="exact"/>
              <w:ind w:firstLine="482" w:firstLineChars="200"/>
              <w:textAlignment w:val="auto"/>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2.1.1</w:t>
            </w:r>
            <w:r>
              <w:rPr>
                <w:rFonts w:hint="default" w:ascii="Times New Roman" w:hAnsi="Times New Roman" w:cs="Times New Roman"/>
                <w:b/>
                <w:bCs/>
                <w:color w:val="000000" w:themeColor="text1"/>
                <w:highlight w:val="none"/>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项目内容</w:t>
            </w:r>
          </w:p>
          <w:p>
            <w:pPr>
              <w:pStyle w:val="52"/>
              <w:keepNext w:val="0"/>
              <w:keepLines w:val="0"/>
              <w:pageBreakBefore w:val="0"/>
              <w:widowControl w:val="0"/>
              <w:kinsoku/>
              <w:wordWrap/>
              <w:overflowPunct/>
              <w:topLinePunct w:val="0"/>
              <w:autoSpaceDE/>
              <w:autoSpaceDN/>
              <w:bidi w:val="0"/>
              <w:adjustRightInd/>
              <w:snapToGrid/>
              <w:spacing w:line="520" w:lineRule="exact"/>
              <w:ind w:firstLine="31680"/>
              <w:jc w:val="left"/>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项目总投资</w:t>
            </w:r>
            <w:r>
              <w:rPr>
                <w:rFonts w:hint="default" w:ascii="Times New Roman" w:hAnsi="Times New Roman" w:cs="Times New Roman"/>
                <w:color w:val="000000" w:themeColor="text1"/>
                <w:kern w:val="2"/>
                <w:sz w:val="24"/>
                <w:szCs w:val="20"/>
                <w:highlight w:val="none"/>
                <w:lang w:val="en-US" w:eastAsia="zh-CN" w:bidi="ar-SA"/>
                <w14:textFill>
                  <w14:solidFill>
                    <w14:schemeClr w14:val="tx1"/>
                  </w14:solidFill>
                </w14:textFill>
              </w:rPr>
              <w:t>6210</w:t>
            </w:r>
            <w:r>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万元，占地约4113.3m</w:t>
            </w:r>
            <w:r>
              <w:rPr>
                <w:rFonts w:hint="default" w:ascii="Times New Roman" w:hAnsi="Times New Roman" w:eastAsia="宋体" w:cs="Times New Roman"/>
                <w:color w:val="000000" w:themeColor="text1"/>
                <w:kern w:val="2"/>
                <w:sz w:val="24"/>
                <w:szCs w:val="20"/>
                <w:highlight w:val="none"/>
                <w:vertAlign w:val="superscript"/>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w:t>
            </w:r>
            <w:r>
              <w:rPr>
                <w:rFonts w:hint="default" w:ascii="Times New Roman" w:hAnsi="Times New Roman" w:cs="Times New Roman"/>
                <w:color w:val="000000" w:themeColor="text1"/>
                <w:highlight w:val="none"/>
                <w:lang w:val="en-US" w:eastAsia="zh-CN"/>
                <w14:textFill>
                  <w14:solidFill>
                    <w14:schemeClr w14:val="tx1"/>
                  </w14:solidFill>
                </w14:textFill>
              </w:rPr>
              <w:t>主要建设内容有主体工程、公辅工程、环保工程，</w:t>
            </w:r>
            <w:r>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项目主要建设内容见表</w:t>
            </w:r>
            <w:r>
              <w:rPr>
                <w:rFonts w:hint="default" w:ascii="Times New Roman" w:hAnsi="Times New Roman" w:cs="Times New Roman"/>
                <w:color w:val="000000" w:themeColor="text1"/>
                <w:kern w:val="2"/>
                <w:sz w:val="24"/>
                <w:szCs w:val="20"/>
                <w:highlight w:val="none"/>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24"/>
                <w:szCs w:val="20"/>
                <w:highlight w:val="none"/>
                <w:lang w:val="en-US" w:eastAsia="zh-CN" w:bidi="ar-SA"/>
                <w14:textFill>
                  <w14:solidFill>
                    <w14:schemeClr w14:val="tx1"/>
                  </w14:solidFill>
                </w14:textFill>
              </w:rPr>
              <w:t>所示。</w:t>
            </w:r>
          </w:p>
          <w:p>
            <w:pPr>
              <w:pStyle w:val="60"/>
              <w:keepNext w:val="0"/>
              <w:keepLines w:val="0"/>
              <w:pageBreakBefore w:val="0"/>
              <w:widowControl w:val="0"/>
              <w:kinsoku/>
              <w:wordWrap/>
              <w:overflowPunct/>
              <w:topLinePunct w:val="0"/>
              <w:autoSpaceDE/>
              <w:autoSpaceDN/>
              <w:bidi w:val="0"/>
              <w:adjustRightInd w:val="0"/>
              <w:snapToGrid/>
              <w:spacing w:line="520" w:lineRule="exact"/>
              <w:ind w:firstLine="0"/>
              <w:jc w:val="center"/>
              <w:textAlignment w:val="baseline"/>
              <w:rPr>
                <w:rFonts w:hint="default" w:ascii="Times New Roman" w:hAnsi="Times New Roman" w:eastAsia="黑体" w:cs="Times New Roman"/>
                <w:b w:val="0"/>
                <w:bCs w:val="0"/>
                <w:color w:val="000000" w:themeColor="text1"/>
                <w:kern w:val="2"/>
                <w:szCs w:val="22"/>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kern w:val="2"/>
                <w:szCs w:val="22"/>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kern w:val="2"/>
                <w:szCs w:val="22"/>
                <w:highlight w:val="none"/>
                <w:u w:val="none"/>
                <w:lang w:val="en-US" w:eastAsia="zh-CN"/>
                <w14:textFill>
                  <w14:solidFill>
                    <w14:schemeClr w14:val="tx1"/>
                  </w14:solidFill>
                </w14:textFill>
              </w:rPr>
              <w:t>7</w:t>
            </w:r>
            <w:r>
              <w:rPr>
                <w:rFonts w:hint="default" w:ascii="Times New Roman" w:hAnsi="Times New Roman" w:eastAsia="黑体" w:cs="Times New Roman"/>
                <w:b w:val="0"/>
                <w:bCs w:val="0"/>
                <w:color w:val="000000" w:themeColor="text1"/>
                <w:kern w:val="2"/>
                <w:szCs w:val="22"/>
                <w:highlight w:val="none"/>
                <w:u w:val="none"/>
                <w14:textFill>
                  <w14:solidFill>
                    <w14:schemeClr w14:val="tx1"/>
                  </w14:solidFill>
                </w14:textFill>
              </w:rPr>
              <w:t xml:space="preserve">  项目主要建设内容一览表</w:t>
            </w:r>
          </w:p>
          <w:tbl>
            <w:tblPr>
              <w:tblStyle w:val="32"/>
              <w:tblW w:w="7916"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0"/>
              <w:gridCol w:w="1107"/>
              <w:gridCol w:w="4915"/>
              <w:gridCol w:w="106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830"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工程名称</w:t>
                  </w:r>
                </w:p>
              </w:tc>
              <w:tc>
                <w:tcPr>
                  <w:tcW w:w="1107"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单项工程名称</w:t>
                  </w:r>
                </w:p>
              </w:tc>
              <w:tc>
                <w:tcPr>
                  <w:tcW w:w="4915"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工程内容及规模</w:t>
                  </w:r>
                </w:p>
              </w:tc>
              <w:tc>
                <w:tcPr>
                  <w:tcW w:w="1064"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建设情况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restart"/>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主体工程</w:t>
                  </w:r>
                </w:p>
              </w:tc>
              <w:tc>
                <w:tcPr>
                  <w:tcW w:w="1107" w:type="dxa"/>
                  <w:tcBorders>
                    <w:tl2br w:val="nil"/>
                    <w:tr2bl w:val="nil"/>
                  </w:tcBorders>
                  <w:vAlign w:val="center"/>
                </w:tcPr>
                <w:p>
                  <w:pPr>
                    <w:adjustRightInd w:val="0"/>
                    <w:snapToGrid w:val="0"/>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lang w:eastAsia="zh-CN"/>
                      <w14:textFill>
                        <w14:solidFill>
                          <w14:schemeClr w14:val="tx1"/>
                        </w14:solidFill>
                      </w14:textFill>
                    </w:rPr>
                    <w:t>生产</w:t>
                  </w:r>
                  <w:r>
                    <w:rPr>
                      <w:rFonts w:hint="default" w:ascii="Times New Roman" w:hAnsi="Times New Roman" w:cs="Times New Roman"/>
                      <w:b w:val="0"/>
                      <w:bCs w:val="0"/>
                      <w:color w:val="000000" w:themeColor="text1"/>
                      <w:szCs w:val="21"/>
                      <w:highlight w:val="none"/>
                      <w:u w:val="none"/>
                      <w14:textFill>
                        <w14:solidFill>
                          <w14:schemeClr w14:val="tx1"/>
                        </w14:solidFill>
                      </w14:textFill>
                    </w:rPr>
                    <w:t>车间</w:t>
                  </w:r>
                </w:p>
              </w:tc>
              <w:tc>
                <w:tcPr>
                  <w:tcW w:w="4915" w:type="dxa"/>
                  <w:tcBorders>
                    <w:tl2br w:val="nil"/>
                    <w:tr2bl w:val="nil"/>
                  </w:tcBorders>
                  <w:vAlign w:val="center"/>
                </w:tcPr>
                <w:p>
                  <w:pPr>
                    <w:pStyle w:val="11"/>
                    <w:spacing w:line="240" w:lineRule="auto"/>
                    <w:ind w:firstLine="31680"/>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生产厂房</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1座，为</w:t>
                  </w:r>
                  <w:r>
                    <w:rPr>
                      <w:rFonts w:hint="default" w:ascii="Times New Roman" w:hAnsi="Times New Roman" w:cs="Times New Roman"/>
                      <w:b w:val="0"/>
                      <w:bCs w:val="0"/>
                      <w:color w:val="000000" w:themeColor="text1"/>
                      <w:kern w:val="0"/>
                      <w:sz w:val="21"/>
                      <w:szCs w:val="21"/>
                      <w:highlight w:val="none"/>
                      <w:u w:val="none"/>
                      <w14:textFill>
                        <w14:solidFill>
                          <w14:schemeClr w14:val="tx1"/>
                        </w14:solidFill>
                      </w14:textFill>
                    </w:rPr>
                    <w:t>1</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层地上建筑，建筑面积</w:t>
                  </w:r>
                  <w:r>
                    <w:rPr>
                      <w:rFonts w:hint="default" w:ascii="Times New Roman" w:hAnsi="Times New Roman" w:cs="Times New Roman"/>
                      <w:b w:val="0"/>
                      <w:bCs w:val="0"/>
                      <w:color w:val="000000" w:themeColor="text1"/>
                      <w:kern w:val="0"/>
                      <w:sz w:val="21"/>
                      <w:szCs w:val="21"/>
                      <w:highlight w:val="none"/>
                      <w:u w:val="none"/>
                      <w14:textFill>
                        <w14:solidFill>
                          <w14:schemeClr w14:val="tx1"/>
                        </w14:solidFill>
                      </w14:textFill>
                    </w:rPr>
                    <w:t>60</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0m</w:t>
                  </w:r>
                  <w:r>
                    <w:rPr>
                      <w:rFonts w:hint="default" w:ascii="Times New Roman" w:hAnsi="Times New Roman" w:cs="Times New Roman"/>
                      <w:b w:val="0"/>
                      <w:bCs w:val="0"/>
                      <w:color w:val="000000" w:themeColor="text1"/>
                      <w:kern w:val="0"/>
                      <w:sz w:val="21"/>
                      <w:szCs w:val="21"/>
                      <w:highlight w:val="none"/>
                      <w:u w:val="none"/>
                      <w:vertAlign w:val="superscript"/>
                      <w:lang w:val="en-US"/>
                      <w14:textFill>
                        <w14:solidFill>
                          <w14:schemeClr w14:val="tx1"/>
                        </w14:solidFill>
                      </w14:textFill>
                    </w:rPr>
                    <w:t>2</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，总高</w:t>
                  </w:r>
                  <w:r>
                    <w:rPr>
                      <w:rFonts w:hint="default" w:ascii="Times New Roman" w:hAnsi="Times New Roman" w:cs="Times New Roman"/>
                      <w:b w:val="0"/>
                      <w:bCs w:val="0"/>
                      <w:color w:val="000000" w:themeColor="text1"/>
                      <w:kern w:val="0"/>
                      <w:sz w:val="21"/>
                      <w:szCs w:val="21"/>
                      <w:highlight w:val="none"/>
                      <w:u w:val="none"/>
                      <w14:textFill>
                        <w14:solidFill>
                          <w14:schemeClr w14:val="tx1"/>
                        </w14:solidFill>
                      </w14:textFill>
                    </w:rPr>
                    <w:t>4</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钢</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结构</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，生产车间自北向南依次为原料区、加工区、仓储区。</w:t>
                  </w:r>
                </w:p>
              </w:tc>
              <w:tc>
                <w:tcPr>
                  <w:tcW w:w="1064" w:type="dxa"/>
                  <w:tcBorders>
                    <w:tl2br w:val="nil"/>
                    <w:tr2bl w:val="nil"/>
                  </w:tcBorders>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9"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adjustRightInd w:val="0"/>
                    <w:snapToGrid w:val="0"/>
                    <w:jc w:val="center"/>
                    <w:rPr>
                      <w:rFonts w:hint="default" w:ascii="Times New Roman" w:hAnsi="Times New Roman" w:eastAsia="宋体" w:cs="Times New Roman"/>
                      <w:b w:val="0"/>
                      <w:bCs w:val="0"/>
                      <w:color w:val="000000" w:themeColor="text1"/>
                      <w:szCs w:val="21"/>
                      <w:highlight w:val="none"/>
                      <w:u w:val="none"/>
                      <w:lang w:val="en-US" w:eastAsia="zh-Hans"/>
                      <w14:textFill>
                        <w14:solidFill>
                          <w14:schemeClr w14:val="tx1"/>
                        </w14:solidFill>
                      </w14:textFill>
                    </w:rPr>
                  </w:pPr>
                  <w:r>
                    <w:rPr>
                      <w:rFonts w:hint="default" w:ascii="Times New Roman" w:hAnsi="Times New Roman" w:cs="Times New Roman"/>
                      <w:b w:val="0"/>
                      <w:bCs w:val="0"/>
                      <w:color w:val="000000" w:themeColor="text1"/>
                      <w:szCs w:val="21"/>
                      <w:highlight w:val="none"/>
                      <w:u w:val="none"/>
                      <w:lang w:val="en-US" w:eastAsia="zh-Hans"/>
                      <w14:textFill>
                        <w14:solidFill>
                          <w14:schemeClr w14:val="tx1"/>
                        </w14:solidFill>
                      </w14:textFill>
                    </w:rPr>
                    <w:t>冷库</w:t>
                  </w:r>
                </w:p>
              </w:tc>
              <w:tc>
                <w:tcPr>
                  <w:tcW w:w="4915" w:type="dxa"/>
                  <w:tcBorders>
                    <w:tl2br w:val="nil"/>
                    <w:tr2bl w:val="nil"/>
                  </w:tcBorders>
                  <w:vAlign w:val="center"/>
                </w:tcPr>
                <w:p>
                  <w:pPr>
                    <w:pStyle w:val="11"/>
                    <w:spacing w:line="240" w:lineRule="auto"/>
                    <w:ind w:firstLine="31680"/>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占地40</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m</w:t>
                  </w:r>
                  <w:r>
                    <w:rPr>
                      <w:rFonts w:hint="default" w:ascii="Times New Roman" w:hAnsi="Times New Roman" w:cs="Times New Roman"/>
                      <w:b w:val="0"/>
                      <w:bCs w:val="0"/>
                      <w:color w:val="000000" w:themeColor="text1"/>
                      <w:kern w:val="0"/>
                      <w:sz w:val="21"/>
                      <w:szCs w:val="21"/>
                      <w:highlight w:val="none"/>
                      <w:u w:val="none"/>
                      <w:vertAlign w:val="superscript"/>
                      <w:lang w:val="en-US"/>
                      <w14:textFill>
                        <w14:solidFill>
                          <w14:schemeClr w14:val="tx1"/>
                        </w14:solidFill>
                      </w14:textFill>
                    </w:rPr>
                    <w:t>2</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w:t>
                  </w:r>
                  <w:r>
                    <w:rPr>
                      <w:rFonts w:hint="default" w:ascii="Times New Roman" w:hAnsi="Times New Roman" w:cs="Times New Roman"/>
                      <w:b w:val="0"/>
                      <w:bCs w:val="0"/>
                      <w:color w:val="000000" w:themeColor="text1"/>
                      <w:kern w:val="0"/>
                      <w:sz w:val="21"/>
                      <w:szCs w:val="21"/>
                      <w:highlight w:val="none"/>
                      <w:u w:val="none"/>
                      <w:lang w:val="en-US" w:eastAsia="zh-Hans"/>
                      <w14:textFill>
                        <w14:solidFill>
                          <w14:schemeClr w14:val="tx1"/>
                        </w14:solidFill>
                      </w14:textFill>
                    </w:rPr>
                    <w:t>高</w:t>
                  </w:r>
                  <w:r>
                    <w:rPr>
                      <w:rFonts w:hint="default" w:ascii="Times New Roman" w:hAnsi="Times New Roman" w:cs="Times New Roman"/>
                      <w:b w:val="0"/>
                      <w:bCs w:val="0"/>
                      <w:color w:val="000000" w:themeColor="text1"/>
                      <w:kern w:val="0"/>
                      <w:sz w:val="21"/>
                      <w:szCs w:val="21"/>
                      <w:highlight w:val="none"/>
                      <w:u w:val="none"/>
                      <w:lang w:eastAsia="zh-Hans"/>
                      <w14:textFill>
                        <w14:solidFill>
                          <w14:schemeClr w14:val="tx1"/>
                        </w14:solidFill>
                      </w14:textFill>
                    </w:rPr>
                    <w:t>2</w:t>
                  </w:r>
                  <w:r>
                    <w:rPr>
                      <w:rFonts w:hint="default" w:ascii="Times New Roman" w:hAnsi="Times New Roman" w:cs="Times New Roman"/>
                      <w:b w:val="0"/>
                      <w:bCs w:val="0"/>
                      <w:color w:val="000000" w:themeColor="text1"/>
                      <w:kern w:val="0"/>
                      <w:sz w:val="21"/>
                      <w:szCs w:val="21"/>
                      <w:highlight w:val="none"/>
                      <w:u w:val="none"/>
                      <w:lang w:val="en-US" w:eastAsia="zh-Hans"/>
                      <w14:textFill>
                        <w14:solidFill>
                          <w14:schemeClr w14:val="tx1"/>
                        </w14:solidFill>
                      </w14:textFill>
                    </w:rPr>
                    <w:t>.</w:t>
                  </w:r>
                  <w:r>
                    <w:rPr>
                      <w:rFonts w:hint="default" w:ascii="Times New Roman" w:hAnsi="Times New Roman" w:cs="Times New Roman"/>
                      <w:b w:val="0"/>
                      <w:bCs w:val="0"/>
                      <w:color w:val="000000" w:themeColor="text1"/>
                      <w:kern w:val="0"/>
                      <w:sz w:val="21"/>
                      <w:szCs w:val="21"/>
                      <w:highlight w:val="none"/>
                      <w:u w:val="none"/>
                      <w:lang w:eastAsia="zh-Hans"/>
                      <w14:textFill>
                        <w14:solidFill>
                          <w14:schemeClr w14:val="tx1"/>
                        </w14:solidFill>
                      </w14:textFill>
                    </w:rPr>
                    <w:t>25</w:t>
                  </w:r>
                  <w:r>
                    <w:rPr>
                      <w:rFonts w:hint="default" w:ascii="Times New Roman" w:hAnsi="Times New Roman" w:cs="Times New Roman"/>
                      <w:b w:val="0"/>
                      <w:bCs w:val="0"/>
                      <w:color w:val="000000" w:themeColor="text1"/>
                      <w:kern w:val="0"/>
                      <w:sz w:val="21"/>
                      <w:szCs w:val="21"/>
                      <w:highlight w:val="none"/>
                      <w:u w:val="none"/>
                      <w:lang w:val="en-US" w:eastAsia="zh-Hans"/>
                      <w14:textFill>
                        <w14:solidFill>
                          <w14:schemeClr w14:val="tx1"/>
                        </w14:solidFill>
                      </w14:textFill>
                    </w:rPr>
                    <w:t>m</w:t>
                  </w:r>
                  <w:r>
                    <w:rPr>
                      <w:rFonts w:hint="default" w:ascii="Times New Roman" w:hAnsi="Times New Roman" w:cs="Times New Roman"/>
                      <w:b w:val="0"/>
                      <w:bCs w:val="0"/>
                      <w:color w:val="000000" w:themeColor="text1"/>
                      <w:kern w:val="0"/>
                      <w:sz w:val="21"/>
                      <w:szCs w:val="21"/>
                      <w:highlight w:val="none"/>
                      <w:u w:val="none"/>
                      <w:lang w:eastAsia="zh-Hans"/>
                      <w14:textFill>
                        <w14:solidFill>
                          <w14:schemeClr w14:val="tx1"/>
                        </w14:solidFill>
                      </w14:textFill>
                    </w:rPr>
                    <w:t>，</w:t>
                  </w:r>
                  <w:r>
                    <w:rPr>
                      <w:rFonts w:hint="default" w:ascii="Times New Roman" w:hAnsi="Times New Roman" w:cs="Times New Roman"/>
                      <w:b w:val="0"/>
                      <w:bCs w:val="0"/>
                      <w:color w:val="000000" w:themeColor="text1"/>
                      <w:kern w:val="0"/>
                      <w:sz w:val="21"/>
                      <w:szCs w:val="21"/>
                      <w:highlight w:val="none"/>
                      <w:u w:val="none"/>
                      <w:lang w:val="en-US" w:eastAsia="zh-Hans"/>
                      <w14:textFill>
                        <w14:solidFill>
                          <w14:schemeClr w14:val="tx1"/>
                        </w14:solidFill>
                      </w14:textFill>
                    </w:rPr>
                    <w:t>用来暂存病死畜禽</w:t>
                  </w:r>
                  <w:r>
                    <w:rPr>
                      <w:rFonts w:hint="default" w:ascii="Times New Roman" w:hAnsi="Times New Roman" w:cs="Times New Roman"/>
                      <w:b w:val="0"/>
                      <w:bCs w:val="0"/>
                      <w:color w:val="000000" w:themeColor="text1"/>
                      <w:kern w:val="0"/>
                      <w:sz w:val="21"/>
                      <w:szCs w:val="21"/>
                      <w:highlight w:val="none"/>
                      <w:u w:val="none"/>
                      <w:lang w:val="en-US" w:eastAsia="zh-CN"/>
                      <w14:textFill>
                        <w14:solidFill>
                          <w14:schemeClr w14:val="tx1"/>
                        </w14:solidFill>
                      </w14:textFill>
                    </w:rPr>
                    <w:t>，位于生产车间原料区西北角。</w:t>
                  </w:r>
                </w:p>
              </w:tc>
              <w:tc>
                <w:tcPr>
                  <w:tcW w:w="1064" w:type="dxa"/>
                  <w:tcBorders>
                    <w:tl2br w:val="nil"/>
                    <w:tr2bl w:val="nil"/>
                  </w:tcBorders>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restart"/>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公</w:t>
                  </w:r>
                  <w:r>
                    <w:rPr>
                      <w:rFonts w:hint="default" w:ascii="Times New Roman" w:hAnsi="Times New Roman" w:cs="Times New Roman"/>
                      <w:b w:val="0"/>
                      <w:bCs w:val="0"/>
                      <w:color w:val="000000" w:themeColor="text1"/>
                      <w:szCs w:val="21"/>
                      <w:highlight w:val="none"/>
                      <w:u w:val="none"/>
                      <w:lang w:eastAsia="zh-CN"/>
                      <w14:textFill>
                        <w14:solidFill>
                          <w14:schemeClr w14:val="tx1"/>
                        </w14:solidFill>
                      </w14:textFill>
                    </w:rPr>
                    <w:t>辅</w:t>
                  </w:r>
                  <w:r>
                    <w:rPr>
                      <w:rFonts w:hint="default" w:ascii="Times New Roman" w:hAnsi="Times New Roman" w:cs="Times New Roman"/>
                      <w:b w:val="0"/>
                      <w:bCs w:val="0"/>
                      <w:color w:val="000000" w:themeColor="text1"/>
                      <w:szCs w:val="21"/>
                      <w:highlight w:val="none"/>
                      <w:u w:val="none"/>
                      <w14:textFill>
                        <w14:solidFill>
                          <w14:schemeClr w14:val="tx1"/>
                        </w14:solidFill>
                      </w14:textFill>
                    </w:rPr>
                    <w:t>工程</w:t>
                  </w: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办公室</w:t>
                  </w:r>
                </w:p>
              </w:tc>
              <w:tc>
                <w:tcPr>
                  <w:tcW w:w="4915" w:type="dxa"/>
                  <w:tcBorders>
                    <w:tl2br w:val="nil"/>
                    <w:tr2bl w:val="nil"/>
                  </w:tcBorders>
                  <w:vAlign w:val="center"/>
                </w:tcPr>
                <w:p>
                  <w:pPr>
                    <w:pStyle w:val="11"/>
                    <w:spacing w:line="240" w:lineRule="auto"/>
                    <w:ind w:firstLine="31680"/>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办公室占地</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10</w:t>
                  </w: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8</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m</w:t>
                  </w:r>
                  <w:r>
                    <w:rPr>
                      <w:rFonts w:hint="default" w:ascii="Times New Roman" w:hAnsi="Times New Roman" w:cs="Times New Roman"/>
                      <w:b w:val="0"/>
                      <w:bCs w:val="0"/>
                      <w:color w:val="000000" w:themeColor="text1"/>
                      <w:kern w:val="0"/>
                      <w:sz w:val="21"/>
                      <w:szCs w:val="21"/>
                      <w:highlight w:val="none"/>
                      <w:u w:val="none"/>
                      <w:vertAlign w:val="superscript"/>
                      <w:lang w:val="en-US"/>
                      <w14:textFill>
                        <w14:solidFill>
                          <w14:schemeClr w14:val="tx1"/>
                        </w14:solidFill>
                      </w14:textFill>
                    </w:rPr>
                    <w:t>2</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，总高</w:t>
                  </w:r>
                  <w:r>
                    <w:rPr>
                      <w:rFonts w:hint="default" w:ascii="Times New Roman" w:hAnsi="Times New Roman" w:cs="Times New Roman"/>
                      <w:b w:val="0"/>
                      <w:bCs w:val="0"/>
                      <w:color w:val="000000" w:themeColor="text1"/>
                      <w:kern w:val="0"/>
                      <w:sz w:val="21"/>
                      <w:szCs w:val="21"/>
                      <w:highlight w:val="none"/>
                      <w:u w:val="none"/>
                      <w14:textFill>
                        <w14:solidFill>
                          <w14:schemeClr w14:val="tx1"/>
                        </w14:solidFill>
                      </w14:textFill>
                    </w:rPr>
                    <w:t>3</w:t>
                  </w:r>
                  <w:r>
                    <w:rPr>
                      <w:rFonts w:hint="default" w:ascii="Times New Roman" w:hAnsi="Times New Roman" w:cs="Times New Roman"/>
                      <w:b w:val="0"/>
                      <w:bCs w:val="0"/>
                      <w:color w:val="000000" w:themeColor="text1"/>
                      <w:kern w:val="0"/>
                      <w:sz w:val="21"/>
                      <w:szCs w:val="21"/>
                      <w:highlight w:val="none"/>
                      <w:u w:val="none"/>
                      <w:lang w:val="en-US"/>
                      <w14:textFill>
                        <w14:solidFill>
                          <w14:schemeClr w14:val="tx1"/>
                        </w14:solidFill>
                      </w14:textFill>
                    </w:rPr>
                    <w:t>m，钢</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结构</w:t>
                  </w: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w:t>
                  </w:r>
                </w:p>
              </w:tc>
              <w:tc>
                <w:tcPr>
                  <w:tcW w:w="1064" w:type="dxa"/>
                  <w:tcBorders>
                    <w:tl2br w:val="nil"/>
                    <w:tr2bl w:val="nil"/>
                  </w:tcBorders>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供水</w:t>
                  </w:r>
                </w:p>
              </w:tc>
              <w:tc>
                <w:tcPr>
                  <w:tcW w:w="4915" w:type="dxa"/>
                  <w:tcBorders>
                    <w:tl2br w:val="nil"/>
                    <w:tr2bl w:val="nil"/>
                  </w:tcBorders>
                  <w:vAlign w:val="center"/>
                </w:tcPr>
                <w:p>
                  <w:pPr>
                    <w:pStyle w:val="11"/>
                    <w:spacing w:line="240" w:lineRule="auto"/>
                    <w:ind w:firstLine="31680"/>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本项目用水</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由厂区内原有供水</w:t>
                  </w:r>
                  <w:r>
                    <w:rPr>
                      <w:rFonts w:hint="default" w:ascii="Times New Roman" w:hAnsi="Times New Roman" w:cs="Times New Roman"/>
                      <w:b w:val="0"/>
                      <w:bCs w:val="0"/>
                      <w:color w:val="000000" w:themeColor="text1"/>
                      <w:sz w:val="21"/>
                      <w:szCs w:val="21"/>
                      <w:highlight w:val="none"/>
                      <w:u w:val="none"/>
                      <w:lang w:val="en-US"/>
                      <w14:textFill>
                        <w14:solidFill>
                          <w14:schemeClr w14:val="tx1"/>
                        </w14:solidFill>
                      </w14:textFill>
                    </w:rPr>
                    <w:t>管网供给，可以满足本项目用水要求</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w:t>
                  </w:r>
                </w:p>
              </w:tc>
              <w:tc>
                <w:tcPr>
                  <w:tcW w:w="1064" w:type="dxa"/>
                  <w:tcBorders>
                    <w:tl2br w:val="nil"/>
                    <w:tr2bl w:val="nil"/>
                  </w:tcBorders>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highlight w:val="none"/>
                      <w:u w:val="none"/>
                      <w:lang w:val="en-US" w:eastAsia="zh-CN"/>
                      <w14:textFill>
                        <w14:solidFill>
                          <w14:schemeClr w14:val="tx1"/>
                        </w14:solidFill>
                      </w14:textFill>
                    </w:rPr>
                    <w:t>依托已有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供电</w:t>
                  </w:r>
                </w:p>
              </w:tc>
              <w:tc>
                <w:tcPr>
                  <w:tcW w:w="4915" w:type="dxa"/>
                  <w:tcBorders>
                    <w:tl2br w:val="nil"/>
                    <w:tr2bl w:val="nil"/>
                  </w:tcBorders>
                  <w:vAlign w:val="center"/>
                </w:tcPr>
                <w:p>
                  <w:pPr>
                    <w:ind w:firstLine="420" w:firstLineChars="200"/>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u w:val="none"/>
                      <w:lang w:val="en-US" w:eastAsia="zh-CN" w:bidi="ar-SA"/>
                      <w14:textFill>
                        <w14:solidFill>
                          <w14:schemeClr w14:val="tx1"/>
                        </w14:solidFill>
                      </w14:textFill>
                    </w:rPr>
                    <w:t>项目供电由市政供电线路供给</w:t>
                  </w:r>
                </w:p>
              </w:tc>
              <w:tc>
                <w:tcPr>
                  <w:tcW w:w="1064" w:type="dxa"/>
                  <w:tcBorders>
                    <w:tl2br w:val="nil"/>
                    <w:tr2bl w:val="nil"/>
                  </w:tcBorders>
                  <w:vAlign w:val="center"/>
                </w:tcPr>
                <w:p>
                  <w:pPr>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消毒间</w:t>
                  </w:r>
                </w:p>
              </w:tc>
              <w:tc>
                <w:tcPr>
                  <w:tcW w:w="4915" w:type="dxa"/>
                  <w:tcBorders>
                    <w:tl2br w:val="nil"/>
                    <w:tr2bl w:val="nil"/>
                  </w:tcBorders>
                  <w:vAlign w:val="center"/>
                </w:tcPr>
                <w:p>
                  <w:pPr>
                    <w:ind w:firstLine="420" w:firstLineChars="200"/>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用于对进出生产区人员的消毒，消毒方式采用紫外灯。</w:t>
                  </w:r>
                </w:p>
              </w:tc>
              <w:tc>
                <w:tcPr>
                  <w:tcW w:w="1064" w:type="dxa"/>
                  <w:tcBorders>
                    <w:tl2br w:val="nil"/>
                    <w:tr2bl w:val="nil"/>
                  </w:tcBorders>
                  <w:vAlign w:val="center"/>
                </w:tcPr>
                <w:p>
                  <w:pPr>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烘干室</w:t>
                  </w:r>
                </w:p>
              </w:tc>
              <w:tc>
                <w:tcPr>
                  <w:tcW w:w="4915" w:type="dxa"/>
                  <w:tcBorders>
                    <w:tl2br w:val="nil"/>
                    <w:tr2bl w:val="nil"/>
                  </w:tcBorders>
                  <w:vAlign w:val="center"/>
                </w:tcPr>
                <w:p>
                  <w:pPr>
                    <w:ind w:firstLine="420" w:firstLineChars="200"/>
                    <w:rPr>
                      <w:rFonts w:hint="default" w:ascii="Times New Roman" w:hAnsi="Times New Roman" w:eastAsia="宋体" w:cs="Times New Roman"/>
                      <w:b w:val="0"/>
                      <w:bCs w:val="0"/>
                      <w:color w:val="000000" w:themeColor="text1"/>
                      <w:kern w:val="2"/>
                      <w:sz w:val="21"/>
                      <w:szCs w:val="21"/>
                      <w:highlight w:val="none"/>
                      <w:u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用于职工衣物清洗后的清洗烘干消毒</w:t>
                  </w:r>
                </w:p>
              </w:tc>
              <w:tc>
                <w:tcPr>
                  <w:tcW w:w="1064" w:type="dxa"/>
                  <w:tcBorders>
                    <w:tl2br w:val="nil"/>
                    <w:tr2bl w:val="nil"/>
                  </w:tcBorders>
                  <w:vAlign w:val="center"/>
                </w:tcPr>
                <w:p>
                  <w:pPr>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830" w:type="dxa"/>
                  <w:vMerge w:val="restart"/>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环保工程</w:t>
                  </w: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废水治理</w:t>
                  </w:r>
                </w:p>
              </w:tc>
              <w:tc>
                <w:tcPr>
                  <w:tcW w:w="491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废水</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主要为</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生活污水、污冷凝水、纯水制备废水、设备及车间冲洗废水</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地面冲洗废水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highlight w:val="none"/>
                      <w:u w:val="single"/>
                      <w:lang w:val="en-US" w:eastAsia="zh-Hans"/>
                      <w14:textFill>
                        <w14:solidFill>
                          <w14:schemeClr w14:val="tx1"/>
                        </w14:solidFill>
                      </w14:textFill>
                    </w:rPr>
                    <w:t>设备冲洗废水</w:t>
                  </w:r>
                  <w:r>
                    <w:rPr>
                      <w:rFonts w:hint="default" w:ascii="Times New Roman" w:hAnsi="Times New Roman" w:cs="Times New Roman"/>
                      <w:b w:val="0"/>
                      <w:bCs w:val="0"/>
                      <w:color w:val="000000" w:themeColor="text1"/>
                      <w:kern w:val="21"/>
                      <w:sz w:val="21"/>
                      <w:szCs w:val="21"/>
                      <w:highlight w:val="none"/>
                      <w:u w:val="single"/>
                      <w:lang w:val="en-US" w:eastAsia="zh-CN"/>
                      <w14:textFill>
                        <w14:solidFill>
                          <w14:schemeClr w14:val="tx1"/>
                        </w14:solidFill>
                      </w14:textFill>
                    </w:rPr>
                    <w:t>及生活污水</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经</w:t>
                  </w:r>
                  <w:r>
                    <w:rPr>
                      <w:rFonts w:hint="eastAsia" w:cs="Times New Roman"/>
                      <w:color w:val="000000" w:themeColor="text1"/>
                      <w:sz w:val="21"/>
                      <w:szCs w:val="21"/>
                      <w:highlight w:val="none"/>
                      <w:u w:val="single"/>
                      <w:lang w:val="en-US" w:eastAsia="zh-CN"/>
                      <w14:textFill>
                        <w14:solidFill>
                          <w14:schemeClr w14:val="tx1"/>
                        </w14:solidFill>
                      </w14:textFill>
                    </w:rPr>
                    <w:t>预处理+</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AAO</w:t>
                  </w:r>
                  <w:r>
                    <w:rPr>
                      <w:rFonts w:hint="eastAsia" w:cs="Times New Roman"/>
                      <w:color w:val="000000" w:themeColor="text1"/>
                      <w:sz w:val="21"/>
                      <w:szCs w:val="21"/>
                      <w:highlight w:val="none"/>
                      <w:u w:val="single"/>
                      <w:lang w:val="en-US" w:eastAsia="zh-CN"/>
                      <w14:textFill>
                        <w14:solidFill>
                          <w14:schemeClr w14:val="tx1"/>
                        </w14:solidFill>
                      </w14:textFill>
                    </w:rPr>
                    <w:t>+沉淀+消毒</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污水处理系统处理后</w:t>
                  </w:r>
                  <w:r>
                    <w:rPr>
                      <w:rFonts w:hint="eastAsia" w:cs="Times New Roman"/>
                      <w:color w:val="000000" w:themeColor="text1"/>
                      <w:sz w:val="21"/>
                      <w:szCs w:val="21"/>
                      <w:highlight w:val="none"/>
                      <w:u w:val="single"/>
                      <w:lang w:val="en-US" w:eastAsia="zh-CN"/>
                      <w14:textFill>
                        <w14:solidFill>
                          <w14:schemeClr w14:val="tx1"/>
                        </w14:solidFill>
                      </w14:textFill>
                    </w:rPr>
                    <w:t>与纯水制备废水一并</w:t>
                  </w: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用于厂区绿化</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可保证处理后废水充分利用，不外排。</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AAO污水处理系统</w:t>
                  </w:r>
                  <w:r>
                    <w:rPr>
                      <w:rFonts w:hint="default" w:ascii="Times New Roman" w:hAnsi="Times New Roman" w:cs="Times New Roman"/>
                      <w:color w:val="000000" w:themeColor="text1"/>
                      <w:sz w:val="21"/>
                      <w:szCs w:val="21"/>
                      <w:highlight w:val="none"/>
                      <w:u w:val="single"/>
                      <w14:textFill>
                        <w14:solidFill>
                          <w14:schemeClr w14:val="tx1"/>
                        </w14:solidFill>
                      </w14:textFill>
                    </w:rPr>
                    <w:t>位于生产车间外东</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南</w:t>
                  </w:r>
                  <w:r>
                    <w:rPr>
                      <w:rFonts w:hint="default" w:ascii="Times New Roman" w:hAnsi="Times New Roman" w:cs="Times New Roman"/>
                      <w:color w:val="000000" w:themeColor="text1"/>
                      <w:sz w:val="21"/>
                      <w:szCs w:val="21"/>
                      <w:highlight w:val="none"/>
                      <w:u w:val="single"/>
                      <w14:textFill>
                        <w14:solidFill>
                          <w14:schemeClr w14:val="tx1"/>
                        </w14:solidFill>
                      </w14:textFill>
                    </w:rPr>
                    <w:t>侧。</w:t>
                  </w:r>
                </w:p>
              </w:tc>
              <w:tc>
                <w:tcPr>
                  <w:tcW w:w="1064" w:type="dxa"/>
                  <w:tcBorders>
                    <w:tl2br w:val="nil"/>
                    <w:tr2bl w:val="nil"/>
                  </w:tcBorders>
                  <w:vAlign w:val="center"/>
                </w:tcPr>
                <w:p>
                  <w:pPr>
                    <w:autoSpaceDE w:val="0"/>
                    <w:autoSpaceDN w:val="0"/>
                    <w:adjustRightInd w:val="0"/>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85"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vMerge w:val="restart"/>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废气治理</w:t>
                  </w:r>
                </w:p>
              </w:tc>
              <w:tc>
                <w:tcPr>
                  <w:tcW w:w="4915" w:type="dxa"/>
                  <w:tcBorders>
                    <w:tl2br w:val="nil"/>
                    <w:tr2bl w:val="nil"/>
                  </w:tcBorders>
                  <w:vAlign w:val="center"/>
                </w:tcPr>
                <w:p>
                  <w:pPr>
                    <w:pStyle w:val="12"/>
                    <w:spacing w:line="320" w:lineRule="exact"/>
                    <w:ind w:firstLine="420" w:firstLineChars="200"/>
                    <w:jc w:val="both"/>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投料口、化制烘干一体机等工段废气分别设置集气设备负压收集，经“冷凝器+生物喷淋设施”处理后通过1根15m高排气筒排放。</w:t>
                  </w:r>
                </w:p>
                <w:p>
                  <w:pPr>
                    <w:pStyle w:val="12"/>
                    <w:spacing w:line="320" w:lineRule="exact"/>
                    <w:ind w:firstLine="420" w:firstLineChars="200"/>
                    <w:jc w:val="both"/>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锅炉废气经低氮处理+1根</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8m高排气筒排放。</w:t>
                  </w:r>
                </w:p>
              </w:tc>
              <w:tc>
                <w:tcPr>
                  <w:tcW w:w="1064" w:type="dxa"/>
                  <w:tcBorders>
                    <w:tl2br w:val="nil"/>
                    <w:tr2bl w:val="nil"/>
                  </w:tcBorders>
                  <w:vAlign w:val="center"/>
                </w:tcPr>
                <w:p>
                  <w:pPr>
                    <w:pStyle w:val="12"/>
                    <w:spacing w:line="320" w:lineRule="exact"/>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5" w:hRule="atLeast"/>
                <w:jc w:val="center"/>
              </w:trPr>
              <w:tc>
                <w:tcPr>
                  <w:tcW w:w="830" w:type="dxa"/>
                  <w:vMerge w:val="continue"/>
                  <w:tcBorders>
                    <w:tl2br w:val="nil"/>
                    <w:tr2bl w:val="nil"/>
                  </w:tcBorders>
                  <w:vAlign w:val="center"/>
                </w:tcPr>
                <w:p>
                  <w:pPr>
                    <w:pStyle w:val="12"/>
                    <w:spacing w:line="320" w:lineRule="exact"/>
                    <w:ind w:firstLine="560" w:firstLineChars="200"/>
                    <w:jc w:val="both"/>
                    <w:rPr>
                      <w:rFonts w:hint="default" w:ascii="Times New Roman" w:hAnsi="Times New Roman" w:cs="Times New Roman"/>
                      <w:color w:val="000000" w:themeColor="text1"/>
                      <w:highlight w:val="none"/>
                      <w:u w:val="none"/>
                      <w14:textFill>
                        <w14:solidFill>
                          <w14:schemeClr w14:val="tx1"/>
                        </w14:solidFill>
                      </w14:textFill>
                    </w:rPr>
                  </w:pPr>
                </w:p>
              </w:tc>
              <w:tc>
                <w:tcPr>
                  <w:tcW w:w="1107" w:type="dxa"/>
                  <w:vMerge w:val="continue"/>
                  <w:tcBorders>
                    <w:tl2br w:val="nil"/>
                    <w:tr2bl w:val="nil"/>
                  </w:tcBorders>
                  <w:vAlign w:val="center"/>
                </w:tcPr>
                <w:p>
                  <w:pPr>
                    <w:pStyle w:val="12"/>
                    <w:spacing w:line="320" w:lineRule="exact"/>
                    <w:ind w:firstLine="560" w:firstLineChars="200"/>
                    <w:jc w:val="both"/>
                    <w:rPr>
                      <w:rFonts w:hint="default" w:ascii="Times New Roman" w:hAnsi="Times New Roman" w:cs="Times New Roman"/>
                      <w:color w:val="000000" w:themeColor="text1"/>
                      <w:highlight w:val="none"/>
                      <w:u w:val="none"/>
                      <w14:textFill>
                        <w14:solidFill>
                          <w14:schemeClr w14:val="tx1"/>
                        </w14:solidFill>
                      </w14:textFill>
                    </w:rPr>
                  </w:pPr>
                </w:p>
              </w:tc>
              <w:tc>
                <w:tcPr>
                  <w:tcW w:w="4915" w:type="dxa"/>
                  <w:tcBorders>
                    <w:tl2br w:val="nil"/>
                    <w:tr2bl w:val="nil"/>
                  </w:tcBorders>
                  <w:vAlign w:val="center"/>
                </w:tcPr>
                <w:p>
                  <w:pPr>
                    <w:pStyle w:val="12"/>
                    <w:spacing w:line="320" w:lineRule="exact"/>
                    <w:ind w:firstLine="420" w:firstLineChars="200"/>
                    <w:jc w:val="both"/>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无组织废气在</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车间内喷洒生物除臭剂</w:t>
                  </w:r>
                </w:p>
              </w:tc>
              <w:tc>
                <w:tcPr>
                  <w:tcW w:w="1064" w:type="dxa"/>
                  <w:tcBorders>
                    <w:tl2br w:val="nil"/>
                    <w:tr2bl w:val="nil"/>
                  </w:tcBorders>
                  <w:vAlign w:val="center"/>
                </w:tcPr>
                <w:p>
                  <w:pPr>
                    <w:pStyle w:val="12"/>
                    <w:spacing w:line="320" w:lineRule="exact"/>
                    <w:ind w:left="0" w:leftChars="0" w:firstLine="0" w:firstLineChars="0"/>
                    <w:jc w:val="center"/>
                    <w:rPr>
                      <w:rFonts w:hint="default" w:ascii="Times New Roman" w:hAnsi="Times New Roman" w:eastAsia="宋体" w:cs="Times New Roman"/>
                      <w:b w:val="0"/>
                      <w:bCs w:val="0"/>
                      <w:color w:val="000000" w:themeColor="text1"/>
                      <w:kern w:val="0"/>
                      <w:sz w:val="21"/>
                      <w:szCs w:val="21"/>
                      <w:highlight w:val="none"/>
                      <w:u w:val="none"/>
                      <w:lang w:val="en-US" w:eastAsia="zh-Hans"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噪声治理</w:t>
                  </w:r>
                </w:p>
              </w:tc>
              <w:tc>
                <w:tcPr>
                  <w:tcW w:w="4915" w:type="dxa"/>
                  <w:tcBorders>
                    <w:tl2br w:val="nil"/>
                    <w:tr2bl w:val="nil"/>
                  </w:tcBorders>
                  <w:vAlign w:val="center"/>
                </w:tcPr>
                <w:p>
                  <w:pPr>
                    <w:spacing w:line="320" w:lineRule="exact"/>
                    <w:ind w:firstLine="420" w:firstLineChars="200"/>
                    <w:jc w:val="both"/>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采取基础减振、厂房隔声等措施。</w:t>
                  </w:r>
                </w:p>
              </w:tc>
              <w:tc>
                <w:tcPr>
                  <w:tcW w:w="1064" w:type="dxa"/>
                  <w:tcBorders>
                    <w:tl2br w:val="nil"/>
                    <w:tr2bl w:val="nil"/>
                  </w:tcBorders>
                  <w:vAlign w:val="center"/>
                </w:tcPr>
                <w:p>
                  <w:pPr>
                    <w:spacing w:line="320" w:lineRule="exact"/>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vMerge w:val="continue"/>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固废处置</w:t>
                  </w:r>
                </w:p>
              </w:tc>
              <w:tc>
                <w:tcPr>
                  <w:tcW w:w="4915" w:type="dxa"/>
                  <w:tcBorders>
                    <w:tl2br w:val="nil"/>
                    <w:tr2bl w:val="nil"/>
                  </w:tcBorders>
                  <w:vAlign w:val="center"/>
                </w:tcPr>
                <w:p>
                  <w:pPr>
                    <w:widowControl/>
                    <w:ind w:firstLine="420" w:firstLineChars="200"/>
                    <w:jc w:val="left"/>
                    <w:rPr>
                      <w:rFonts w:hint="default" w:ascii="Times New Roman" w:hAnsi="Times New Roman" w:cs="Times New Roman"/>
                      <w:b w:val="0"/>
                      <w:bCs w:val="0"/>
                      <w:color w:val="000000" w:themeColor="text1"/>
                      <w:szCs w:val="2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single"/>
                      <w14:textFill>
                        <w14:solidFill>
                          <w14:schemeClr w14:val="tx1"/>
                        </w14:solidFill>
                      </w14:textFill>
                    </w:rPr>
                    <w:t>生活垃圾收集至垃圾桶内，交由当地环卫部门统一处理，</w:t>
                  </w:r>
                  <w:r>
                    <w:rPr>
                      <w:rFonts w:hint="default" w:ascii="Times New Roman" w:hAnsi="Times New Roman" w:eastAsia="宋体" w:cs="Times New Roman"/>
                      <w:b w:val="0"/>
                      <w:bCs w:val="0"/>
                      <w:color w:val="000000" w:themeColor="text1"/>
                      <w:kern w:val="0"/>
                      <w:sz w:val="21"/>
                      <w:szCs w:val="21"/>
                      <w:highlight w:val="none"/>
                      <w:u w:val="single"/>
                      <w:lang w:eastAsia="zh-CN"/>
                      <w14:textFill>
                        <w14:solidFill>
                          <w14:schemeClr w14:val="tx1"/>
                        </w14:solidFill>
                      </w14:textFill>
                    </w:rPr>
                    <w:t>污泥投加次氯酸钠消毒</w:t>
                  </w:r>
                  <w:r>
                    <w:rPr>
                      <w:rFonts w:hint="default" w:ascii="Times New Roman" w:hAnsi="Times New Roman" w:eastAsia="宋体" w:cs="Times New Roman"/>
                      <w:b w:val="0"/>
                      <w:bCs w:val="0"/>
                      <w:color w:val="000000" w:themeColor="text1"/>
                      <w:kern w:val="0"/>
                      <w:sz w:val="21"/>
                      <w:szCs w:val="21"/>
                      <w:highlight w:val="none"/>
                      <w:u w:val="single"/>
                      <w:lang w:val="en-US" w:eastAsia="zh-Hans"/>
                      <w14:textFill>
                        <w14:solidFill>
                          <w14:schemeClr w14:val="tx1"/>
                        </w14:solidFill>
                      </w14:textFill>
                    </w:rPr>
                    <w:t>交由资质单位处理</w:t>
                  </w:r>
                  <w:r>
                    <w:rPr>
                      <w:rFonts w:hint="default" w:ascii="Times New Roman" w:hAnsi="Times New Roman" w:eastAsia="宋体" w:cs="Times New Roman"/>
                      <w:b w:val="0"/>
                      <w:bCs w:val="0"/>
                      <w:color w:val="000000" w:themeColor="text1"/>
                      <w:kern w:val="0"/>
                      <w:sz w:val="21"/>
                      <w:szCs w:val="21"/>
                      <w:highlight w:val="none"/>
                      <w:u w:val="single"/>
                      <w:lang w:eastAsia="zh-Hans"/>
                      <w14:textFill>
                        <w14:solidFill>
                          <w14:schemeClr w14:val="tx1"/>
                        </w14:solidFill>
                      </w14:textFill>
                    </w:rPr>
                    <w:t>。</w:t>
                  </w:r>
                </w:p>
              </w:tc>
              <w:tc>
                <w:tcPr>
                  <w:tcW w:w="1064" w:type="dxa"/>
                  <w:tcBorders>
                    <w:tl2br w:val="nil"/>
                    <w:tr2bl w:val="nil"/>
                  </w:tcBorders>
                  <w:vAlign w:val="center"/>
                </w:tcPr>
                <w:p>
                  <w:pPr>
                    <w:widowControl/>
                    <w:jc w:val="cente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none"/>
                      <w:lang w:val="en-US" w:eastAsia="zh-CN" w:bidi="ar-SA"/>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0" w:hRule="atLeast"/>
                <w:jc w:val="center"/>
              </w:trPr>
              <w:tc>
                <w:tcPr>
                  <w:tcW w:w="830" w:type="dxa"/>
                  <w:tcBorders>
                    <w:tl2br w:val="nil"/>
                    <w:tr2bl w:val="nil"/>
                  </w:tcBorders>
                  <w:vAlign w:val="center"/>
                </w:tcPr>
                <w:p>
                  <w:pPr>
                    <w:jc w:val="center"/>
                    <w:rPr>
                      <w:rFonts w:hint="default" w:ascii="Times New Roman" w:hAnsi="Times New Roman" w:eastAsia="宋体" w:cs="Times New Roman"/>
                      <w:b w:val="0"/>
                      <w:bCs w:val="0"/>
                      <w:color w:val="000000" w:themeColor="text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Cs w:val="21"/>
                      <w:highlight w:val="none"/>
                      <w:u w:val="single"/>
                      <w:lang w:eastAsia="zh-CN"/>
                      <w14:textFill>
                        <w14:solidFill>
                          <w14:schemeClr w14:val="tx1"/>
                        </w14:solidFill>
                      </w14:textFill>
                    </w:rPr>
                    <w:t>其他</w:t>
                  </w:r>
                </w:p>
              </w:tc>
              <w:tc>
                <w:tcPr>
                  <w:tcW w:w="1107" w:type="dxa"/>
                  <w:tcBorders>
                    <w:tl2br w:val="nil"/>
                    <w:tr2bl w:val="nil"/>
                  </w:tcBorders>
                  <w:vAlign w:val="center"/>
                </w:tcPr>
                <w:p>
                  <w:pPr>
                    <w:pStyle w:val="11"/>
                    <w:spacing w:line="240" w:lineRule="auto"/>
                    <w:ind w:firstLine="0" w:firstLineChars="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风险事故</w:t>
                  </w:r>
                </w:p>
              </w:tc>
              <w:tc>
                <w:tcPr>
                  <w:tcW w:w="4915" w:type="dxa"/>
                  <w:tcBorders>
                    <w:tl2br w:val="nil"/>
                    <w:tr2bl w:val="nil"/>
                  </w:tcBorders>
                  <w:vAlign w:val="center"/>
                </w:tcPr>
                <w:p>
                  <w:pPr>
                    <w:widowControl/>
                    <w:ind w:firstLine="420" w:firstLineChars="200"/>
                    <w:jc w:val="left"/>
                    <w:rPr>
                      <w:rFonts w:hint="default" w:ascii="Times New Roman" w:hAnsi="Times New Roman" w:eastAsia="宋体" w:cs="Times New Roman"/>
                      <w:b w:val="0"/>
                      <w:bCs w:val="0"/>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0"/>
                      <w:sz w:val="21"/>
                      <w:szCs w:val="21"/>
                      <w:highlight w:val="none"/>
                      <w:u w:val="single"/>
                      <w:lang w:eastAsia="zh-CN"/>
                      <w14:textFill>
                        <w14:solidFill>
                          <w14:schemeClr w14:val="tx1"/>
                        </w14:solidFill>
                      </w14:textFill>
                    </w:rPr>
                    <w:t>厂区东南处设置一座事故水池，</w:t>
                  </w:r>
                  <w:r>
                    <w:rPr>
                      <w:rFonts w:hint="default" w:ascii="Times New Roman" w:hAnsi="Times New Roman" w:cs="Times New Roman"/>
                      <w:b w:val="0"/>
                      <w:bCs w:val="0"/>
                      <w:color w:val="000000" w:themeColor="text1"/>
                      <w:kern w:val="0"/>
                      <w:sz w:val="21"/>
                      <w:szCs w:val="21"/>
                      <w:highlight w:val="none"/>
                      <w:u w:val="single"/>
                      <w:lang w:val="en-US"/>
                      <w14:textFill>
                        <w14:solidFill>
                          <w14:schemeClr w14:val="tx1"/>
                        </w14:solidFill>
                      </w14:textFill>
                    </w:rPr>
                    <w:t>建筑</w:t>
                  </w:r>
                  <w:r>
                    <w:rPr>
                      <w:rFonts w:hint="default" w:ascii="Times New Roman" w:hAnsi="Times New Roman" w:cs="Times New Roman"/>
                      <w:b w:val="0"/>
                      <w:bCs w:val="0"/>
                      <w:color w:val="000000" w:themeColor="text1"/>
                      <w:kern w:val="0"/>
                      <w:sz w:val="21"/>
                      <w:szCs w:val="21"/>
                      <w:highlight w:val="none"/>
                      <w:u w:val="single"/>
                      <w:lang w:val="en-US" w:eastAsia="zh-CN"/>
                      <w14:textFill>
                        <w14:solidFill>
                          <w14:schemeClr w14:val="tx1"/>
                        </w14:solidFill>
                      </w14:textFill>
                    </w:rPr>
                    <w:t>容积100</w:t>
                  </w:r>
                  <w:r>
                    <w:rPr>
                      <w:rFonts w:hint="default" w:ascii="Times New Roman" w:hAnsi="Times New Roman" w:cs="Times New Roman"/>
                      <w:b w:val="0"/>
                      <w:bCs w:val="0"/>
                      <w:color w:val="000000" w:themeColor="text1"/>
                      <w:kern w:val="0"/>
                      <w:sz w:val="21"/>
                      <w:szCs w:val="21"/>
                      <w:highlight w:val="none"/>
                      <w:u w:val="single"/>
                      <w:lang w:val="en-US"/>
                      <w14:textFill>
                        <w14:solidFill>
                          <w14:schemeClr w14:val="tx1"/>
                        </w14:solidFill>
                      </w14:textFill>
                    </w:rPr>
                    <w:t>m</w:t>
                  </w:r>
                  <w:r>
                    <w:rPr>
                      <w:rFonts w:hint="default" w:ascii="Times New Roman" w:hAnsi="Times New Roman" w:cs="Times New Roman"/>
                      <w:b w:val="0"/>
                      <w:bCs w:val="0"/>
                      <w:color w:val="000000" w:themeColor="text1"/>
                      <w:kern w:val="0"/>
                      <w:sz w:val="21"/>
                      <w:szCs w:val="21"/>
                      <w:highlight w:val="none"/>
                      <w:u w:val="single"/>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kern w:val="0"/>
                      <w:sz w:val="21"/>
                      <w:szCs w:val="21"/>
                      <w:highlight w:val="none"/>
                      <w:u w:val="single"/>
                      <w:lang w:val="en-US" w:eastAsia="zh-CN"/>
                      <w14:textFill>
                        <w14:solidFill>
                          <w14:schemeClr w14:val="tx1"/>
                        </w14:solidFill>
                      </w14:textFill>
                    </w:rPr>
                    <w:t>。</w:t>
                  </w:r>
                </w:p>
              </w:tc>
              <w:tc>
                <w:tcPr>
                  <w:tcW w:w="1064" w:type="dxa"/>
                  <w:tcBorders>
                    <w:tl2br w:val="nil"/>
                    <w:tr2bl w:val="nil"/>
                  </w:tcBorders>
                  <w:vAlign w:val="center"/>
                </w:tcPr>
                <w:p>
                  <w:pPr>
                    <w:widowControl/>
                    <w:jc w:val="center"/>
                    <w:rPr>
                      <w:rFonts w:hint="default" w:ascii="Times New Roman" w:hAnsi="Times New Roman" w:eastAsia="宋体" w:cs="Times New Roman"/>
                      <w:b w:val="0"/>
                      <w:bCs w:val="0"/>
                      <w:color w:val="000000" w:themeColor="text1"/>
                      <w:kern w:val="0"/>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single"/>
                      <w:lang w:val="en-US" w:eastAsia="zh-CN" w:bidi="ar-SA"/>
                      <w14:textFill>
                        <w14:solidFill>
                          <w14:schemeClr w14:val="tx1"/>
                        </w14:solidFill>
                      </w14:textFill>
                    </w:rPr>
                    <w:t>新建</w:t>
                  </w:r>
                </w:p>
              </w:tc>
            </w:tr>
          </w:tbl>
          <w:p>
            <w:pPr>
              <w:pStyle w:val="34"/>
              <w:keepNext w:val="0"/>
              <w:keepLines w:val="0"/>
              <w:pageBreakBefore w:val="0"/>
              <w:widowControl w:val="0"/>
              <w:kinsoku/>
              <w:wordWrap/>
              <w:overflowPunct/>
              <w:topLinePunct w:val="0"/>
              <w:autoSpaceDE w:val="0"/>
              <w:autoSpaceDN w:val="0"/>
              <w:bidi w:val="0"/>
              <w:spacing w:line="520" w:lineRule="exact"/>
              <w:ind w:firstLine="482" w:firstLineChars="200"/>
              <w:textAlignment w:val="auto"/>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2.1.2 主要产品及产能</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项目将病死畜禽进行无害化处理后可得到</w:t>
            </w:r>
            <w:r>
              <w:rPr>
                <w:rFonts w:hint="default" w:ascii="Times New Roman" w:hAnsi="Times New Roman" w:cs="Times New Roman"/>
                <w:b w:val="0"/>
                <w:bCs w:val="0"/>
                <w:color w:val="000000" w:themeColor="text1"/>
                <w:kern w:val="2"/>
                <w:sz w:val="24"/>
                <w:szCs w:val="24"/>
                <w:highlight w:val="none"/>
                <w:u w:val="single"/>
                <w:lang w:val="en-US" w:eastAsia="zh-CN" w:bidi="ar-SA"/>
                <w14:textFill>
                  <w14:solidFill>
                    <w14:schemeClr w14:val="tx1"/>
                  </w14:solidFill>
                </w14:textFill>
              </w:rPr>
              <w:t>骨肉粉</w:t>
            </w:r>
            <w:r>
              <w:rPr>
                <w:rFonts w:hint="default" w:ascii="Times New Roman" w:hAnsi="Times New Roman"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及工业油脂，每年可生产有机肥料</w:t>
            </w:r>
            <w:r>
              <w:rPr>
                <w:rFonts w:hint="default" w:ascii="Times New Roman" w:hAnsi="Times New Roman" w:cs="Times New Roman"/>
                <w:b w:val="0"/>
                <w:bCs w:val="0"/>
                <w:color w:val="000000" w:themeColor="text1"/>
                <w:kern w:val="2"/>
                <w:sz w:val="24"/>
                <w:szCs w:val="24"/>
                <w:highlight w:val="none"/>
                <w:u w:val="single"/>
                <w:lang w:val="en-US" w:eastAsia="zh-CN" w:bidi="ar-SA"/>
                <w14:textFill>
                  <w14:solidFill>
                    <w14:schemeClr w14:val="tx1"/>
                  </w14:solidFill>
                </w14:textFill>
              </w:rPr>
              <w:t>300</w:t>
            </w:r>
            <w:r>
              <w:rPr>
                <w:rFonts w:hint="default" w:ascii="Times New Roman" w:hAnsi="Times New Roman"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吨和工业油脂70吨。</w:t>
            </w:r>
          </w:p>
          <w:p>
            <w:pPr>
              <w:pStyle w:val="75"/>
              <w:numPr>
                <w:ilvl w:val="0"/>
                <w:numId w:val="0"/>
              </w:numPr>
              <w:spacing w:before="24"/>
              <w:ind w:leftChars="0" w:firstLine="480" w:firstLineChars="200"/>
              <w:jc w:val="cente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t>表</w:t>
            </w:r>
            <w:r>
              <w:rPr>
                <w:rFonts w:hint="default" w:ascii="Times New Roman" w:hAnsi="Times New Roman" w:cs="Times New Roman"/>
                <w:b w:val="0"/>
                <w:bCs w:val="0"/>
                <w:color w:val="000000" w:themeColor="text1"/>
                <w:kern w:val="2"/>
                <w:sz w:val="24"/>
                <w:szCs w:val="24"/>
                <w:highlight w:val="none"/>
                <w:u w:val="single"/>
                <w:lang w:val="en-US" w:eastAsia="zh-CN"/>
                <w14:textFill>
                  <w14:solidFill>
                    <w14:schemeClr w14:val="tx1"/>
                  </w14:solidFill>
                </w14:textFill>
              </w:rPr>
              <w:t>8</w:t>
            </w:r>
            <w: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singl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t>产品方案一览表</w:t>
            </w:r>
          </w:p>
          <w:tbl>
            <w:tblPr>
              <w:tblStyle w:val="32"/>
              <w:tblW w:w="79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1662"/>
              <w:gridCol w:w="2950"/>
              <w:gridCol w:w="1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880" w:type="dxa"/>
                  <w:tcBorders>
                    <w:tl2br w:val="nil"/>
                    <w:tr2bl w:val="nil"/>
                  </w:tcBorders>
                  <w:shd w:val="clear" w:color="auto" w:fill="auto"/>
                </w:tcPr>
                <w:p>
                  <w:pPr>
                    <w:pStyle w:val="76"/>
                    <w:rPr>
                      <w:rFonts w:hint="default" w:ascii="Times New Roman" w:hAnsi="Times New Roman" w:cs="Times New Roman"/>
                      <w:b/>
                      <w:color w:val="000000" w:themeColor="text1"/>
                      <w:highlight w:val="none"/>
                      <w:u w:val="single"/>
                      <w14:textFill>
                        <w14:solidFill>
                          <w14:schemeClr w14:val="tx1"/>
                        </w14:solidFill>
                      </w14:textFill>
                    </w:rPr>
                  </w:pPr>
                  <w:r>
                    <w:rPr>
                      <w:rFonts w:hint="default" w:ascii="Times New Roman" w:hAnsi="Times New Roman" w:cs="Times New Roman"/>
                      <w:b/>
                      <w:color w:val="000000" w:themeColor="text1"/>
                      <w:highlight w:val="none"/>
                      <w:u w:val="single"/>
                      <w14:textFill>
                        <w14:solidFill>
                          <w14:schemeClr w14:val="tx1"/>
                        </w14:solidFill>
                      </w14:textFill>
                    </w:rPr>
                    <w:t>产品名称</w:t>
                  </w:r>
                </w:p>
              </w:tc>
              <w:tc>
                <w:tcPr>
                  <w:tcW w:w="1662" w:type="dxa"/>
                  <w:tcBorders>
                    <w:tl2br w:val="nil"/>
                    <w:tr2bl w:val="nil"/>
                  </w:tcBorders>
                  <w:shd w:val="clear" w:color="auto" w:fill="auto"/>
                </w:tcPr>
                <w:p>
                  <w:pPr>
                    <w:pStyle w:val="76"/>
                    <w:rPr>
                      <w:rFonts w:hint="default" w:ascii="Times New Roman" w:hAnsi="Times New Roman" w:cs="Times New Roman"/>
                      <w:b/>
                      <w:color w:val="000000" w:themeColor="text1"/>
                      <w:highlight w:val="none"/>
                      <w:u w:val="single"/>
                      <w14:textFill>
                        <w14:solidFill>
                          <w14:schemeClr w14:val="tx1"/>
                        </w14:solidFill>
                      </w14:textFill>
                    </w:rPr>
                  </w:pPr>
                  <w:r>
                    <w:rPr>
                      <w:rFonts w:hint="default" w:ascii="Times New Roman" w:hAnsi="Times New Roman" w:cs="Times New Roman"/>
                      <w:b/>
                      <w:color w:val="000000" w:themeColor="text1"/>
                      <w:highlight w:val="none"/>
                      <w:u w:val="single"/>
                      <w14:textFill>
                        <w14:solidFill>
                          <w14:schemeClr w14:val="tx1"/>
                        </w14:solidFill>
                      </w14:textFill>
                    </w:rPr>
                    <w:t>产量</w:t>
                  </w:r>
                </w:p>
              </w:tc>
              <w:tc>
                <w:tcPr>
                  <w:tcW w:w="2950" w:type="dxa"/>
                  <w:tcBorders>
                    <w:tl2br w:val="nil"/>
                    <w:tr2bl w:val="nil"/>
                  </w:tcBorders>
                  <w:shd w:val="clear" w:color="auto" w:fill="auto"/>
                </w:tcPr>
                <w:p>
                  <w:pPr>
                    <w:pStyle w:val="76"/>
                    <w:rPr>
                      <w:rFonts w:hint="default" w:ascii="Times New Roman" w:hAnsi="Times New Roman" w:cs="Times New Roman"/>
                      <w:b/>
                      <w:color w:val="000000" w:themeColor="text1"/>
                      <w:highlight w:val="none"/>
                      <w:u w:val="single"/>
                      <w14:textFill>
                        <w14:solidFill>
                          <w14:schemeClr w14:val="tx1"/>
                        </w14:solidFill>
                      </w14:textFill>
                    </w:rPr>
                  </w:pPr>
                  <w:r>
                    <w:rPr>
                      <w:rFonts w:hint="default" w:ascii="Times New Roman" w:hAnsi="Times New Roman" w:cs="Times New Roman"/>
                      <w:b/>
                      <w:color w:val="000000" w:themeColor="text1"/>
                      <w:highlight w:val="none"/>
                      <w:u w:val="single"/>
                      <w14:textFill>
                        <w14:solidFill>
                          <w14:schemeClr w14:val="tx1"/>
                        </w14:solidFill>
                      </w14:textFill>
                    </w:rPr>
                    <w:t>规格/参数</w:t>
                  </w:r>
                </w:p>
              </w:tc>
              <w:tc>
                <w:tcPr>
                  <w:tcW w:w="1505" w:type="dxa"/>
                  <w:tcBorders>
                    <w:tl2br w:val="nil"/>
                    <w:tr2bl w:val="nil"/>
                  </w:tcBorders>
                  <w:shd w:val="clear" w:color="auto" w:fill="auto"/>
                  <w:vAlign w:val="center"/>
                </w:tcPr>
                <w:p>
                  <w:pPr>
                    <w:pStyle w:val="49"/>
                    <w:rPr>
                      <w:rFonts w:hint="default" w:ascii="Times New Roman" w:hAnsi="Times New Roman" w:cs="Times New Roman"/>
                      <w:b/>
                      <w:color w:val="000000" w:themeColor="text1"/>
                      <w:highlight w:val="none"/>
                      <w:u w:val="single"/>
                      <w14:textFill>
                        <w14:solidFill>
                          <w14:schemeClr w14:val="tx1"/>
                        </w14:solidFill>
                      </w14:textFill>
                    </w:rPr>
                  </w:pPr>
                  <w:r>
                    <w:rPr>
                      <w:rFonts w:hint="default" w:ascii="Times New Roman" w:hAnsi="Times New Roman" w:eastAsia="新宋体" w:cs="Times New Roman"/>
                      <w:b/>
                      <w:color w:val="000000"/>
                      <w:szCs w:val="21"/>
                      <w:highlight w:val="none"/>
                      <w:u w:val="single"/>
                    </w:rPr>
                    <w:t>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880" w:type="dxa"/>
                  <w:tcBorders>
                    <w:tl2br w:val="nil"/>
                    <w:tr2bl w:val="nil"/>
                  </w:tcBorders>
                  <w:shd w:val="clear" w:color="auto" w:fill="auto"/>
                  <w:vAlign w:val="center"/>
                </w:tcPr>
                <w:p>
                  <w:pPr>
                    <w:pStyle w:val="76"/>
                    <w:rPr>
                      <w:rFonts w:hint="default" w:ascii="Times New Roman" w:hAnsi="Times New Roman" w:eastAsia="宋体"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骨肉粉</w:t>
                  </w:r>
                </w:p>
              </w:tc>
              <w:tc>
                <w:tcPr>
                  <w:tcW w:w="1662"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372.6</w:t>
                  </w:r>
                  <w:r>
                    <w:rPr>
                      <w:rFonts w:hint="default" w:ascii="Times New Roman" w:hAnsi="Times New Roman" w:cs="Times New Roman"/>
                      <w:color w:val="000000" w:themeColor="text1"/>
                      <w:highlight w:val="none"/>
                      <w:u w:val="single"/>
                      <w:lang w:eastAsia="zh-CN"/>
                      <w14:textFill>
                        <w14:solidFill>
                          <w14:schemeClr w14:val="tx1"/>
                        </w14:solidFill>
                      </w14:textFill>
                    </w:rPr>
                    <w:t>吨/年</w:t>
                  </w:r>
                </w:p>
              </w:tc>
              <w:tc>
                <w:tcPr>
                  <w:tcW w:w="2950" w:type="dxa"/>
                  <w:tcBorders>
                    <w:tl2br w:val="nil"/>
                    <w:tr2bl w:val="nil"/>
                  </w:tcBorders>
                  <w:shd w:val="clear" w:color="auto" w:fill="auto"/>
                  <w:vAlign w:val="center"/>
                </w:tcPr>
                <w:p>
                  <w:pPr>
                    <w:pStyle w:val="76"/>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平均含水率11%，其他</w:t>
                  </w:r>
                  <w:r>
                    <w:rPr>
                      <w:rFonts w:hint="default" w:ascii="Times New Roman" w:hAnsi="Times New Roman" w:cs="Times New Roman"/>
                      <w:color w:val="000000" w:themeColor="text1"/>
                      <w:highlight w:val="none"/>
                      <w:u w:val="single"/>
                      <w:lang w:val="en-US" w:eastAsia="zh-CN"/>
                      <w14:textFill>
                        <w14:solidFill>
                          <w14:schemeClr w14:val="tx1"/>
                        </w14:solidFill>
                      </w14:textFill>
                    </w:rPr>
                    <w:t>89</w:t>
                  </w:r>
                  <w:r>
                    <w:rPr>
                      <w:rFonts w:hint="default" w:ascii="Times New Roman" w:hAnsi="Times New Roman" w:cs="Times New Roman"/>
                      <w:color w:val="000000" w:themeColor="text1"/>
                      <w:highlight w:val="none"/>
                      <w:u w:val="single"/>
                      <w:lang w:eastAsia="zh-CN"/>
                      <w14:textFill>
                        <w14:solidFill>
                          <w14:schemeClr w14:val="tx1"/>
                        </w14:solidFill>
                      </w14:textFill>
                    </w:rPr>
                    <w:t>%，为蛋白、纤维等</w:t>
                  </w:r>
                </w:p>
              </w:tc>
              <w:tc>
                <w:tcPr>
                  <w:tcW w:w="1505" w:type="dxa"/>
                  <w:tcBorders>
                    <w:tl2br w:val="nil"/>
                    <w:tr2bl w:val="nil"/>
                  </w:tcBorders>
                  <w:shd w:val="clear" w:color="auto" w:fill="auto"/>
                  <w:vAlign w:val="center"/>
                </w:tcPr>
                <w:p>
                  <w:pPr>
                    <w:pStyle w:val="49"/>
                    <w:rPr>
                      <w:rFonts w:hint="default" w:ascii="Times New Roman" w:hAnsi="Times New Roman" w:eastAsia="新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C0C0C"/>
                      <w:szCs w:val="21"/>
                      <w:highlight w:val="none"/>
                      <w:u w:val="single"/>
                    </w:rPr>
                    <w:t>肥料</w:t>
                  </w:r>
                  <w:r>
                    <w:rPr>
                      <w:rFonts w:hint="default" w:ascii="Times New Roman" w:hAnsi="Times New Roman" w:eastAsia="新宋体" w:cs="Times New Roman"/>
                      <w:color w:val="0C0C0C"/>
                      <w:szCs w:val="21"/>
                      <w:highlight w:val="none"/>
                      <w:u w:val="single"/>
                      <w:lang w:eastAsia="zh-CN"/>
                    </w:rPr>
                    <w:t>原材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880"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工业油脂</w:t>
                  </w:r>
                </w:p>
              </w:tc>
              <w:tc>
                <w:tcPr>
                  <w:tcW w:w="1662"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70</w:t>
                  </w:r>
                  <w:r>
                    <w:rPr>
                      <w:rFonts w:hint="default" w:ascii="Times New Roman" w:hAnsi="Times New Roman" w:cs="Times New Roman"/>
                      <w:color w:val="000000" w:themeColor="text1"/>
                      <w:highlight w:val="none"/>
                      <w:u w:val="single"/>
                      <w:lang w:eastAsia="zh-CN"/>
                      <w14:textFill>
                        <w14:solidFill>
                          <w14:schemeClr w14:val="tx1"/>
                        </w14:solidFill>
                      </w14:textFill>
                    </w:rPr>
                    <w:t>吨/年</w:t>
                  </w:r>
                </w:p>
              </w:tc>
              <w:tc>
                <w:tcPr>
                  <w:tcW w:w="2950"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100kg/桶</w:t>
                  </w:r>
                </w:p>
              </w:tc>
              <w:tc>
                <w:tcPr>
                  <w:tcW w:w="1505" w:type="dxa"/>
                  <w:tcBorders>
                    <w:tl2br w:val="nil"/>
                    <w:tr2bl w:val="nil"/>
                  </w:tcBorders>
                  <w:shd w:val="clear" w:color="auto" w:fill="auto"/>
                  <w:vAlign w:val="center"/>
                </w:tcPr>
                <w:p>
                  <w:pPr>
                    <w:pStyle w:val="49"/>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C0C0C"/>
                      <w:szCs w:val="21"/>
                      <w:highlight w:val="none"/>
                      <w:u w:val="single"/>
                    </w:rPr>
                    <w:t>工业用油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880"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eastAsia" w:cs="Times New Roman"/>
                      <w:color w:val="000000" w:themeColor="text1"/>
                      <w:highlight w:val="none"/>
                      <w:u w:val="single"/>
                      <w:lang w:eastAsia="zh-CN"/>
                      <w14:textFill>
                        <w14:solidFill>
                          <w14:schemeClr w14:val="tx1"/>
                        </w14:solidFill>
                      </w14:textFill>
                    </w:rPr>
                    <w:t>气浮油脂</w:t>
                  </w:r>
                </w:p>
              </w:tc>
              <w:tc>
                <w:tcPr>
                  <w:tcW w:w="1662"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eastAsia" w:cs="Times New Roman"/>
                      <w:color w:val="000000" w:themeColor="text1"/>
                      <w:highlight w:val="none"/>
                      <w:u w:val="single"/>
                      <w:lang w:val="en-US" w:eastAsia="zh-CN"/>
                      <w14:textFill>
                        <w14:solidFill>
                          <w14:schemeClr w14:val="tx1"/>
                        </w14:solidFill>
                      </w14:textFill>
                    </w:rPr>
                    <w:t>0.036</w:t>
                  </w:r>
                  <w:r>
                    <w:rPr>
                      <w:rFonts w:hint="default" w:ascii="Times New Roman" w:hAnsi="Times New Roman" w:cs="Times New Roman"/>
                      <w:color w:val="000000" w:themeColor="text1"/>
                      <w:highlight w:val="none"/>
                      <w:u w:val="single"/>
                      <w:lang w:eastAsia="zh-CN"/>
                      <w14:textFill>
                        <w14:solidFill>
                          <w14:schemeClr w14:val="tx1"/>
                        </w14:solidFill>
                      </w14:textFill>
                    </w:rPr>
                    <w:t>吨/年</w:t>
                  </w:r>
                </w:p>
              </w:tc>
              <w:tc>
                <w:tcPr>
                  <w:tcW w:w="2950" w:type="dxa"/>
                  <w:tcBorders>
                    <w:tl2br w:val="nil"/>
                    <w:tr2bl w:val="nil"/>
                  </w:tcBorders>
                  <w:shd w:val="clear" w:color="auto" w:fill="auto"/>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eastAsia" w:cs="Times New Roman"/>
                      <w:color w:val="000000" w:themeColor="text1"/>
                      <w:highlight w:val="none"/>
                      <w:u w:val="single"/>
                      <w:lang w:val="en-US" w:eastAsia="zh-CN"/>
                      <w14:textFill>
                        <w14:solidFill>
                          <w14:schemeClr w14:val="tx1"/>
                        </w14:solidFill>
                      </w14:textFill>
                    </w:rPr>
                    <w:t>液态，密闭储油罐储存</w:t>
                  </w:r>
                </w:p>
              </w:tc>
              <w:tc>
                <w:tcPr>
                  <w:tcW w:w="1505" w:type="dxa"/>
                  <w:tcBorders>
                    <w:tl2br w:val="nil"/>
                    <w:tr2bl w:val="nil"/>
                  </w:tcBorders>
                  <w:shd w:val="clear" w:color="auto" w:fill="auto"/>
                  <w:vAlign w:val="center"/>
                </w:tcPr>
                <w:p>
                  <w:pPr>
                    <w:pStyle w:val="49"/>
                    <w:jc w:val="center"/>
                    <w:rPr>
                      <w:rFonts w:hint="eastAsia" w:ascii="Times New Roman" w:hAnsi="Times New Roman" w:eastAsia="新宋体" w:cs="Times New Roman"/>
                      <w:color w:val="0C0C0C"/>
                      <w:szCs w:val="21"/>
                      <w:highlight w:val="none"/>
                      <w:u w:val="single"/>
                      <w:lang w:val="en-US" w:eastAsia="zh-CN"/>
                    </w:rPr>
                  </w:pPr>
                  <w:r>
                    <w:rPr>
                      <w:rFonts w:hint="default" w:ascii="Times New Roman" w:hAnsi="Times New Roman" w:eastAsia="新宋体" w:cs="Times New Roman"/>
                      <w:color w:val="0C0C0C"/>
                      <w:szCs w:val="21"/>
                      <w:highlight w:val="none"/>
                      <w:u w:val="single"/>
                    </w:rPr>
                    <w:t>肥料</w:t>
                  </w:r>
                  <w:r>
                    <w:rPr>
                      <w:rFonts w:hint="eastAsia" w:ascii="Times New Roman" w:hAnsi="Times New Roman" w:eastAsia="新宋体" w:cs="Times New Roman"/>
                      <w:color w:val="0C0C0C"/>
                      <w:szCs w:val="21"/>
                      <w:highlight w:val="none"/>
                      <w:u w:val="single"/>
                      <w:lang w:val="en-US" w:eastAsia="zh-CN"/>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997" w:type="dxa"/>
                  <w:gridSpan w:val="4"/>
                  <w:tcBorders>
                    <w:tl2br w:val="nil"/>
                    <w:tr2bl w:val="nil"/>
                  </w:tcBorders>
                  <w:shd w:val="clear" w:color="auto" w:fill="auto"/>
                  <w:vAlign w:val="center"/>
                </w:tcPr>
                <w:p>
                  <w:pPr>
                    <w:pStyle w:val="49"/>
                    <w:jc w:val="left"/>
                    <w:rPr>
                      <w:rFonts w:hint="default" w:ascii="Times New Roman" w:hAnsi="Times New Roman" w:eastAsia="新宋体" w:cs="Times New Roman"/>
                      <w:color w:val="0C0C0C"/>
                      <w:szCs w:val="21"/>
                      <w:highlight w:val="none"/>
                      <w:u w:val="single"/>
                      <w:lang w:eastAsia="zh-CN"/>
                    </w:rPr>
                  </w:pPr>
                  <w:r>
                    <w:rPr>
                      <w:rFonts w:hint="default" w:ascii="Times New Roman" w:hAnsi="Times New Roman" w:eastAsia="新宋体" w:cs="Times New Roman"/>
                      <w:color w:val="0C0C0C"/>
                      <w:szCs w:val="21"/>
                      <w:highlight w:val="none"/>
                      <w:u w:val="single"/>
                      <w:lang w:eastAsia="zh-CN"/>
                    </w:rPr>
                    <w:t>注：本项目骨肉粉</w:t>
                  </w:r>
                  <w:r>
                    <w:rPr>
                      <w:rFonts w:hint="eastAsia" w:ascii="Times New Roman" w:eastAsia="新宋体" w:cs="Times New Roman"/>
                      <w:color w:val="0C0C0C"/>
                      <w:szCs w:val="21"/>
                      <w:highlight w:val="none"/>
                      <w:u w:val="single"/>
                      <w:lang w:eastAsia="zh-CN"/>
                    </w:rPr>
                    <w:t>与气浮油脂搅拌后</w:t>
                  </w:r>
                  <w:r>
                    <w:rPr>
                      <w:rFonts w:hint="default" w:ascii="Times New Roman" w:hAnsi="Times New Roman" w:eastAsia="新宋体" w:cs="Times New Roman"/>
                      <w:color w:val="0C0C0C"/>
                      <w:szCs w:val="21"/>
                      <w:highlight w:val="none"/>
                      <w:u w:val="single"/>
                      <w:lang w:eastAsia="zh-CN"/>
                    </w:rPr>
                    <w:t>出售给当地有机肥料生产厂家。</w:t>
                  </w:r>
                </w:p>
              </w:tc>
            </w:tr>
          </w:tbl>
          <w:p>
            <w:pPr>
              <w:pStyle w:val="34"/>
              <w:keepNext w:val="0"/>
              <w:keepLines w:val="0"/>
              <w:pageBreakBefore w:val="0"/>
              <w:widowControl w:val="0"/>
              <w:kinsoku/>
              <w:wordWrap/>
              <w:overflowPunct/>
              <w:topLinePunct w:val="0"/>
              <w:autoSpaceDE w:val="0"/>
              <w:autoSpaceDN w:val="0"/>
              <w:bidi w:val="0"/>
              <w:spacing w:line="520" w:lineRule="exact"/>
              <w:ind w:firstLine="482" w:firstLineChars="200"/>
              <w:textAlignment w:val="auto"/>
              <w:rPr>
                <w:rFonts w:hint="default" w:ascii="Times New Roman" w:hAnsi="Times New Roman" w:eastAsia="宋体" w:cs="Times New Roman"/>
                <w:b/>
                <w:bCs/>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highlight w:val="none"/>
                <w:u w:val="single"/>
                <w:lang w:val="en-US" w:eastAsia="zh-CN"/>
                <w14:textFill>
                  <w14:solidFill>
                    <w14:schemeClr w14:val="tx1"/>
                  </w14:solidFill>
                </w14:textFill>
              </w:rPr>
              <w:t>产品标准及理化性质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single"/>
                <w:lang w:val="en-US" w:eastAsia="zh-CN" w:bidi="ar-SA"/>
                <w14:textFill>
                  <w14:solidFill>
                    <w14:schemeClr w14:val="tx1"/>
                  </w14:solidFill>
                </w14:textFill>
              </w:rPr>
              <w:t>油脂产品质量标准参考《工业用猪油》（GB/T8935-2006），见下表。</w:t>
            </w:r>
          </w:p>
          <w:p>
            <w:pPr>
              <w:pStyle w:val="75"/>
              <w:numPr>
                <w:ilvl w:val="0"/>
                <w:numId w:val="0"/>
              </w:numPr>
              <w:spacing w:before="24"/>
              <w:ind w:leftChars="0" w:firstLine="480" w:firstLineChars="200"/>
              <w:jc w:val="cente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t>表</w:t>
            </w:r>
            <w:r>
              <w:rPr>
                <w:rFonts w:hint="default" w:ascii="Times New Roman" w:hAnsi="Times New Roman" w:eastAsia="黑体" w:cs="Times New Roman"/>
                <w:b w:val="0"/>
                <w:bCs w:val="0"/>
                <w:color w:val="000000" w:themeColor="text1"/>
                <w:kern w:val="2"/>
                <w:sz w:val="24"/>
                <w:szCs w:val="24"/>
                <w:highlight w:val="none"/>
                <w:u w:val="single"/>
                <w:lang w:val="en-US" w:eastAsia="zh-CN"/>
                <w14:textFill>
                  <w14:solidFill>
                    <w14:schemeClr w14:val="tx1"/>
                  </w14:solidFill>
                </w14:textFill>
              </w:rPr>
              <w:t>9</w:t>
            </w:r>
            <w:r>
              <w:rPr>
                <w:rFonts w:hint="default" w:ascii="Times New Roman" w:hAnsi="Times New Roman" w:eastAsia="黑体" w:cs="Times New Roman"/>
                <w:b w:val="0"/>
                <w:bCs w:val="0"/>
                <w:color w:val="000000" w:themeColor="text1"/>
                <w:kern w:val="2"/>
                <w:sz w:val="24"/>
                <w:szCs w:val="24"/>
                <w:highlight w:val="none"/>
                <w:u w:val="single"/>
                <w14:textFill>
                  <w14:solidFill>
                    <w14:schemeClr w14:val="tx1"/>
                  </w14:solidFill>
                </w14:textFill>
              </w:rPr>
              <w:t xml:space="preserve">  工业用猪油标准</w:t>
            </w:r>
          </w:p>
          <w:tbl>
            <w:tblPr>
              <w:tblStyle w:val="32"/>
              <w:tblW w:w="799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90"/>
              <w:gridCol w:w="1331"/>
              <w:gridCol w:w="4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序号</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项目</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质量指标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w:t>
                  </w:r>
                </w:p>
              </w:tc>
              <w:tc>
                <w:tcPr>
                  <w:tcW w:w="1990" w:type="dxa"/>
                  <w:vMerge w:val="restart"/>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性状及色泽</w:t>
                  </w:r>
                </w:p>
              </w:tc>
              <w:tc>
                <w:tcPr>
                  <w:tcW w:w="133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凝固态</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白色或淡黄色，有光泽，呈软膏状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w:t>
                  </w:r>
                </w:p>
              </w:tc>
              <w:tc>
                <w:tcPr>
                  <w:tcW w:w="1990" w:type="dxa"/>
                  <w:vMerge w:val="continue"/>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p>
              </w:tc>
              <w:tc>
                <w:tcPr>
                  <w:tcW w:w="133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融化态</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微黄色或黄棕色，透明或微浊，无沉淀物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c>
                <w:tcPr>
                  <w:tcW w:w="1990" w:type="dxa"/>
                  <w:vMerge w:val="restart"/>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气味</w:t>
                  </w:r>
                </w:p>
              </w:tc>
              <w:tc>
                <w:tcPr>
                  <w:tcW w:w="133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凝固态</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允许有焦味和轻哈喇气味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w:t>
                  </w:r>
                </w:p>
              </w:tc>
              <w:tc>
                <w:tcPr>
                  <w:tcW w:w="1990" w:type="dxa"/>
                  <w:vMerge w:val="continue"/>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p>
              </w:tc>
              <w:tc>
                <w:tcPr>
                  <w:tcW w:w="133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融化态</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允许有明显的焦味和轻哈喇气味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5</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酸价（KOH）（mg/g）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6</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过氧化值/（%）</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7</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水分/（%）</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序号</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项目</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鉴定指标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折光率（40℃）/（%）</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1.448~1.465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相对密度（20℃）</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0.894~0.910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皂化值（KOH）（mg/g）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192~205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碘值/（%）</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45~70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5</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熔点/℃</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32~45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序号</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名称</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最大限量/（mg/kg）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没食子酸丙酯（PG）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丁基羟基茴香醚（BHT）</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二丁基羟基甲苯（BHA）</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PG与BHA或BHT或与二者混合</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5</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天然与合成生育酚</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受良好加工方法限制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6</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柠檬酸</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受良好加工方法限制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7</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柠檬酸钠</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受良好加工方法限制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序号</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项目</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b/>
                      <w:color w:val="000000"/>
                      <w:sz w:val="21"/>
                      <w:szCs w:val="21"/>
                      <w:highlight w:val="none"/>
                      <w:u w:val="single"/>
                    </w:rPr>
                  </w:pPr>
                  <w:r>
                    <w:rPr>
                      <w:rFonts w:hint="default" w:ascii="Times New Roman" w:hAnsi="Times New Roman" w:eastAsia="新宋体" w:cs="Times New Roman"/>
                      <w:b/>
                      <w:color w:val="000000"/>
                      <w:sz w:val="21"/>
                      <w:szCs w:val="21"/>
                      <w:highlight w:val="none"/>
                      <w:u w:val="single"/>
                    </w:rPr>
                    <w:t>最大限量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铅/（mg/kg）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铜/（mg/kg）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64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c>
                <w:tcPr>
                  <w:tcW w:w="3321" w:type="dxa"/>
                  <w:gridSpan w:val="2"/>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砷/（mg/kg）</w:t>
                  </w:r>
                </w:p>
              </w:tc>
              <w:tc>
                <w:tcPr>
                  <w:tcW w:w="4032"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≤0.1</w:t>
                  </w:r>
                </w:p>
              </w:tc>
            </w:tr>
          </w:tbl>
          <w:p>
            <w:pPr>
              <w:spacing w:line="240" w:lineRule="auto"/>
              <w:jc w:val="center"/>
              <w:rPr>
                <w:rFonts w:hint="default" w:ascii="Times New Roman" w:hAnsi="Times New Roman" w:eastAsia="黑体" w:cs="Times New Roman"/>
                <w:b w:val="0"/>
                <w:bCs/>
                <w:color w:val="000000"/>
                <w:sz w:val="21"/>
                <w:szCs w:val="21"/>
                <w:highlight w:val="none"/>
                <w:u w:val="single"/>
              </w:rPr>
            </w:pPr>
            <w:r>
              <w:rPr>
                <w:rFonts w:hint="default" w:ascii="Times New Roman" w:hAnsi="Times New Roman" w:eastAsia="黑体" w:cs="Times New Roman"/>
                <w:b w:val="0"/>
                <w:bCs/>
                <w:color w:val="000000"/>
                <w:sz w:val="21"/>
                <w:szCs w:val="21"/>
                <w:highlight w:val="none"/>
                <w:u w:val="single"/>
              </w:rPr>
              <w:t>表</w:t>
            </w:r>
            <w:r>
              <w:rPr>
                <w:rFonts w:hint="default" w:ascii="Times New Roman" w:hAnsi="Times New Roman" w:eastAsia="黑体" w:cs="Times New Roman"/>
                <w:b w:val="0"/>
                <w:bCs/>
                <w:color w:val="000000"/>
                <w:sz w:val="21"/>
                <w:szCs w:val="21"/>
                <w:highlight w:val="none"/>
                <w:u w:val="single"/>
                <w:lang w:val="en-US" w:eastAsia="zh-CN"/>
              </w:rPr>
              <w:t>10</w:t>
            </w:r>
            <w:r>
              <w:rPr>
                <w:rFonts w:hint="default" w:ascii="Times New Roman" w:hAnsi="Times New Roman" w:eastAsia="黑体" w:cs="Times New Roman"/>
                <w:b w:val="0"/>
                <w:bCs/>
                <w:color w:val="000000"/>
                <w:sz w:val="21"/>
                <w:szCs w:val="21"/>
                <w:highlight w:val="none"/>
                <w:u w:val="single"/>
              </w:rPr>
              <w:t xml:space="preserve">   骨肉粉的技术指标</w:t>
            </w:r>
          </w:p>
          <w:tbl>
            <w:tblPr>
              <w:tblStyle w:val="32"/>
              <w:tblW w:w="851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141"/>
              <w:gridCol w:w="2405"/>
              <w:gridCol w:w="20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tblHeader/>
              </w:trPr>
              <w:tc>
                <w:tcPr>
                  <w:tcW w:w="92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序号</w:t>
                  </w:r>
                </w:p>
              </w:tc>
              <w:tc>
                <w:tcPr>
                  <w:tcW w:w="314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指标</w:t>
                  </w:r>
                </w:p>
              </w:tc>
              <w:tc>
                <w:tcPr>
                  <w:tcW w:w="240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单位</w:t>
                  </w:r>
                </w:p>
              </w:tc>
              <w:tc>
                <w:tcPr>
                  <w:tcW w:w="203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w:t>
                  </w:r>
                </w:p>
              </w:tc>
              <w:tc>
                <w:tcPr>
                  <w:tcW w:w="314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总磷</w:t>
                  </w:r>
                </w:p>
              </w:tc>
              <w:tc>
                <w:tcPr>
                  <w:tcW w:w="240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w:t>
                  </w:r>
                </w:p>
              </w:tc>
              <w:tc>
                <w:tcPr>
                  <w:tcW w:w="203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2</w:t>
                  </w:r>
                </w:p>
              </w:tc>
              <w:tc>
                <w:tcPr>
                  <w:tcW w:w="314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粗脂肪</w:t>
                  </w:r>
                </w:p>
              </w:tc>
              <w:tc>
                <w:tcPr>
                  <w:tcW w:w="240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w:t>
                  </w:r>
                </w:p>
              </w:tc>
              <w:tc>
                <w:tcPr>
                  <w:tcW w:w="203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92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c>
                <w:tcPr>
                  <w:tcW w:w="314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水分</w:t>
                  </w:r>
                </w:p>
              </w:tc>
              <w:tc>
                <w:tcPr>
                  <w:tcW w:w="240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w:t>
                  </w:r>
                </w:p>
              </w:tc>
              <w:tc>
                <w:tcPr>
                  <w:tcW w:w="203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92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4</w:t>
                  </w:r>
                </w:p>
              </w:tc>
              <w:tc>
                <w:tcPr>
                  <w:tcW w:w="3141"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酸价（KOH）</w:t>
                  </w:r>
                </w:p>
              </w:tc>
              <w:tc>
                <w:tcPr>
                  <w:tcW w:w="2405"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mg/g</w:t>
                  </w:r>
                </w:p>
              </w:tc>
              <w:tc>
                <w:tcPr>
                  <w:tcW w:w="2038" w:type="dxa"/>
                  <w:tcBorders>
                    <w:tl2br w:val="nil"/>
                    <w:tr2bl w:val="nil"/>
                  </w:tcBorders>
                  <w:noWrap w:val="0"/>
                  <w:vAlign w:val="center"/>
                </w:tcPr>
                <w:p>
                  <w:pPr>
                    <w:spacing w:line="240" w:lineRule="auto"/>
                    <w:jc w:val="center"/>
                    <w:rPr>
                      <w:rFonts w:hint="default" w:ascii="Times New Roman" w:hAnsi="Times New Roman" w:eastAsia="新宋体" w:cs="Times New Roman"/>
                      <w:color w:val="000000"/>
                      <w:sz w:val="21"/>
                      <w:szCs w:val="21"/>
                      <w:highlight w:val="none"/>
                      <w:u w:val="single"/>
                    </w:rPr>
                  </w:pPr>
                  <w:r>
                    <w:rPr>
                      <w:rFonts w:hint="default" w:ascii="Times New Roman" w:hAnsi="Times New Roman" w:eastAsia="新宋体" w:cs="Times New Roman"/>
                      <w:color w:val="000000"/>
                      <w:sz w:val="21"/>
                      <w:szCs w:val="21"/>
                      <w:highlight w:val="none"/>
                      <w:u w:val="single"/>
                    </w:rPr>
                    <w:t>≤3</w:t>
                  </w:r>
                </w:p>
              </w:tc>
            </w:tr>
          </w:tbl>
          <w:p>
            <w:pPr>
              <w:pStyle w:val="52"/>
              <w:adjustRightInd/>
              <w:snapToGrid/>
              <w:spacing w:line="520" w:lineRule="exact"/>
              <w:ind w:left="0" w:leftChars="0" w:firstLine="482" w:firstLineChars="200"/>
              <w:jc w:val="left"/>
              <w:rPr>
                <w:rFonts w:hint="default" w:ascii="Times New Roman" w:hAnsi="Times New Roman" w:eastAsia="宋体" w:cs="Times New Roman"/>
                <w:b/>
                <w:bCs/>
                <w:color w:val="000000" w:themeColor="text1"/>
                <w:kern w:val="2"/>
                <w:szCs w:val="24"/>
                <w:highlight w:val="none"/>
                <w:u w:val="none"/>
                <w14:textFill>
                  <w14:solidFill>
                    <w14:schemeClr w14:val="tx1"/>
                  </w14:solidFill>
                </w14:textFill>
              </w:rPr>
            </w:pPr>
            <w:r>
              <w:rPr>
                <w:rFonts w:hint="default" w:ascii="Times New Roman" w:hAnsi="Times New Roman" w:eastAsia="宋体" w:cs="Times New Roman"/>
                <w:b/>
                <w:bCs/>
                <w:color w:val="000000" w:themeColor="text1"/>
                <w:kern w:val="2"/>
                <w:szCs w:val="24"/>
                <w:highlight w:val="none"/>
                <w:u w:val="none"/>
                <w14:textFill>
                  <w14:solidFill>
                    <w14:schemeClr w14:val="tx1"/>
                  </w14:solidFill>
                </w14:textFill>
              </w:rPr>
              <w:t>2.</w:t>
            </w:r>
            <w:r>
              <w:rPr>
                <w:rFonts w:hint="default" w:ascii="Times New Roman" w:hAnsi="Times New Roman" w:eastAsia="宋体" w:cs="Times New Roman"/>
                <w:b/>
                <w:bCs/>
                <w:color w:val="000000" w:themeColor="text1"/>
                <w:kern w:val="2"/>
                <w:szCs w:val="24"/>
                <w:highlight w:val="none"/>
                <w:u w:val="none"/>
                <w:lang w:val="en-US" w:eastAsia="zh-CN"/>
                <w14:textFill>
                  <w14:solidFill>
                    <w14:schemeClr w14:val="tx1"/>
                  </w14:solidFill>
                </w14:textFill>
              </w:rPr>
              <w:t>1.3</w:t>
            </w:r>
            <w:r>
              <w:rPr>
                <w:rFonts w:hint="default" w:ascii="Times New Roman" w:hAnsi="Times New Roman" w:eastAsia="宋体" w:cs="Times New Roman"/>
                <w:b/>
                <w:bCs/>
                <w:color w:val="000000" w:themeColor="text1"/>
                <w:kern w:val="2"/>
                <w:szCs w:val="24"/>
                <w:highlight w:val="none"/>
                <w:u w:val="none"/>
                <w14:textFill>
                  <w14:solidFill>
                    <w14:schemeClr w14:val="tx1"/>
                  </w14:solidFill>
                </w14:textFill>
              </w:rPr>
              <w:t xml:space="preserve"> 主要生产设备</w:t>
            </w:r>
          </w:p>
          <w:p>
            <w:pPr>
              <w:pStyle w:val="52"/>
              <w:adjustRightInd/>
              <w:snapToGrid/>
              <w:spacing w:line="520" w:lineRule="exact"/>
              <w:ind w:firstLine="31680"/>
              <w:jc w:val="left"/>
              <w:rPr>
                <w:rFonts w:hint="default" w:ascii="Times New Roman" w:hAnsi="Times New Roman" w:eastAsia="宋体" w:cs="Times New Roman"/>
                <w:b w:val="0"/>
                <w:bCs w:val="0"/>
                <w:color w:val="000000" w:themeColor="text1"/>
                <w:kern w:val="2"/>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kern w:val="2"/>
                <w:szCs w:val="24"/>
                <w:highlight w:val="none"/>
                <w:u w:val="none"/>
                <w14:textFill>
                  <w14:solidFill>
                    <w14:schemeClr w14:val="tx1"/>
                  </w14:solidFill>
                </w14:textFill>
              </w:rPr>
              <w:t>本项目畜禽无害化处理主要设备详见表</w:t>
            </w:r>
            <w:r>
              <w:rPr>
                <w:rFonts w:hint="default" w:ascii="Times New Roman" w:hAnsi="Times New Roman" w:cs="Times New Roman"/>
                <w:b w:val="0"/>
                <w:bCs w:val="0"/>
                <w:color w:val="000000" w:themeColor="text1"/>
                <w:kern w:val="2"/>
                <w:szCs w:val="24"/>
                <w:highlight w:val="none"/>
                <w:u w:val="none"/>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kern w:val="2"/>
                <w:szCs w:val="24"/>
                <w:highlight w:val="none"/>
                <w:u w:val="none"/>
                <w14:textFill>
                  <w14:solidFill>
                    <w14:schemeClr w14:val="tx1"/>
                  </w14:solidFill>
                </w14:textFill>
              </w:rPr>
              <w:t>。</w:t>
            </w:r>
          </w:p>
          <w:p>
            <w:pPr>
              <w:pStyle w:val="52"/>
              <w:adjustRightInd/>
              <w:snapToGrid/>
              <w:spacing w:line="520" w:lineRule="exact"/>
              <w:ind w:firstLine="31680"/>
              <w:jc w:val="cente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kern w:val="2"/>
                <w:sz w:val="24"/>
                <w:szCs w:val="24"/>
                <w:highlight w:val="none"/>
                <w:u w:val="none"/>
                <w:lang w:val="en-US" w:eastAsia="zh-CN"/>
                <w14:textFill>
                  <w14:solidFill>
                    <w14:schemeClr w14:val="tx1"/>
                  </w14:solidFill>
                </w14:textFill>
              </w:rPr>
              <w:t>11</w:t>
            </w:r>
            <w: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t xml:space="preserve">  畜禽无害化处理主要设备一览表</w:t>
            </w:r>
          </w:p>
          <w:tbl>
            <w:tblPr>
              <w:tblStyle w:val="32"/>
              <w:tblW w:w="791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73"/>
              <w:gridCol w:w="1133"/>
              <w:gridCol w:w="555"/>
              <w:gridCol w:w="525"/>
              <w:gridCol w:w="4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序号</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设备名称</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数量</w:t>
                  </w:r>
                </w:p>
              </w:tc>
              <w:tc>
                <w:tcPr>
                  <w:tcW w:w="52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单位</w:t>
                  </w:r>
                </w:p>
              </w:tc>
              <w:tc>
                <w:tcPr>
                  <w:tcW w:w="4389"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参数</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功能描述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恒温原料仓</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tabs>
                      <w:tab w:val="left" w:pos="408"/>
                    </w:tabs>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）容积：</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90</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m³；储存量:10t病死畜禽；</w:t>
                  </w:r>
                </w:p>
                <w:p>
                  <w:pPr>
                    <w:pStyle w:val="11"/>
                    <w:tabs>
                      <w:tab w:val="left" w:pos="408"/>
                    </w:tabs>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）壁厚：100mm；</w:t>
                  </w:r>
                </w:p>
                <w:p>
                  <w:pPr>
                    <w:pStyle w:val="11"/>
                    <w:tabs>
                      <w:tab w:val="left" w:pos="408"/>
                    </w:tabs>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）进料方式：前进后出，密闭提升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eastAsia="zh-Hans"/>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撕碎机</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（1）材质：碳钢，耐磨合金钢刀片；</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（2）破碎能力：20t/h以上；破碎物料≤30mm；</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（3）电机功率：30kw（1台）；转速：970r/min；防护等级：IP55；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77"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3</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eastAsia="zh-Hans"/>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输料机</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（1）输送量：15t/h以上；</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（2）材质：Q235B；螺旋轴为低碳钢，设计承磨衬板提高使用寿命；</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（3）主轴直径：114mm；壳体直径：325mm；外壳厚度：4mm；</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（4）外形尺寸:φ325mm*长度5000mm;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084"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4</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化制烘干一体机</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最大</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处理量：</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5t/次</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（2）蒸汽压力：主轴大于0.7Mpa，夹层大于0.7Mpa，蒸汽温度大于150℃；</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）热源：1吨燃气蒸气锅炉，低氮排放；</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4</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）材质：筒体Q345R 碳钢，主轴Q345B碳钢，支架为碳钢喷塑；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8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5</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螺旋输送机</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3</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（1）输送量：10t/h；</w:t>
                  </w:r>
                </w:p>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（2）材质：Q235B；螺旋轴为低碳钢，设计承磨衬板提高使用寿命；</w:t>
                  </w:r>
                </w:p>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）外形尺寸:φ325mm*长度5000mm</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6</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电动卸料阀</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YJD-30型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2321"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7</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缓存仓</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（1）储存量：2t；</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（2）材  质：Q235B；主轴直径：133mm；箱体厚度：10mm；</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（3）带加热保温功能，保温材料：岩棉+外部不锈钢保护；</w:t>
                  </w:r>
                </w:p>
                <w:p>
                  <w:pPr>
                    <w:pStyle w:val="11"/>
                    <w:spacing w:line="240" w:lineRule="auto"/>
                    <w:ind w:left="0" w:leftChars="0" w:firstLine="0" w:firstLineChars="0"/>
                    <w:jc w:val="both"/>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（4）控制系统：智能温度控制系统，确保恒温，避免原料出现过热过冷，影响物料品质。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8</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锅炉</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蒸汽</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生产量：</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1t/h；使用天然气作为燃料。配套8</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高</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排气筒1根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9</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反渗透装置</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0.5T/H反渗透净水装置，用于锅炉纯水制备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10</w:t>
                  </w:r>
                </w:p>
              </w:tc>
              <w:tc>
                <w:tcPr>
                  <w:tcW w:w="1806" w:type="dxa"/>
                  <w:gridSpan w:val="2"/>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冷凝器</w:t>
                  </w:r>
                </w:p>
              </w:tc>
              <w:tc>
                <w:tcPr>
                  <w:tcW w:w="555" w:type="dxa"/>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Φ</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600</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mm</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×1200</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mm</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XLN-1000型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11</w:t>
                  </w:r>
                </w:p>
              </w:tc>
              <w:tc>
                <w:tcPr>
                  <w:tcW w:w="1806" w:type="dxa"/>
                  <w:gridSpan w:val="2"/>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油水分离器</w:t>
                  </w:r>
                </w:p>
              </w:tc>
              <w:tc>
                <w:tcPr>
                  <w:tcW w:w="555" w:type="dxa"/>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低碳钢</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HDZJ系列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12</w:t>
                  </w:r>
                </w:p>
              </w:tc>
              <w:tc>
                <w:tcPr>
                  <w:tcW w:w="1806" w:type="dxa"/>
                  <w:gridSpan w:val="2"/>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冷却塔</w:t>
                  </w:r>
                </w:p>
              </w:tc>
              <w:tc>
                <w:tcPr>
                  <w:tcW w:w="555" w:type="dxa"/>
                  <w:tcBorders>
                    <w:tl2br w:val="nil"/>
                    <w:tr2bl w:val="nil"/>
                  </w:tcBorders>
                  <w:noWrap/>
                  <w:tcMar>
                    <w:top w:w="12" w:type="dxa"/>
                    <w:left w:w="12" w:type="dxa"/>
                    <w:right w:w="12" w:type="dxa"/>
                  </w:tcMar>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材质为碳钢</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Q235B，XLQ-1000型，冷水量15</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h</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168"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13</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螺旋压榨机</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最大处理能力：</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1250kg/h</w:t>
                  </w:r>
                  <w: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t>材质为碳钢</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Q235B，XYZ-1000型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14</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生物喷淋设备</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台</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both"/>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处理化制工序</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废气</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材质为碳钢</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Q235B，XCC-1000型</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，引风量</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20000</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color w:val="000000" w:themeColor="text1"/>
                      <w:sz w:val="21"/>
                      <w:szCs w:val="21"/>
                      <w:highlight w:val="none"/>
                      <w:u w:val="single"/>
                      <w14:textFill>
                        <w14:solidFill>
                          <w14:schemeClr w14:val="tx1"/>
                        </w14:solidFill>
                      </w14:textFill>
                    </w:rPr>
                    <w:t>/h</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去除</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效率90≥%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15</w:t>
                  </w:r>
                </w:p>
              </w:tc>
              <w:tc>
                <w:tcPr>
                  <w:tcW w:w="1806" w:type="dxa"/>
                  <w:gridSpan w:val="2"/>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排气筒</w:t>
                  </w:r>
                </w:p>
              </w:tc>
              <w:tc>
                <w:tcPr>
                  <w:tcW w:w="555" w:type="dxa"/>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根</w:t>
                  </w:r>
                </w:p>
              </w:tc>
              <w:tc>
                <w:tcPr>
                  <w:tcW w:w="4389" w:type="dxa"/>
                  <w:tcBorders>
                    <w:tl2br w:val="nil"/>
                    <w:tr2bl w:val="nil"/>
                  </w:tcBorders>
                  <w:noWrap/>
                  <w:tcMar>
                    <w:top w:w="12" w:type="dxa"/>
                    <w:left w:w="12" w:type="dxa"/>
                    <w:right w:w="12" w:type="dxa"/>
                  </w:tcMar>
                  <w:vAlign w:val="center"/>
                </w:tcPr>
                <w:p>
                  <w:pPr>
                    <w:pStyle w:val="11"/>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高</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15</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，位于生产车间中东部。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vMerge w:val="restart"/>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16</w:t>
                  </w:r>
                </w:p>
              </w:tc>
              <w:tc>
                <w:tcPr>
                  <w:tcW w:w="673" w:type="dxa"/>
                  <w:vMerge w:val="restart"/>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AAO污水处理系统</w:t>
                  </w:r>
                </w:p>
              </w:tc>
              <w:tc>
                <w:tcPr>
                  <w:tcW w:w="1133"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气浮池</w:t>
                  </w:r>
                </w:p>
              </w:tc>
              <w:tc>
                <w:tcPr>
                  <w:tcW w:w="555" w:type="dxa"/>
                  <w:vMerge w:val="restart"/>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w:t>
                  </w:r>
                </w:p>
              </w:tc>
              <w:tc>
                <w:tcPr>
                  <w:tcW w:w="525" w:type="dxa"/>
                  <w:vMerge w:val="restart"/>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座</w:t>
                  </w:r>
                </w:p>
              </w:tc>
              <w:tc>
                <w:tcPr>
                  <w:tcW w:w="4389" w:type="dxa"/>
                  <w:tcBorders>
                    <w:tl2br w:val="nil"/>
                    <w:tr2bl w:val="nil"/>
                  </w:tcBorders>
                  <w:noWrap/>
                  <w:tcMar>
                    <w:top w:w="12" w:type="dxa"/>
                    <w:left w:w="12" w:type="dxa"/>
                    <w:right w:w="12" w:type="dxa"/>
                  </w:tcMar>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砖混</w:t>
                  </w:r>
                  <w:r>
                    <w:rPr>
                      <w:rFonts w:hint="default" w:ascii="Times New Roman" w:hAnsi="Times New Roman" w:cs="Times New Roman"/>
                      <w:color w:val="000000" w:themeColor="text1"/>
                      <w:highlight w:val="none"/>
                      <w:u w:val="single"/>
                      <w14:textFill>
                        <w14:solidFill>
                          <w14:schemeClr w14:val="tx1"/>
                        </w14:solidFill>
                      </w14:textFill>
                    </w:rPr>
                    <w:t>材质；内部环氧树脂防腐；外部丙烯酸防腐；外形 尺寸：4000mm×1500mm×2000mm</w:t>
                  </w:r>
                  <w:r>
                    <w:rPr>
                      <w:rFonts w:hint="default" w:ascii="Times New Roman" w:hAnsi="Times New Roman" w:cs="Times New Roman"/>
                      <w:color w:val="000000" w:themeColor="text1"/>
                      <w:highlight w:val="none"/>
                      <w:u w:val="single"/>
                      <w:lang w:eastAsia="zh-CN"/>
                      <w14:textFill>
                        <w14:solidFill>
                          <w14:schemeClr w14:val="tx1"/>
                        </w14:solidFill>
                      </w14:textFill>
                    </w:rPr>
                    <w:t>，内置</w:t>
                  </w:r>
                  <w:r>
                    <w:rPr>
                      <w:rFonts w:hint="default" w:ascii="Times New Roman" w:hAnsi="Times New Roman" w:eastAsia="新宋体" w:cs="Times New Roman"/>
                      <w:sz w:val="21"/>
                      <w:szCs w:val="21"/>
                      <w:highlight w:val="none"/>
                    </w:rPr>
                    <w:t>提升泵</w:t>
                  </w:r>
                  <w:r>
                    <w:rPr>
                      <w:rFonts w:hint="default" w:ascii="Times New Roman" w:hAnsi="Times New Roman" w:eastAsia="新宋体" w:cs="Times New Roman"/>
                      <w:sz w:val="21"/>
                      <w:szCs w:val="21"/>
                      <w:highlight w:val="none"/>
                      <w:lang w:eastAsia="zh-CN"/>
                    </w:rPr>
                    <w:t>、</w:t>
                  </w:r>
                  <w:r>
                    <w:rPr>
                      <w:rFonts w:hint="default" w:ascii="Times New Roman" w:hAnsi="Times New Roman" w:eastAsia="新宋体" w:cs="Times New Roman"/>
                      <w:sz w:val="21"/>
                      <w:szCs w:val="21"/>
                      <w:highlight w:val="none"/>
                    </w:rPr>
                    <w:t>气浮机</w:t>
                  </w:r>
                  <w:r>
                    <w:rPr>
                      <w:rFonts w:hint="default" w:ascii="Times New Roman" w:hAnsi="Times New Roman" w:eastAsia="新宋体" w:cs="Times New Roman"/>
                      <w:sz w:val="21"/>
                      <w:szCs w:val="21"/>
                      <w:highlight w:val="none"/>
                      <w:lang w:eastAsia="zh-CN"/>
                    </w:rPr>
                    <w:t>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jc w:val="center"/>
              </w:trPr>
              <w:tc>
                <w:tcPr>
                  <w:tcW w:w="644"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673"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1133"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絮凝池</w:t>
                  </w:r>
                </w:p>
              </w:tc>
              <w:tc>
                <w:tcPr>
                  <w:tcW w:w="555"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525" w:type="dxa"/>
                  <w:vMerge w:val="continue"/>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4389"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砖混</w:t>
                  </w:r>
                  <w:r>
                    <w:rPr>
                      <w:rFonts w:hint="default" w:ascii="Times New Roman" w:hAnsi="Times New Roman" w:cs="Times New Roman"/>
                      <w:color w:val="000000" w:themeColor="text1"/>
                      <w:highlight w:val="none"/>
                      <w:u w:val="single"/>
                      <w14:textFill>
                        <w14:solidFill>
                          <w14:schemeClr w14:val="tx1"/>
                        </w14:solidFill>
                      </w14:textFill>
                    </w:rPr>
                    <w:t>材质；内部环氧树脂防腐；外部丙烯酸防腐；外形 尺寸：</w:t>
                  </w:r>
                  <w:r>
                    <w:rPr>
                      <w:rFonts w:hint="default"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14:textFill>
                        <w14:solidFill>
                          <w14:schemeClr w14:val="tx1"/>
                        </w14:solidFill>
                      </w14:textFill>
                    </w:rPr>
                    <w:t>000mm×1500mm×2000mm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jc w:val="center"/>
              </w:trPr>
              <w:tc>
                <w:tcPr>
                  <w:tcW w:w="644"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673"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1133"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AAO反应池</w:t>
                  </w:r>
                </w:p>
              </w:tc>
              <w:tc>
                <w:tcPr>
                  <w:tcW w:w="555"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525" w:type="dxa"/>
                  <w:vMerge w:val="continue"/>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4389" w:type="dxa"/>
                  <w:tcBorders>
                    <w:tl2br w:val="nil"/>
                    <w:tr2bl w:val="nil"/>
                  </w:tcBorders>
                  <w:noWrap/>
                  <w:tcMar>
                    <w:top w:w="12" w:type="dxa"/>
                    <w:left w:w="12" w:type="dxa"/>
                    <w:right w:w="12" w:type="dxa"/>
                  </w:tcMar>
                  <w:vAlign w:val="center"/>
                </w:tcPr>
                <w:p>
                  <w:pPr>
                    <w:pStyle w:val="76"/>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砖混</w:t>
                  </w:r>
                  <w:r>
                    <w:rPr>
                      <w:rFonts w:hint="default" w:ascii="Times New Roman" w:hAnsi="Times New Roman" w:cs="Times New Roman"/>
                      <w:color w:val="000000" w:themeColor="text1"/>
                      <w:highlight w:val="none"/>
                      <w:u w:val="single"/>
                      <w14:textFill>
                        <w14:solidFill>
                          <w14:schemeClr w14:val="tx1"/>
                        </w14:solidFill>
                      </w14:textFill>
                    </w:rPr>
                    <w:t>材质；内部环氧树脂防腐；外部丙烯酸防腐；外形 尺寸：</w:t>
                  </w:r>
                  <w:r>
                    <w:rPr>
                      <w:rFonts w:hint="default" w:ascii="Times New Roman" w:hAnsi="Times New Roman" w:cs="Times New Roman"/>
                      <w:color w:val="000000" w:themeColor="text1"/>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000mm×1500mm×2000mm</w:t>
                  </w:r>
                  <w:r>
                    <w:rPr>
                      <w:rFonts w:hint="default" w:ascii="Times New Roman" w:hAnsi="Times New Roman" w:cs="Times New Roman"/>
                      <w:color w:val="000000" w:themeColor="text1"/>
                      <w:highlight w:val="none"/>
                      <w:u w:val="single"/>
                      <w:lang w:eastAsia="zh-CN"/>
                      <w14:textFill>
                        <w14:solidFill>
                          <w14:schemeClr w14:val="tx1"/>
                        </w14:solidFill>
                      </w14:textFill>
                    </w:rPr>
                    <w:t>，内置</w:t>
                  </w:r>
                  <w:r>
                    <w:rPr>
                      <w:rFonts w:hint="default" w:ascii="Times New Roman" w:hAnsi="Times New Roman" w:eastAsia="新宋体" w:cs="Times New Roman"/>
                      <w:sz w:val="21"/>
                      <w:szCs w:val="21"/>
                      <w:highlight w:val="none"/>
                      <w:u w:val="single"/>
                    </w:rPr>
                    <w:t>提升泵</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加药泵</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加药一体机</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风机</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生化一体机</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生物填料</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填料支架</w:t>
                  </w:r>
                  <w:r>
                    <w:rPr>
                      <w:rFonts w:hint="default" w:ascii="Times New Roman" w:hAnsi="Times New Roman" w:eastAsia="新宋体" w:cs="Times New Roman"/>
                      <w:sz w:val="21"/>
                      <w:szCs w:val="21"/>
                      <w:highlight w:val="none"/>
                      <w:u w:val="single"/>
                      <w:lang w:eastAsia="zh-CN"/>
                    </w:rPr>
                    <w:t>、</w:t>
                  </w:r>
                  <w:r>
                    <w:rPr>
                      <w:rFonts w:hint="default" w:ascii="Times New Roman" w:hAnsi="Times New Roman" w:eastAsia="新宋体" w:cs="Times New Roman"/>
                      <w:sz w:val="21"/>
                      <w:szCs w:val="21"/>
                      <w:highlight w:val="none"/>
                      <w:u w:val="single"/>
                    </w:rPr>
                    <w:t>曝气器</w:t>
                  </w:r>
                  <w:r>
                    <w:rPr>
                      <w:rFonts w:hint="default" w:ascii="Times New Roman" w:hAnsi="Times New Roman" w:eastAsia="新宋体" w:cs="Times New Roman"/>
                      <w:sz w:val="21"/>
                      <w:szCs w:val="21"/>
                      <w:highlight w:val="none"/>
                      <w:u w:val="single"/>
                      <w:lang w:eastAsia="zh-CN"/>
                    </w:rPr>
                    <w:t>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4"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673"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1133"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消毒池</w:t>
                  </w:r>
                </w:p>
              </w:tc>
              <w:tc>
                <w:tcPr>
                  <w:tcW w:w="555"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525" w:type="dxa"/>
                  <w:vMerge w:val="continue"/>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4389" w:type="dxa"/>
                  <w:tcBorders>
                    <w:tl2br w:val="nil"/>
                    <w:tr2bl w:val="nil"/>
                  </w:tcBorders>
                  <w:noWrap/>
                  <w:tcMar>
                    <w:top w:w="12" w:type="dxa"/>
                    <w:left w:w="12" w:type="dxa"/>
                    <w:right w:w="12" w:type="dxa"/>
                  </w:tcMar>
                  <w:vAlign w:val="center"/>
                </w:tcPr>
                <w:p>
                  <w:pPr>
                    <w:pStyle w:val="76"/>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用于对处理后污水进行消毒，消毒药剂采用次氯酸钠代替紫光灯消毒。</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jc w:val="center"/>
              </w:trPr>
              <w:tc>
                <w:tcPr>
                  <w:tcW w:w="644"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673"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1133"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配套附件及全自动控制系统</w:t>
                  </w:r>
                </w:p>
              </w:tc>
              <w:tc>
                <w:tcPr>
                  <w:tcW w:w="555" w:type="dxa"/>
                  <w:vMerge w:val="continue"/>
                  <w:tcBorders>
                    <w:tl2br w:val="nil"/>
                    <w:tr2bl w:val="nil"/>
                  </w:tcBorders>
                  <w:noWrap/>
                  <w:tcMar>
                    <w:top w:w="12" w:type="dxa"/>
                    <w:left w:w="12" w:type="dxa"/>
                    <w:right w:w="12" w:type="dxa"/>
                  </w:tcMar>
                  <w:vAlign w:val="center"/>
                </w:tcPr>
                <w:p>
                  <w:pPr>
                    <w:pStyle w:val="11"/>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525" w:type="dxa"/>
                  <w:vMerge w:val="continue"/>
                  <w:tcBorders>
                    <w:tl2br w:val="nil"/>
                    <w:tr2bl w:val="nil"/>
                  </w:tcBorders>
                  <w:noWrap/>
                  <w:tcMar>
                    <w:top w:w="12" w:type="dxa"/>
                    <w:left w:w="12" w:type="dxa"/>
                    <w:right w:w="12" w:type="dxa"/>
                  </w:tcMar>
                  <w:vAlign w:val="center"/>
                </w:tcPr>
                <w:p>
                  <w:pPr>
                    <w:spacing w:line="240" w:lineRule="auto"/>
                    <w:ind w:left="0" w:leftChars="0" w:firstLine="0" w:firstLineChars="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c>
                <w:tcPr>
                  <w:tcW w:w="4389" w:type="dxa"/>
                  <w:tcBorders>
                    <w:tl2br w:val="nil"/>
                    <w:tr2bl w:val="nil"/>
                  </w:tcBorders>
                  <w:noWrap/>
                  <w:tcMar>
                    <w:top w:w="12" w:type="dxa"/>
                    <w:left w:w="12" w:type="dxa"/>
                    <w:right w:w="12" w:type="dxa"/>
                  </w:tcMar>
                  <w:vAlign w:val="center"/>
                </w:tcPr>
                <w:p>
                  <w:pPr>
                    <w:pStyle w:val="76"/>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电控柜</w:t>
                  </w:r>
                </w:p>
              </w:tc>
            </w:tr>
          </w:tbl>
          <w:p>
            <w:pPr>
              <w:keepNext w:val="0"/>
              <w:keepLines w:val="0"/>
              <w:pageBreakBefore w:val="0"/>
              <w:widowControl w:val="0"/>
              <w:kinsoku/>
              <w:wordWrap/>
              <w:overflowPunct/>
              <w:topLinePunct w:val="0"/>
              <w:autoSpaceDE/>
              <w:autoSpaceDN/>
              <w:bidi w:val="0"/>
              <w:adjustRightInd/>
              <w:snapToGrid/>
              <w:spacing w:after="72" w:afterLines="30" w:line="520" w:lineRule="exact"/>
              <w:ind w:firstLine="422" w:firstLineChars="200"/>
              <w:jc w:val="both"/>
              <w:textAlignment w:val="auto"/>
              <w:rPr>
                <w:rFonts w:hint="default" w:ascii="Times New Roman" w:hAnsi="Times New Roman" w:cs="Times New Roman"/>
                <w:b/>
                <w:caps w:val="0"/>
                <w:smallCaps w:val="0"/>
                <w:color w:val="000000" w:themeColor="text1"/>
                <w:highlight w:val="none"/>
                <w:lang w:eastAsia="zh-CN"/>
                <w14:textFill>
                  <w14:solidFill>
                    <w14:schemeClr w14:val="tx1"/>
                  </w14:solidFill>
                </w14:textFill>
              </w:rPr>
            </w:pPr>
            <w:r>
              <w:rPr>
                <w:rFonts w:hint="default" w:ascii="Times New Roman" w:hAnsi="Times New Roman" w:cs="Times New Roman"/>
                <w:b/>
                <w:caps w:val="0"/>
                <w:smallCaps w:val="0"/>
                <w:color w:val="000000" w:themeColor="text1"/>
                <w:highlight w:val="none"/>
                <w14:textFill>
                  <w14:solidFill>
                    <w14:schemeClr w14:val="tx1"/>
                  </w14:solidFill>
                </w14:textFill>
              </w:rPr>
              <w:t>主要设备生产</w:t>
            </w:r>
            <w:r>
              <w:rPr>
                <w:rFonts w:hint="default" w:ascii="Times New Roman" w:hAnsi="Times New Roman" w:cs="Times New Roman"/>
                <w:b/>
                <w:caps w:val="0"/>
                <w:smallCaps w:val="0"/>
                <w:color w:val="000000" w:themeColor="text1"/>
                <w:highlight w:val="none"/>
                <w:lang w:eastAsia="zh-CN"/>
                <w14:textFill>
                  <w14:solidFill>
                    <w14:schemeClr w14:val="tx1"/>
                  </w14:solidFill>
                </w14:textFill>
              </w:rPr>
              <w:t>能力匹配性分析：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u w:val="single"/>
                <w:lang w:eastAsia="zh-CN"/>
              </w:rPr>
            </w:pPr>
            <w:r>
              <w:rPr>
                <w:rFonts w:hint="default" w:ascii="Times New Roman" w:hAnsi="Times New Roman" w:eastAsia="宋体" w:cs="Times New Roman"/>
                <w:sz w:val="24"/>
                <w:szCs w:val="24"/>
                <w:highlight w:val="none"/>
                <w:u w:val="single"/>
                <w:lang w:eastAsia="zh-CN"/>
              </w:rPr>
              <w:t>本项目主要生产设备为撕碎机、化制烘干一体机及螺旋压榨机等，根据本项目工作制度，项目日处理量为</w:t>
            </w:r>
            <w:r>
              <w:rPr>
                <w:rFonts w:hint="default" w:ascii="Times New Roman" w:hAnsi="Times New Roman" w:eastAsia="宋体" w:cs="Times New Roman"/>
                <w:sz w:val="24"/>
                <w:szCs w:val="24"/>
                <w:highlight w:val="none"/>
                <w:u w:val="single"/>
                <w:lang w:val="en-US" w:eastAsia="zh-CN"/>
              </w:rPr>
              <w:t>5t/d。</w:t>
            </w:r>
            <w:r>
              <w:rPr>
                <w:rFonts w:hint="default" w:ascii="Times New Roman" w:hAnsi="Times New Roman" w:eastAsia="宋体" w:cs="Times New Roman"/>
                <w:sz w:val="24"/>
                <w:szCs w:val="24"/>
                <w:highlight w:val="none"/>
                <w:u w:val="single"/>
                <w:lang w:eastAsia="zh-CN"/>
              </w:rPr>
              <w:t>经与设备厂家咨询，本项目撕碎机设计处理能力为20t/h，满足本项目破碎工序所需处理能力；化制烘干一体机设计处理能力为</w:t>
            </w:r>
            <w:r>
              <w:rPr>
                <w:rFonts w:hint="default" w:ascii="Times New Roman" w:hAnsi="Times New Roman" w:eastAsia="宋体" w:cs="Times New Roman"/>
                <w:sz w:val="24"/>
                <w:szCs w:val="24"/>
                <w:highlight w:val="none"/>
                <w:u w:val="single"/>
                <w:lang w:val="en-US" w:eastAsia="zh-CN"/>
              </w:rPr>
              <w:t>5</w:t>
            </w:r>
            <w:r>
              <w:rPr>
                <w:rFonts w:hint="default" w:ascii="Times New Roman" w:hAnsi="Times New Roman" w:eastAsia="宋体" w:cs="Times New Roman"/>
                <w:sz w:val="24"/>
                <w:szCs w:val="24"/>
                <w:highlight w:val="none"/>
                <w:u w:val="single"/>
                <w:lang w:eastAsia="zh-CN"/>
              </w:rPr>
              <w:t>t/次，本项目化制干燥工序实行</w:t>
            </w:r>
            <w:r>
              <w:rPr>
                <w:rFonts w:hint="default" w:ascii="Times New Roman" w:hAnsi="Times New Roman" w:eastAsia="宋体" w:cs="Times New Roman"/>
                <w:sz w:val="24"/>
                <w:szCs w:val="24"/>
                <w:highlight w:val="none"/>
                <w:u w:val="single"/>
                <w:lang w:val="en-US" w:eastAsia="zh-CN"/>
              </w:rPr>
              <w:t>2.5t/次，每次10小时制度，可满足</w:t>
            </w:r>
            <w:r>
              <w:rPr>
                <w:rFonts w:hint="default" w:ascii="Times New Roman" w:hAnsi="Times New Roman" w:eastAsia="宋体" w:cs="Times New Roman"/>
                <w:sz w:val="24"/>
                <w:szCs w:val="24"/>
                <w:highlight w:val="none"/>
                <w:u w:val="single"/>
                <w:lang w:eastAsia="zh-CN"/>
              </w:rPr>
              <w:t>所需处理能力；螺旋压榨机设计处理能力为</w:t>
            </w:r>
            <w:r>
              <w:rPr>
                <w:rFonts w:hint="default" w:ascii="Times New Roman" w:hAnsi="Times New Roman" w:eastAsia="宋体" w:cs="Times New Roman"/>
                <w:sz w:val="24"/>
                <w:szCs w:val="24"/>
                <w:highlight w:val="none"/>
                <w:u w:val="single"/>
                <w:lang w:val="en-US" w:eastAsia="zh-CN"/>
              </w:rPr>
              <w:t>1.25</w:t>
            </w:r>
            <w:r>
              <w:rPr>
                <w:rFonts w:hint="default" w:ascii="Times New Roman" w:hAnsi="Times New Roman" w:eastAsia="宋体" w:cs="Times New Roman"/>
                <w:sz w:val="24"/>
                <w:szCs w:val="24"/>
                <w:highlight w:val="none"/>
                <w:u w:val="single"/>
                <w:lang w:eastAsia="zh-CN"/>
              </w:rPr>
              <w:t>t/h，可</w:t>
            </w:r>
            <w:r>
              <w:rPr>
                <w:rFonts w:hint="default" w:ascii="Times New Roman" w:hAnsi="Times New Roman" w:eastAsia="宋体" w:cs="Times New Roman"/>
                <w:sz w:val="24"/>
                <w:szCs w:val="24"/>
                <w:highlight w:val="none"/>
                <w:u w:val="single"/>
                <w:lang w:val="en-US" w:eastAsia="zh-CN"/>
              </w:rPr>
              <w:t>满足</w:t>
            </w:r>
            <w:r>
              <w:rPr>
                <w:rFonts w:hint="default" w:ascii="Times New Roman" w:hAnsi="Times New Roman" w:eastAsia="宋体" w:cs="Times New Roman"/>
                <w:sz w:val="24"/>
                <w:szCs w:val="24"/>
                <w:highlight w:val="none"/>
                <w:u w:val="single"/>
                <w:lang w:eastAsia="zh-CN"/>
              </w:rPr>
              <w:t>所需处理能力。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cs="Times New Roman"/>
                <w:sz w:val="24"/>
                <w:szCs w:val="24"/>
                <w:highlight w:val="none"/>
                <w:u w:val="single"/>
                <w:lang w:val="en-US" w:eastAsia="zh-CN"/>
              </w:rPr>
              <w:t>综上所述，</w:t>
            </w:r>
            <w:r>
              <w:rPr>
                <w:rFonts w:hint="default" w:ascii="Times New Roman" w:hAnsi="Times New Roman" w:eastAsia="宋体" w:cs="Times New Roman"/>
                <w:sz w:val="24"/>
                <w:szCs w:val="24"/>
                <w:highlight w:val="none"/>
                <w:u w:val="single"/>
                <w:lang w:eastAsia="zh-CN"/>
              </w:rPr>
              <w:t>项目主要生产设备生产能力能满足生产需求，与生产相匹配。</w:t>
            </w:r>
          </w:p>
          <w:p>
            <w:pPr>
              <w:autoSpaceDE w:val="0"/>
              <w:autoSpaceDN w:val="0"/>
              <w:adjustRightInd w:val="0"/>
              <w:snapToGrid w:val="0"/>
              <w:spacing w:line="520" w:lineRule="exact"/>
              <w:ind w:firstLine="482" w:firstLineChars="200"/>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2.</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1.4</w:t>
            </w: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 xml:space="preserve"> 原辅材料及能源消耗</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rPr>
              <w:t>本项目运行过程中动物尸体</w:t>
            </w:r>
            <w:r>
              <w:rPr>
                <w:rFonts w:hint="default" w:ascii="Times New Roman" w:hAnsi="Times New Roman" w:cs="Times New Roman"/>
                <w:sz w:val="24"/>
                <w:szCs w:val="24"/>
                <w:highlight w:val="none"/>
                <w:u w:val="single"/>
                <w:lang w:eastAsia="zh-CN"/>
              </w:rPr>
              <w:t>主要为渑池县当地养殖户提供，进场要有</w:t>
            </w:r>
            <w:r>
              <w:rPr>
                <w:rFonts w:hint="default" w:ascii="Times New Roman" w:hAnsi="Times New Roman" w:cs="Times New Roman"/>
                <w:sz w:val="24"/>
                <w:szCs w:val="24"/>
                <w:highlight w:val="none"/>
                <w:u w:val="single"/>
              </w:rPr>
              <w:t>当地检验检疫部门相关证明，本项目不处理含畜禽传染病</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包括寄生虫病</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等三类的病死病害畜禽尸体:</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rPr>
              <w:t>一类</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口蹄疫、蓝舌病、牛瘟、牛肺疫、非洲猪瘟、猪瘟、猪传染性水疱病、鸡瘟</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A型流感</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非洲马瘟。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rPr>
              <w:t>二类</w:t>
            </w:r>
            <w:r>
              <w:rPr>
                <w:rFonts w:hint="default" w:ascii="Times New Roman" w:hAnsi="Times New Roman" w:cs="Times New Roman"/>
                <w:sz w:val="24"/>
                <w:szCs w:val="24"/>
                <w:highlight w:val="none"/>
                <w:u w:val="single"/>
                <w:lang w:val="en-US" w:eastAsia="zh-CN"/>
              </w:rPr>
              <w:t>：</w:t>
            </w:r>
            <w:r>
              <w:rPr>
                <w:rFonts w:hint="default" w:ascii="Times New Roman" w:hAnsi="Times New Roman" w:cs="Times New Roman"/>
                <w:sz w:val="24"/>
                <w:szCs w:val="24"/>
                <w:highlight w:val="none"/>
                <w:u w:val="single"/>
              </w:rPr>
              <w:t>炭疽、布氏杆菌病、结核病、副结核病、狂犬病、流行性乙型脑炎、猪丹毒、猪肺疫、猪霉形体肺炎、猪密螺旋体痢疾、猪萎缩性鼻炎、牛地方性白血病、牛流行热、牛传染性鼻气管炎、粘膜病、羊痘、山羊关节炎脑炎、绵羊梅迪维斯那病、鼻疽、马传染性贫血病、马鼻腔肺炎、鸡新城疫禽霍乱、鸡马立克代病、鸡白血病、雏白痢、鸭瘟、小鹅瘟、兔病毒性败血症</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暂定名</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、兔魏氏梭菌病、兔螺旋体病、兔出血性败血症。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rPr>
              <w:t>三类</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疥癣、钩端螺旋体病、日本血吸虫病、弓形体病、焦虫病、锥虫病、旋毛虫病、猪囊虫病棘球蚴、球虫病。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eastAsiaTheme="minorEastAsia"/>
                <w:sz w:val="24"/>
                <w:szCs w:val="24"/>
                <w:highlight w:val="none"/>
                <w:u w:val="single"/>
                <w:lang w:eastAsia="zh-CN"/>
              </w:rPr>
            </w:pPr>
            <w:r>
              <w:rPr>
                <w:rFonts w:hint="default" w:ascii="Times New Roman" w:hAnsi="Times New Roman" w:cs="Times New Roman"/>
                <w:sz w:val="24"/>
                <w:szCs w:val="24"/>
                <w:highlight w:val="none"/>
                <w:u w:val="single"/>
              </w:rPr>
              <w:t>本项目主要处理</w:t>
            </w:r>
            <w:r>
              <w:rPr>
                <w:rFonts w:hint="default" w:ascii="Times New Roman" w:hAnsi="Times New Roman" w:cs="Times New Roman"/>
                <w:sz w:val="24"/>
                <w:szCs w:val="24"/>
                <w:highlight w:val="none"/>
                <w:u w:val="single"/>
                <w:lang w:eastAsia="zh-CN"/>
              </w:rPr>
              <w:t>畜禽</w:t>
            </w:r>
            <w:r>
              <w:rPr>
                <w:rFonts w:hint="default" w:ascii="Times New Roman" w:hAnsi="Times New Roman" w:cs="Times New Roman"/>
                <w:sz w:val="24"/>
                <w:szCs w:val="24"/>
                <w:highlight w:val="none"/>
                <w:u w:val="single"/>
              </w:rPr>
              <w:t>为猪，</w:t>
            </w:r>
            <w:r>
              <w:rPr>
                <w:rFonts w:hint="default" w:ascii="Times New Roman" w:hAnsi="Times New Roman" w:cs="Times New Roman"/>
                <w:sz w:val="24"/>
                <w:szCs w:val="24"/>
                <w:highlight w:val="none"/>
                <w:u w:val="single"/>
                <w:lang w:eastAsia="zh-CN"/>
              </w:rPr>
              <w:t>并含少部分病死鸡尸体。</w:t>
            </w:r>
            <w:r>
              <w:rPr>
                <w:rFonts w:hint="default" w:ascii="Times New Roman" w:hAnsi="Times New Roman" w:cs="Times New Roman"/>
                <w:sz w:val="24"/>
                <w:szCs w:val="24"/>
                <w:highlight w:val="none"/>
                <w:u w:val="single"/>
              </w:rPr>
              <w:t>可处理含猪气喘病、接触性传染性胸膜肺炎、链球菌病、仔猪副伤寒、仔猪黄痢白痢红痢、猪痢疾、细螺旋体病、布氏杆菌病、猪皮肤真菌病、猪繁殖与呼吸道系统综合症、猪胃肠炎、腹泻、猪细小病毒病、猪流行性感冒、猪副红细胞体病、猪弓形虫病、猪疥螨病，猪肠便秘等常见猪疾病及自然或者物理性伤害死亡及冻死烫死等造成的病死猪等家禽尸体</w:t>
            </w:r>
            <w:r>
              <w:rPr>
                <w:rFonts w:hint="default" w:ascii="Times New Roman" w:hAnsi="Times New Roman" w:cs="Times New Roman"/>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u w:val="single"/>
              </w:rPr>
              <w:t>本项目主要处理</w:t>
            </w:r>
            <w:r>
              <w:rPr>
                <w:rFonts w:hint="default" w:ascii="Times New Roman" w:hAnsi="Times New Roman" w:cs="Times New Roman"/>
                <w:sz w:val="24"/>
                <w:szCs w:val="24"/>
                <w:highlight w:val="none"/>
                <w:u w:val="single"/>
                <w:lang w:eastAsia="zh-CN"/>
              </w:rPr>
              <w:t>畜禽</w:t>
            </w:r>
            <w:r>
              <w:rPr>
                <w:rFonts w:hint="default" w:ascii="Times New Roman" w:hAnsi="Times New Roman" w:cs="Times New Roman"/>
                <w:sz w:val="24"/>
                <w:szCs w:val="24"/>
                <w:highlight w:val="none"/>
                <w:u w:val="single"/>
              </w:rPr>
              <w:t>为猪，</w:t>
            </w:r>
            <w:r>
              <w:rPr>
                <w:rFonts w:hint="default" w:ascii="Times New Roman" w:hAnsi="Times New Roman" w:cs="Times New Roman"/>
                <w:sz w:val="24"/>
                <w:szCs w:val="24"/>
                <w:highlight w:val="none"/>
                <w:u w:val="single"/>
                <w:lang w:eastAsia="zh-CN"/>
              </w:rPr>
              <w:t>并含少部分病死鸡尸体。</w:t>
            </w:r>
            <w:r>
              <w:rPr>
                <w:rFonts w:hint="default" w:ascii="Times New Roman" w:hAnsi="Times New Roman" w:cs="Times New Roman"/>
                <w:sz w:val="24"/>
                <w:szCs w:val="24"/>
                <w:highlight w:val="none"/>
                <w:u w:val="single"/>
              </w:rPr>
              <w:t>本项目运行过程中收集的动物尸体进场要有当地检验检疫证明，确定属于《病害动物和病害动物产品生物安全处理规程》</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GB16548-2006</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中规定的符合要求的动物尸体经检疫确定后方可进</w:t>
            </w:r>
            <w:r>
              <w:rPr>
                <w:rFonts w:hint="default" w:ascii="Times New Roman" w:hAnsi="Times New Roman" w:cs="Times New Roman"/>
                <w:sz w:val="24"/>
                <w:szCs w:val="24"/>
                <w:highlight w:val="none"/>
                <w:u w:val="single"/>
                <w:lang w:eastAsia="zh-CN"/>
              </w:rPr>
              <w:t>厂区处理，</w:t>
            </w:r>
            <w:r>
              <w:rPr>
                <w:rFonts w:hint="default" w:ascii="Times New Roman" w:hAnsi="Times New Roman" w:cs="Times New Roman"/>
                <w:sz w:val="24"/>
                <w:szCs w:val="24"/>
                <w:highlight w:val="none"/>
                <w:u w:val="single"/>
                <w:lang w:val="zh-CN" w:eastAsia="zh-CN"/>
              </w:rPr>
              <w:t>病死畜禽尸体</w:t>
            </w:r>
            <w:r>
              <w:rPr>
                <w:rFonts w:hint="default" w:ascii="Times New Roman" w:hAnsi="Times New Roman" w:cs="Times New Roman"/>
                <w:sz w:val="24"/>
                <w:szCs w:val="24"/>
                <w:highlight w:val="none"/>
                <w:u w:val="single"/>
                <w:lang w:eastAsia="zh-CN"/>
              </w:rPr>
              <w:t>由养殖户采取有密封、防渗措施的车辆将病死动物运至本厂区冷库内暂存。</w:t>
            </w:r>
            <w:r>
              <w:rPr>
                <w:rFonts w:hint="default" w:ascii="Times New Roman" w:hAnsi="Times New Roman" w:cs="Times New Roman"/>
                <w:sz w:val="24"/>
                <w:szCs w:val="24"/>
                <w:highlight w:val="none"/>
                <w:u w:val="single"/>
              </w:rPr>
              <w:t>项目生产过程中所用原辅材料均为外购，详见表</w:t>
            </w:r>
            <w:r>
              <w:rPr>
                <w:rFonts w:hint="default" w:ascii="Times New Roman" w:hAnsi="Times New Roman" w:cs="Times New Roman"/>
                <w:sz w:val="24"/>
                <w:szCs w:val="24"/>
                <w:highlight w:val="none"/>
                <w:u w:val="single"/>
                <w:lang w:val="en-US" w:eastAsia="zh-CN"/>
              </w:rPr>
              <w:t>12</w:t>
            </w:r>
            <w:r>
              <w:rPr>
                <w:rFonts w:hint="default" w:ascii="Times New Roman" w:hAnsi="Times New Roman" w:cs="Times New Roman"/>
                <w:sz w:val="24"/>
                <w:szCs w:val="24"/>
                <w:highlight w:val="none"/>
                <w:u w:val="single"/>
              </w:rPr>
              <w:t>。</w:t>
            </w:r>
          </w:p>
          <w:p>
            <w:pPr>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sz w:val="24"/>
                <w:szCs w:val="22"/>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t>12</w:t>
            </w:r>
            <w:r>
              <w:rPr>
                <w:rFonts w:hint="default" w:ascii="Times New Roman" w:hAnsi="Times New Roman" w:eastAsia="黑体" w:cs="Times New Roman"/>
                <w:b w:val="0"/>
                <w:bCs w:val="0"/>
                <w:color w:val="000000" w:themeColor="text1"/>
                <w:sz w:val="24"/>
                <w:szCs w:val="22"/>
                <w:highlight w:val="none"/>
                <w:u w:val="none"/>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2"/>
                <w:highlight w:val="none"/>
                <w:u w:val="none"/>
                <w14:textFill>
                  <w14:solidFill>
                    <w14:schemeClr w14:val="tx1"/>
                  </w14:solidFill>
                </w14:textFill>
              </w:rPr>
              <w:t>项目主要原辅材料及能源消耗一览表</w:t>
            </w:r>
          </w:p>
          <w:tbl>
            <w:tblPr>
              <w:tblStyle w:val="32"/>
              <w:tblW w:w="783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20"/>
              <w:gridCol w:w="815"/>
              <w:gridCol w:w="685"/>
              <w:gridCol w:w="785"/>
              <w:gridCol w:w="4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680" w:type="dxa"/>
                  <w:tcBorders>
                    <w:tl2br w:val="nil"/>
                    <w:tr2bl w:val="nil"/>
                  </w:tcBorders>
                  <w:noWrap w:val="0"/>
                  <w:vAlign w:val="center"/>
                </w:tcPr>
                <w:p>
                  <w:pPr>
                    <w:pStyle w:val="73"/>
                    <w:spacing w:line="240" w:lineRule="auto"/>
                    <w:jc w:val="left"/>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序号</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名称</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年用量</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单位</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680" w:type="dxa"/>
                  <w:vMerge w:val="restart"/>
                  <w:tcBorders>
                    <w:tl2br w:val="nil"/>
                    <w:tr2bl w:val="nil"/>
                  </w:tcBorders>
                  <w:noWrap w:val="0"/>
                  <w:vAlign w:val="center"/>
                </w:tcPr>
                <w:p>
                  <w:pPr>
                    <w:pStyle w:val="73"/>
                    <w:spacing w:line="240" w:lineRule="auto"/>
                    <w:ind w:firstLine="210" w:firstLineChars="100"/>
                    <w:jc w:val="left"/>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1</w:t>
                  </w:r>
                </w:p>
              </w:tc>
              <w:tc>
                <w:tcPr>
                  <w:tcW w:w="720" w:type="dxa"/>
                  <w:vMerge w:val="restart"/>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single"/>
                      <w:lang w:val="zh-CN"/>
                      <w14:textFill>
                        <w14:solidFill>
                          <w14:schemeClr w14:val="tx1"/>
                        </w14:solidFill>
                      </w14:textFill>
                    </w:rPr>
                    <w:t>病死畜禽尸体</w:t>
                  </w:r>
                </w:p>
              </w:tc>
              <w:tc>
                <w:tcPr>
                  <w:tcW w:w="81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zh-CN"/>
                      <w14:textFill>
                        <w14:solidFill>
                          <w14:schemeClr w14:val="tx1"/>
                        </w14:solidFill>
                      </w14:textFill>
                    </w:rPr>
                    <w:t>猪只等</w:t>
                  </w:r>
                </w:p>
              </w:tc>
              <w:tc>
                <w:tcPr>
                  <w:tcW w:w="685" w:type="dxa"/>
                  <w:vMerge w:val="restart"/>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1000</w:t>
                  </w:r>
                </w:p>
              </w:tc>
              <w:tc>
                <w:tcPr>
                  <w:tcW w:w="785" w:type="dxa"/>
                  <w:vMerge w:val="restart"/>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t</w:t>
                  </w:r>
                </w:p>
              </w:tc>
              <w:tc>
                <w:tcPr>
                  <w:tcW w:w="4153" w:type="dxa"/>
                  <w:vMerge w:val="restart"/>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渑池县当地养殖户提供，</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经检疫确定后的</w:t>
                  </w:r>
                  <w:r>
                    <w:rPr>
                      <w:rFonts w:hint="default" w:ascii="Times New Roman" w:hAnsi="Times New Roman" w:eastAsia="宋体" w:cs="Times New Roman"/>
                      <w:color w:val="000000" w:themeColor="text1"/>
                      <w:sz w:val="21"/>
                      <w:szCs w:val="21"/>
                      <w:highlight w:val="none"/>
                      <w:u w:val="single"/>
                      <w:lang w:val="zh-CN" w:eastAsia="zh-CN"/>
                      <w14:textFill>
                        <w14:solidFill>
                          <w14:schemeClr w14:val="tx1"/>
                        </w14:solidFill>
                      </w14:textFill>
                    </w:rPr>
                    <w:t>病死畜禽尸体</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由养殖户采取有密封、防渗措施的车辆将病死动物运至本厂区冷库内暂存等待无害化处理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680" w:type="dxa"/>
                  <w:vMerge w:val="continue"/>
                  <w:tcBorders>
                    <w:tl2br w:val="nil"/>
                    <w:tr2bl w:val="nil"/>
                  </w:tcBorders>
                  <w:noWrap w:val="0"/>
                  <w:vAlign w:val="center"/>
                </w:tcPr>
                <w:p>
                  <w:pPr>
                    <w:pStyle w:val="73"/>
                    <w:spacing w:line="240" w:lineRule="auto"/>
                    <w:rPr>
                      <w:rFonts w:hint="default" w:ascii="Times New Roman" w:hAnsi="Times New Roman" w:cs="Times New Roman"/>
                      <w:highlight w:val="none"/>
                      <w:u w:val="single"/>
                    </w:rPr>
                  </w:pPr>
                </w:p>
              </w:tc>
              <w:tc>
                <w:tcPr>
                  <w:tcW w:w="720" w:type="dxa"/>
                  <w:vMerge w:val="continue"/>
                  <w:tcBorders>
                    <w:tl2br w:val="nil"/>
                    <w:tr2bl w:val="nil"/>
                  </w:tcBorders>
                  <w:noWrap w:val="0"/>
                  <w:vAlign w:val="center"/>
                </w:tcPr>
                <w:p>
                  <w:pPr>
                    <w:pStyle w:val="73"/>
                    <w:spacing w:line="240" w:lineRule="auto"/>
                    <w:rPr>
                      <w:rFonts w:hint="default" w:ascii="Times New Roman" w:hAnsi="Times New Roman" w:cs="Times New Roman"/>
                      <w:highlight w:val="none"/>
                      <w:u w:val="single"/>
                    </w:rPr>
                  </w:pPr>
                </w:p>
              </w:tc>
              <w:tc>
                <w:tcPr>
                  <w:tcW w:w="81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zh-CN"/>
                      <w14:textFill>
                        <w14:solidFill>
                          <w14:schemeClr w14:val="tx1"/>
                        </w14:solidFill>
                      </w14:textFill>
                    </w:rPr>
                    <w:t>禽类</w:t>
                  </w:r>
                </w:p>
              </w:tc>
              <w:tc>
                <w:tcPr>
                  <w:tcW w:w="685" w:type="dxa"/>
                  <w:vMerge w:val="continue"/>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pPr>
                </w:p>
              </w:tc>
              <w:tc>
                <w:tcPr>
                  <w:tcW w:w="785" w:type="dxa"/>
                  <w:vMerge w:val="continue"/>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zh-CN"/>
                      <w14:textFill>
                        <w14:solidFill>
                          <w14:schemeClr w14:val="tx1"/>
                        </w14:solidFill>
                      </w14:textFill>
                    </w:rPr>
                  </w:pPr>
                </w:p>
              </w:tc>
              <w:tc>
                <w:tcPr>
                  <w:tcW w:w="4153" w:type="dxa"/>
                  <w:vMerge w:val="continue"/>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kern w:val="0"/>
                      <w:sz w:val="21"/>
                      <w:szCs w:val="21"/>
                      <w:highlight w:val="none"/>
                      <w:u w:val="single"/>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2</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亮碘</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u w:val="single"/>
                      <w:lang w:val="en-US" w:eastAsia="zh-Hans"/>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lang w:eastAsia="zh-Hans"/>
                      <w14:textFill>
                        <w14:solidFill>
                          <w14:schemeClr w14:val="tx1"/>
                        </w14:solidFill>
                      </w14:textFill>
                    </w:rPr>
                    <w:t>3</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t</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外购，</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用</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于</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车辆消毒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6"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3</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次氯酸钠</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0</w:t>
                  </w:r>
                  <w:r>
                    <w:rPr>
                      <w:rFonts w:hint="default" w:ascii="Times New Roman" w:hAnsi="Times New Roman" w:eastAsia="宋体" w:cs="Times New Roman"/>
                      <w:color w:val="000000" w:themeColor="text1"/>
                      <w:sz w:val="21"/>
                      <w:szCs w:val="21"/>
                      <w:highlight w:val="none"/>
                      <w:u w:val="single"/>
                      <w:lang w:val="en-US" w:eastAsia="zh-Hans"/>
                      <w14:textFill>
                        <w14:solidFill>
                          <w14:schemeClr w14:val="tx1"/>
                        </w14:solidFill>
                      </w14:textFill>
                    </w:rPr>
                    <w:t>.</w:t>
                  </w:r>
                  <w:r>
                    <w:rPr>
                      <w:rFonts w:hint="default" w:ascii="Times New Roman" w:hAnsi="Times New Roman" w:eastAsia="宋体" w:cs="Times New Roman"/>
                      <w:color w:val="000000" w:themeColor="text1"/>
                      <w:sz w:val="21"/>
                      <w:szCs w:val="21"/>
                      <w:highlight w:val="none"/>
                      <w:u w:val="single"/>
                      <w:lang w:eastAsia="zh-Hans"/>
                      <w14:textFill>
                        <w14:solidFill>
                          <w14:schemeClr w14:val="tx1"/>
                        </w14:solidFill>
                      </w14:textFill>
                    </w:rPr>
                    <w:t>3</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t</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外购，</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15瓶/a，</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用于车间消毒及</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废水</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消毒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4</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生物除臭剂</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100</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kg</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外购，</w:t>
                  </w:r>
                  <w:r>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t>控制无组织恶臭源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5</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R-404a制冷剂</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0.26</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t</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规格为10kg/瓶，由专门厂家定期补充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6</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锅炉除垢剂</w:t>
                  </w:r>
                </w:p>
              </w:tc>
              <w:tc>
                <w:tcPr>
                  <w:tcW w:w="685" w:type="dxa"/>
                  <w:tcBorders>
                    <w:tl2br w:val="nil"/>
                    <w:tr2bl w:val="nil"/>
                  </w:tcBorders>
                  <w:noWrap w:val="0"/>
                  <w:vAlign w:val="center"/>
                </w:tcPr>
                <w:p>
                  <w:pPr>
                    <w:pStyle w:val="73"/>
                    <w:spacing w:line="240" w:lineRule="auto"/>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0.25</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t</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外购，规格25</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kg/</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桶，用于锅炉除垢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7</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eastAsia" w:cs="Times New Roman"/>
                      <w:color w:val="000000" w:themeColor="text1"/>
                      <w:sz w:val="21"/>
                      <w:szCs w:val="21"/>
                      <w:highlight w:val="none"/>
                      <w:u w:val="single"/>
                      <w:lang w:eastAsia="zh-CN"/>
                      <w14:textFill>
                        <w14:solidFill>
                          <w14:schemeClr w14:val="tx1"/>
                        </w14:solidFill>
                      </w14:textFill>
                    </w:rPr>
                    <w:t>密闭储油桶</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3000</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个</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对有</w:t>
                  </w:r>
                  <w:r>
                    <w:rPr>
                      <w:rFonts w:hint="eastAsia" w:cs="Times New Roman"/>
                      <w:color w:val="000000" w:themeColor="text1"/>
                      <w:sz w:val="21"/>
                      <w:szCs w:val="21"/>
                      <w:highlight w:val="none"/>
                      <w:u w:val="single"/>
                      <w:lang w:val="en-US" w:eastAsia="zh-CN"/>
                      <w14:textFill>
                        <w14:solidFill>
                          <w14:schemeClr w14:val="tx1"/>
                        </w14:solidFill>
                      </w14:textFill>
                    </w:rPr>
                    <w:t>骨肉粉及气浮油脂混合物</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进行包装</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50</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kg/</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8</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密闭桶</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700</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个</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盛装工业油脂，外购，100kg/</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9</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水</w:t>
                  </w:r>
                </w:p>
              </w:tc>
              <w:tc>
                <w:tcPr>
                  <w:tcW w:w="6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891</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m</w:t>
                  </w:r>
                  <w:r>
                    <w:rPr>
                      <w:rFonts w:hint="default" w:ascii="Times New Roman" w:hAnsi="Times New Roman" w:eastAsia="宋体" w:cs="Times New Roman"/>
                      <w:color w:val="000000" w:themeColor="text1"/>
                      <w:sz w:val="21"/>
                      <w:szCs w:val="21"/>
                      <w:highlight w:val="none"/>
                      <w:u w:val="single"/>
                      <w:vertAlign w:val="superscript"/>
                      <w:lang w:eastAsia="zh-CN"/>
                      <w14:textFill>
                        <w14:solidFill>
                          <w14:schemeClr w14:val="tx1"/>
                        </w14:solidFill>
                      </w14:textFill>
                    </w:rPr>
                    <w:t>3</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pacing w:val="-2"/>
                      <w:sz w:val="21"/>
                      <w:szCs w:val="21"/>
                      <w:highlight w:val="none"/>
                      <w:u w:val="single"/>
                      <w:lang w:eastAsia="zh-CN"/>
                      <w14:textFill>
                        <w14:solidFill>
                          <w14:schemeClr w14:val="tx1"/>
                        </w14:solidFill>
                      </w14:textFill>
                    </w:rPr>
                    <w:t>生产及生活用水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10</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电</w:t>
                  </w:r>
                </w:p>
              </w:tc>
              <w:tc>
                <w:tcPr>
                  <w:tcW w:w="685" w:type="dxa"/>
                  <w:tcBorders>
                    <w:tl2br w:val="nil"/>
                    <w:tr2bl w:val="nil"/>
                  </w:tcBorders>
                  <w:noWrap w:val="0"/>
                  <w:vAlign w:val="center"/>
                </w:tcPr>
                <w:p>
                  <w:pPr>
                    <w:pStyle w:val="73"/>
                    <w:spacing w:line="240" w:lineRule="auto"/>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16.9</w:t>
                  </w:r>
                </w:p>
              </w:tc>
              <w:tc>
                <w:tcPr>
                  <w:tcW w:w="785"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万</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kw</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pacing w:val="-2"/>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t>项目供电由市政供电线路供给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 w:hRule="exact"/>
                <w:jc w:val="center"/>
              </w:trPr>
              <w:tc>
                <w:tcPr>
                  <w:tcW w:w="680" w:type="dxa"/>
                  <w:tcBorders>
                    <w:tl2br w:val="nil"/>
                    <w:tr2bl w:val="nil"/>
                  </w:tcBorders>
                  <w:noWrap w:val="0"/>
                  <w:vAlign w:val="center"/>
                </w:tcPr>
                <w:p>
                  <w:pPr>
                    <w:pStyle w:val="73"/>
                    <w:spacing w:line="240" w:lineRule="auto"/>
                    <w:ind w:firstLine="210" w:firstLineChars="100"/>
                    <w:jc w:val="left"/>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11</w:t>
                  </w:r>
                </w:p>
              </w:tc>
              <w:tc>
                <w:tcPr>
                  <w:tcW w:w="1535" w:type="dxa"/>
                  <w:gridSpan w:val="2"/>
                  <w:tcBorders>
                    <w:tl2br w:val="nil"/>
                    <w:tr2bl w:val="nil"/>
                  </w:tcBorders>
                  <w:noWrap w:val="0"/>
                  <w:vAlign w:val="center"/>
                </w:tcPr>
                <w:p>
                  <w:pPr>
                    <w:pStyle w:val="73"/>
                    <w:spacing w:line="240" w:lineRule="auto"/>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液化天然气</w:t>
                  </w:r>
                </w:p>
              </w:tc>
              <w:tc>
                <w:tcPr>
                  <w:tcW w:w="685" w:type="dxa"/>
                  <w:tcBorders>
                    <w:tl2br w:val="nil"/>
                    <w:tr2bl w:val="nil"/>
                  </w:tcBorders>
                  <w:noWrap w:val="0"/>
                  <w:vAlign w:val="center"/>
                </w:tcPr>
                <w:p>
                  <w:pPr>
                    <w:pStyle w:val="73"/>
                    <w:spacing w:line="240" w:lineRule="auto"/>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30</w:t>
                  </w:r>
                </w:p>
              </w:tc>
              <w:tc>
                <w:tcPr>
                  <w:tcW w:w="785" w:type="dxa"/>
                  <w:tcBorders>
                    <w:tl2br w:val="nil"/>
                    <w:tr2bl w:val="nil"/>
                  </w:tcBorders>
                  <w:noWrap w:val="0"/>
                  <w:vAlign w:val="center"/>
                </w:tcPr>
                <w:p>
                  <w:pPr>
                    <w:pStyle w:val="73"/>
                    <w:spacing w:line="240" w:lineRule="auto"/>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万</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lang w:val="en-US" w:eastAsia="zh-CN"/>
                      <w14:textFill>
                        <w14:solidFill>
                          <w14:schemeClr w14:val="tx1"/>
                        </w14:solidFill>
                      </w14:textFill>
                    </w:rPr>
                    <w:t>3</w:t>
                  </w:r>
                </w:p>
              </w:tc>
              <w:tc>
                <w:tcPr>
                  <w:tcW w:w="4153" w:type="dxa"/>
                  <w:tcBorders>
                    <w:tl2br w:val="nil"/>
                    <w:tr2bl w:val="nil"/>
                  </w:tcBorders>
                  <w:noWrap w:val="0"/>
                  <w:vAlign w:val="center"/>
                </w:tcPr>
                <w:p>
                  <w:pPr>
                    <w:pStyle w:val="73"/>
                    <w:spacing w:line="240" w:lineRule="auto"/>
                    <w:rPr>
                      <w:rFonts w:hint="default"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外购，由当地液化气站供给，</w:t>
                  </w:r>
                  <w:r>
                    <w:rPr>
                      <w:rFonts w:hint="default" w:ascii="Times New Roman" w:hAnsi="Times New Roman" w:eastAsia="宋体" w:cs="Times New Roman"/>
                      <w:color w:val="000000" w:themeColor="text1"/>
                      <w:sz w:val="21"/>
                      <w:szCs w:val="21"/>
                      <w:highlight w:val="none"/>
                      <w:u w:val="single"/>
                      <w:lang w:val="en-US" w:eastAsia="zh-CN"/>
                      <w14:textFill>
                        <w14:solidFill>
                          <w14:schemeClr w14:val="tx1"/>
                        </w14:solidFill>
                      </w14:textFill>
                    </w:rPr>
                    <w:t>规格为50kg</w:t>
                  </w:r>
                </w:p>
              </w:tc>
            </w:tr>
          </w:tbl>
          <w:p>
            <w:pPr>
              <w:keepNext w:val="0"/>
              <w:keepLines w:val="0"/>
              <w:pageBreakBefore w:val="0"/>
              <w:widowControl w:val="0"/>
              <w:kinsoku/>
              <w:wordWrap/>
              <w:overflowPunct/>
              <w:topLinePunct w:val="0"/>
              <w:autoSpaceDE w:val="0"/>
              <w:autoSpaceDN w:val="0"/>
              <w:bidi w:val="0"/>
              <w:adjustRightInd w:val="0"/>
              <w:snapToGrid w:val="0"/>
              <w:spacing w:line="540" w:lineRule="exact"/>
              <w:ind w:firstLine="482" w:firstLineChars="200"/>
              <w:textAlignment w:val="auto"/>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2.</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4 劳动定员及工作制度</w:t>
            </w:r>
          </w:p>
          <w:p>
            <w:pPr>
              <w:pStyle w:val="52"/>
              <w:keepNext w:val="0"/>
              <w:keepLines w:val="0"/>
              <w:pageBreakBefore w:val="0"/>
              <w:widowControl w:val="0"/>
              <w:kinsoku/>
              <w:wordWrap/>
              <w:overflowPunct/>
              <w:topLinePunct w:val="0"/>
              <w:bidi w:val="0"/>
              <w:adjustRightInd/>
              <w:snapToGrid/>
              <w:spacing w:line="540" w:lineRule="exact"/>
              <w:ind w:firstLine="31680"/>
              <w:jc w:val="left"/>
              <w:textAlignment w:val="auto"/>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
                <w:szCs w:val="24"/>
                <w:highlight w:val="none"/>
                <w:u w:val="none"/>
                <w14:textFill>
                  <w14:solidFill>
                    <w14:schemeClr w14:val="tx1"/>
                  </w14:solidFill>
                </w14:textFill>
              </w:rPr>
              <w:t>项目运营后劳动定员4人，不在厂区食宿</w:t>
            </w:r>
            <w:r>
              <w:rPr>
                <w:rFonts w:hint="default" w:ascii="Times New Roman" w:hAnsi="Times New Roman" w:cs="Times New Roman"/>
                <w:b w:val="0"/>
                <w:bCs w:val="0"/>
                <w:color w:val="000000" w:themeColor="text1"/>
                <w:szCs w:val="24"/>
                <w:highlight w:val="none"/>
                <w:u w:val="none"/>
                <w14:textFill>
                  <w14:solidFill>
                    <w14:schemeClr w14:val="tx1"/>
                  </w14:solidFill>
                </w14:textFill>
              </w:rPr>
              <w:t>。</w:t>
            </w:r>
            <w:r>
              <w:rPr>
                <w:rFonts w:hint="default" w:ascii="Times New Roman" w:hAnsi="Times New Roman" w:cs="Times New Roman"/>
                <w:b w:val="0"/>
                <w:bCs w:val="0"/>
                <w:color w:val="000000" w:themeColor="text1"/>
                <w:szCs w:val="24"/>
                <w:highlight w:val="none"/>
                <w:u w:val="single"/>
                <w:lang w:eastAsia="zh-CN"/>
                <w14:textFill>
                  <w14:solidFill>
                    <w14:schemeClr w14:val="tx1"/>
                  </w14:solidFill>
                </w14:textFill>
              </w:rPr>
              <w:t>三</w:t>
            </w:r>
            <w:r>
              <w:rPr>
                <w:rFonts w:hint="default" w:ascii="Times New Roman" w:hAnsi="Times New Roman" w:cs="Times New Roman"/>
                <w:b w:val="0"/>
                <w:bCs w:val="0"/>
                <w:color w:val="000000" w:themeColor="text1"/>
                <w:szCs w:val="24"/>
                <w:highlight w:val="none"/>
                <w:u w:val="single"/>
                <w:lang w:val="en-US" w:eastAsia="zh-Hans"/>
                <w14:textFill>
                  <w14:solidFill>
                    <w14:schemeClr w14:val="tx1"/>
                  </w14:solidFill>
                </w14:textFill>
              </w:rPr>
              <w:t>班制</w:t>
            </w:r>
            <w:r>
              <w:rPr>
                <w:rFonts w:hint="default" w:ascii="Times New Roman" w:hAnsi="Times New Roman" w:cs="Times New Roman"/>
                <w:b w:val="0"/>
                <w:bCs w:val="0"/>
                <w:color w:val="000000" w:themeColor="text1"/>
                <w:szCs w:val="24"/>
                <w:highlight w:val="none"/>
                <w:u w:val="single"/>
                <w:lang w:eastAsia="zh-Hans"/>
                <w14:textFill>
                  <w14:solidFill>
                    <w14:schemeClr w14:val="tx1"/>
                  </w14:solidFill>
                </w14:textFill>
              </w:rPr>
              <w:t>，</w:t>
            </w:r>
            <w:r>
              <w:rPr>
                <w:rFonts w:hint="default" w:ascii="Times New Roman" w:hAnsi="Times New Roman" w:cs="Times New Roman"/>
                <w:b w:val="0"/>
                <w:bCs w:val="0"/>
                <w:color w:val="000000" w:themeColor="text1"/>
                <w:kern w:val="2"/>
                <w:szCs w:val="24"/>
                <w:highlight w:val="none"/>
                <w:u w:val="single"/>
                <w14:textFill>
                  <w14:solidFill>
                    <w14:schemeClr w14:val="tx1"/>
                  </w14:solidFill>
                </w14:textFill>
              </w:rPr>
              <w:t>每</w:t>
            </w:r>
            <w:r>
              <w:rPr>
                <w:rFonts w:hint="default" w:ascii="Times New Roman" w:hAnsi="Times New Roman" w:cs="Times New Roman"/>
                <w:b w:val="0"/>
                <w:bCs w:val="0"/>
                <w:color w:val="000000" w:themeColor="text1"/>
                <w:kern w:val="2"/>
                <w:szCs w:val="24"/>
                <w:highlight w:val="none"/>
                <w:u w:val="single"/>
                <w:lang w:val="en-US" w:eastAsia="zh-Hans"/>
                <w14:textFill>
                  <w14:solidFill>
                    <w14:schemeClr w14:val="tx1"/>
                  </w14:solidFill>
                </w14:textFill>
              </w:rPr>
              <w:t>班</w:t>
            </w:r>
            <w:r>
              <w:rPr>
                <w:rFonts w:hint="default" w:ascii="Times New Roman" w:hAnsi="Times New Roman" w:cs="Times New Roman"/>
                <w:b w:val="0"/>
                <w:bCs w:val="0"/>
                <w:color w:val="000000" w:themeColor="text1"/>
                <w:kern w:val="2"/>
                <w:szCs w:val="24"/>
                <w:highlight w:val="none"/>
                <w:u w:val="single"/>
                <w14:textFill>
                  <w14:solidFill>
                    <w14:schemeClr w14:val="tx1"/>
                  </w14:solidFill>
                </w14:textFill>
              </w:rPr>
              <w:t>工作8小时，年工作时间</w:t>
            </w:r>
            <w:r>
              <w:rPr>
                <w:rFonts w:hint="default" w:ascii="Times New Roman" w:hAnsi="Times New Roman" w:cs="Times New Roman"/>
                <w:b w:val="0"/>
                <w:bCs w:val="0"/>
                <w:color w:val="000000" w:themeColor="text1"/>
                <w:kern w:val="2"/>
                <w:szCs w:val="24"/>
                <w:highlight w:val="none"/>
                <w:u w:val="single"/>
                <w:lang w:val="en-US" w:eastAsia="zh-CN"/>
                <w14:textFill>
                  <w14:solidFill>
                    <w14:schemeClr w14:val="tx1"/>
                  </w14:solidFill>
                </w14:textFill>
              </w:rPr>
              <w:t>2</w:t>
            </w:r>
            <w:r>
              <w:rPr>
                <w:rFonts w:hint="default" w:ascii="Times New Roman" w:hAnsi="Times New Roman" w:cs="Times New Roman"/>
                <w:b w:val="0"/>
                <w:bCs w:val="0"/>
                <w:color w:val="000000" w:themeColor="text1"/>
                <w:kern w:val="2"/>
                <w:szCs w:val="24"/>
                <w:highlight w:val="none"/>
                <w:u w:val="single"/>
                <w14:textFill>
                  <w14:solidFill>
                    <w14:schemeClr w14:val="tx1"/>
                  </w14:solidFill>
                </w14:textFill>
              </w:rPr>
              <w:t>00天。</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482" w:firstLineChars="200"/>
              <w:textAlignment w:val="auto"/>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2.</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5 总平面布局</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厂区主要功能为</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无害化处理</w:t>
            </w:r>
            <w:r>
              <w:rPr>
                <w:rFonts w:hint="default" w:ascii="Times New Roman" w:hAnsi="Times New Roman" w:eastAsia="宋体" w:cs="Times New Roman"/>
                <w:color w:val="000000" w:themeColor="text1"/>
                <w:kern w:val="0"/>
                <w:sz w:val="24"/>
                <w:szCs w:val="24"/>
                <w:highlight w:val="none"/>
                <w:u w:val="none"/>
                <w:lang w:val="zh-CN"/>
                <w14:textFill>
                  <w14:solidFill>
                    <w14:schemeClr w14:val="tx1"/>
                  </w14:solidFill>
                </w14:textFill>
              </w:rPr>
              <w:t>病</w:t>
            </w:r>
            <w:r>
              <w:rPr>
                <w:rFonts w:hint="default" w:ascii="Times New Roman" w:hAnsi="Times New Roman" w:cs="Times New Roman"/>
                <w:b w:val="0"/>
                <w:bCs w:val="0"/>
                <w:color w:val="000000" w:themeColor="text1"/>
                <w:sz w:val="24"/>
                <w:szCs w:val="24"/>
                <w:highlight w:val="none"/>
                <w:u w:val="none"/>
                <w:lang w:val="zh-CN" w:eastAsia="zh-Hans"/>
                <w14:textFill>
                  <w14:solidFill>
                    <w14:schemeClr w14:val="tx1"/>
                  </w14:solidFill>
                </w14:textFill>
              </w:rPr>
              <w:t>死</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畜禽</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。厂区分为东西两功能区域，</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西</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部为生</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活区</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东</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部为</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生产</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区。</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生产</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车间</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由</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北</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到</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南</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依次</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布设</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原料</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加工</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仓储</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生产车间</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外东侧</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为</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气站、</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锅炉房</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及AAO污水处理设施，厂区东北侧设置事故水池。</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平面布置见附图3</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各功能分区明确，简单合理，顺应工艺流程需要。项目</w:t>
            </w:r>
            <w:r>
              <w:rPr>
                <w:rFonts w:hint="default" w:ascii="Times New Roman" w:hAnsi="Times New Roman" w:cs="Times New Roman"/>
                <w:b w:val="0"/>
                <w:bCs w:val="0"/>
                <w:color w:val="000000" w:themeColor="text1"/>
                <w:sz w:val="24"/>
                <w:szCs w:val="24"/>
                <w:highlight w:val="none"/>
                <w:u w:val="none"/>
                <w:lang w:val="en-US" w:eastAsia="zh-Hans"/>
                <w14:textFill>
                  <w14:solidFill>
                    <w14:schemeClr w14:val="tx1"/>
                  </w14:solidFill>
                </w14:textFill>
              </w:rPr>
              <w:t>西</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侧</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为006县道</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西</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侧设置</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个大门，距道路较近，交通便利。因此，从环保角度分析，项目平面布置合理，项目厂区总平面布置见附图</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482" w:firstLineChars="200"/>
              <w:textAlignment w:val="auto"/>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2.1.</w:t>
            </w:r>
            <w:r>
              <w:rPr>
                <w:rFonts w:hint="default" w:ascii="Times New Roman" w:hAnsi="Times New Roman" w:eastAsia="黑体" w:cs="Times New Roman"/>
                <w:b/>
                <w:bCs/>
                <w:color w:val="000000" w:themeColor="text1"/>
                <w:sz w:val="24"/>
                <w:szCs w:val="24"/>
                <w:highlight w:val="none"/>
                <w:u w:val="none"/>
                <w:lang w:eastAsia="zh-CN"/>
                <w14:textFill>
                  <w14:solidFill>
                    <w14:schemeClr w14:val="tx1"/>
                  </w14:solidFill>
                </w14:textFill>
              </w:rPr>
              <w:t>6</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 xml:space="preserve"> 公用工程</w:t>
            </w:r>
          </w:p>
          <w:p>
            <w:pPr>
              <w:keepNext w:val="0"/>
              <w:keepLines w:val="0"/>
              <w:pageBreakBefore w:val="0"/>
              <w:widowControl w:val="0"/>
              <w:numPr>
                <w:ilvl w:val="0"/>
                <w:numId w:val="7"/>
              </w:numPr>
              <w:kinsoku/>
              <w:wordWrap/>
              <w:overflowPunct/>
              <w:topLinePunct w:val="0"/>
              <w:bidi w:val="0"/>
              <w:spacing w:line="540" w:lineRule="exact"/>
              <w:ind w:firstLine="480" w:firstLineChars="200"/>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t>供水：本项目用水</w:t>
            </w:r>
            <w:r>
              <w:rPr>
                <w:rFonts w:hint="default" w:ascii="Times New Roman" w:hAnsi="Times New Roman" w:cs="Times New Roman"/>
                <w:b w:val="0"/>
                <w:bCs w:val="0"/>
                <w:color w:val="000000" w:themeColor="text1"/>
                <w:kern w:val="21"/>
                <w:sz w:val="24"/>
                <w:szCs w:val="24"/>
                <w:highlight w:val="none"/>
                <w:u w:val="none"/>
                <w:lang w:val="en-US" w:eastAsia="zh-CN"/>
                <w14:textFill>
                  <w14:solidFill>
                    <w14:schemeClr w14:val="tx1"/>
                  </w14:solidFill>
                </w14:textFill>
              </w:rPr>
              <w:t>由</w:t>
            </w:r>
            <w:r>
              <w:rPr>
                <w:rFonts w:hint="default" w:ascii="Times New Roman" w:hAnsi="Times New Roman" w:eastAsia="宋体" w:cs="Times New Roman"/>
                <w:b w:val="0"/>
                <w:bCs w:val="0"/>
                <w:color w:val="000000" w:themeColor="text1"/>
                <w:kern w:val="21"/>
                <w:sz w:val="24"/>
                <w:szCs w:val="24"/>
                <w:highlight w:val="none"/>
                <w:u w:val="none"/>
                <w:lang w:val="en-US" w:eastAsia="zh-CN"/>
                <w14:textFill>
                  <w14:solidFill>
                    <w14:schemeClr w14:val="tx1"/>
                  </w14:solidFill>
                </w14:textFill>
              </w:rPr>
              <w:t xml:space="preserve">厂区内原有供水管网供给，可以满足本项目用水要求。 </w:t>
            </w:r>
          </w:p>
          <w:p>
            <w:pPr>
              <w:spacing w:line="520" w:lineRule="exact"/>
              <w:ind w:firstLine="480" w:firstLineChars="200"/>
              <w:rPr>
                <w:rFonts w:hint="default" w:ascii="Times New Roman" w:hAnsi="Times New Roman"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u w:val="single"/>
                <w:lang w:val="en-US" w:eastAsia="zh-CN"/>
                <w14:textFill>
                  <w14:solidFill>
                    <w14:schemeClr w14:val="tx1"/>
                  </w14:solidFill>
                </w14:textFill>
              </w:rPr>
              <w:t>①生活用水</w:t>
            </w:r>
            <w:r>
              <w:rPr>
                <w:rFonts w:hint="eastAsia" w:cs="Times New Roman"/>
                <w:b w:val="0"/>
                <w:bCs w:val="0"/>
                <w:color w:val="000000" w:themeColor="text1"/>
                <w:kern w:val="21"/>
                <w:sz w:val="24"/>
                <w:szCs w:val="24"/>
                <w:u w:val="single"/>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运营期本项目劳动定员</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4</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人，员工为附近村民，不安排食宿，生活用水量按《工业与城镇生活用水定额》（DB41/T385-2020）90L(P·d）的50%计，</w:t>
            </w:r>
            <w:r>
              <w:rPr>
                <w:rFonts w:hint="default" w:ascii="Times New Roman" w:hAnsi="Times New Roman" w:eastAsia="宋体" w:cs="Times New Roman"/>
                <w:b w:val="0"/>
                <w:bCs w:val="0"/>
                <w:kern w:val="21"/>
                <w:sz w:val="24"/>
                <w:szCs w:val="24"/>
                <w:u w:val="single"/>
                <w:lang w:val="en-US" w:eastAsia="zh-CN"/>
              </w:rPr>
              <w:t>则生活用水量为</w:t>
            </w:r>
            <w:r>
              <w:rPr>
                <w:rFonts w:hint="eastAsia" w:ascii="Times New Roman" w:hAnsi="Times New Roman" w:eastAsia="宋体" w:cs="Times New Roman"/>
                <w:b w:val="0"/>
                <w:bCs w:val="0"/>
                <w:kern w:val="21"/>
                <w:sz w:val="24"/>
                <w:szCs w:val="24"/>
                <w:u w:val="single"/>
                <w:lang w:val="en-US" w:eastAsia="zh-CN"/>
              </w:rPr>
              <w:t>0.18</w:t>
            </w:r>
            <w:r>
              <w:rPr>
                <w:rFonts w:hint="default" w:ascii="Times New Roman" w:hAnsi="Times New Roman" w:eastAsia="宋体" w:cs="Times New Roman"/>
                <w:b w:val="0"/>
                <w:bCs w:val="0"/>
                <w:kern w:val="21"/>
                <w:sz w:val="24"/>
                <w:szCs w:val="24"/>
                <w:u w:val="single"/>
                <w:lang w:val="en-US" w:eastAsia="zh-CN"/>
              </w:rPr>
              <w:t>m</w:t>
            </w:r>
            <w:r>
              <w:rPr>
                <w:rFonts w:hint="default" w:ascii="Times New Roman" w:hAnsi="Times New Roman" w:eastAsia="宋体" w:cs="Times New Roman"/>
                <w:b w:val="0"/>
                <w:bCs w:val="0"/>
                <w:kern w:val="21"/>
                <w:sz w:val="24"/>
                <w:szCs w:val="24"/>
                <w:u w:val="single"/>
                <w:vertAlign w:val="superscript"/>
                <w:lang w:val="en-US" w:eastAsia="zh-CN"/>
              </w:rPr>
              <w:t>3</w:t>
            </w:r>
            <w:r>
              <w:rPr>
                <w:rFonts w:hint="default" w:ascii="Times New Roman" w:hAnsi="Times New Roman" w:eastAsia="宋体" w:cs="Times New Roman"/>
                <w:b w:val="0"/>
                <w:bCs w:val="0"/>
                <w:kern w:val="21"/>
                <w:sz w:val="24"/>
                <w:szCs w:val="24"/>
                <w:u w:val="single"/>
                <w:lang w:val="en-US" w:eastAsia="zh-CN"/>
              </w:rPr>
              <w:t>/d（</w:t>
            </w:r>
            <w:r>
              <w:rPr>
                <w:rFonts w:hint="eastAsia" w:cs="Times New Roman"/>
                <w:b w:val="0"/>
                <w:bCs w:val="0"/>
                <w:kern w:val="21"/>
                <w:sz w:val="24"/>
                <w:szCs w:val="24"/>
                <w:u w:val="single"/>
                <w:lang w:val="en-US" w:eastAsia="zh-CN"/>
              </w:rPr>
              <w:t>36</w:t>
            </w:r>
            <w:r>
              <w:rPr>
                <w:rFonts w:hint="default" w:ascii="Times New Roman" w:hAnsi="Times New Roman" w:eastAsia="宋体" w:cs="Times New Roman"/>
                <w:b w:val="0"/>
                <w:bCs w:val="0"/>
                <w:kern w:val="21"/>
                <w:sz w:val="24"/>
                <w:szCs w:val="24"/>
                <w:u w:val="single"/>
                <w:lang w:val="en-US" w:eastAsia="zh-CN"/>
              </w:rPr>
              <w:t>m</w:t>
            </w:r>
            <w:r>
              <w:rPr>
                <w:rFonts w:hint="default" w:ascii="Times New Roman" w:hAnsi="Times New Roman" w:eastAsia="宋体" w:cs="Times New Roman"/>
                <w:b w:val="0"/>
                <w:bCs w:val="0"/>
                <w:kern w:val="21"/>
                <w:sz w:val="24"/>
                <w:szCs w:val="24"/>
                <w:u w:val="single"/>
                <w:vertAlign w:val="superscript"/>
                <w:lang w:val="en-US" w:eastAsia="zh-CN"/>
              </w:rPr>
              <w:t>3</w:t>
            </w:r>
            <w:r>
              <w:rPr>
                <w:rFonts w:hint="default" w:ascii="Times New Roman" w:hAnsi="Times New Roman" w:eastAsia="宋体" w:cs="Times New Roman"/>
                <w:b w:val="0"/>
                <w:bCs w:val="0"/>
                <w:kern w:val="21"/>
                <w:sz w:val="24"/>
                <w:szCs w:val="24"/>
                <w:u w:val="single"/>
                <w:lang w:val="en-US" w:eastAsia="zh-CN"/>
              </w:rPr>
              <w:t>/a）</w:t>
            </w:r>
            <w:r>
              <w:rPr>
                <w:rFonts w:hint="eastAsia" w:ascii="Times New Roman" w:hAnsi="Times New Roman" w:eastAsia="宋体" w:cs="Times New Roman"/>
                <w:b w:val="0"/>
                <w:bCs w:val="0"/>
                <w:kern w:val="21"/>
                <w:sz w:val="24"/>
                <w:szCs w:val="24"/>
                <w:u w:val="single"/>
                <w:lang w:val="en-US" w:eastAsia="zh-CN"/>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生活污水以0.8的排污系数计，则生活污水产生量为0.</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144</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m</w:t>
            </w:r>
            <w:r>
              <w:rPr>
                <w:rFonts w:hint="default" w:ascii="Times New Roman" w:hAnsi="Times New Roman" w:eastAsia="宋体" w:cs="Times New Roman"/>
                <w:snapToGrid w:val="0"/>
                <w:color w:val="000000" w:themeColor="text1"/>
                <w:kern w:val="0"/>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/d（</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28.8</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m</w:t>
            </w:r>
            <w:r>
              <w:rPr>
                <w:rFonts w:hint="default" w:ascii="Times New Roman" w:hAnsi="Times New Roman" w:eastAsia="宋体" w:cs="Times New Roman"/>
                <w:snapToGrid w:val="0"/>
                <w:color w:val="000000" w:themeColor="text1"/>
                <w:kern w:val="0"/>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/a）</w:t>
            </w:r>
            <w:r>
              <w:rPr>
                <w:rFonts w:hint="eastAsia" w:cs="Times New Roman"/>
                <w:snapToGrid w:val="0"/>
                <w:color w:val="000000" w:themeColor="text1"/>
                <w:kern w:val="0"/>
                <w:sz w:val="24"/>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职工洗漱废水用于厂区内地面洒水降尘</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生活污水经化粪池处理后，定期委托附近村民清掏施肥利用。</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eastAsia="????"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②</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地面冲洗废水：根据设计资料，无害化处理生产车间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加工区</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地面需定期冲洗，平均每天冲流地面1次，地面冲洗用水按</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L</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计，</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加工区</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面积为</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270</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，则地面冲洗用水为</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0.54</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d</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108</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a</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废水产生系数按</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0.9</w:t>
            </w:r>
            <w:r>
              <w:rPr>
                <w:rFonts w:hint="default" w:ascii="Times New Roman" w:hAnsi="Times New Roman" w:eastAsia="????" w:cs="Times New Roman"/>
                <w:color w:val="000000" w:themeColor="text1"/>
                <w:sz w:val="24"/>
                <w:highlight w:val="none"/>
                <w:u w:val="single"/>
                <w14:textFill>
                  <w14:solidFill>
                    <w14:schemeClr w14:val="tx1"/>
                  </w14:solidFill>
                </w14:textFill>
              </w:rPr>
              <w:t>计算，则废水产生量</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0.486m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/d（97.2m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/a</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③设备冲洗废水：项目每次无害化处理结束后，将对输送系统等设备进行清洗，根据建设单位提供资料，本项目设备冲洗用水量约0.5m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Hans"/>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/d</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1</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00</w:t>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Hans"/>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/a</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废水产生系数按</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0.9</w:t>
            </w:r>
            <w:r>
              <w:rPr>
                <w:rFonts w:hint="default" w:ascii="Times New Roman" w:hAnsi="Times New Roman" w:eastAsia="????" w:cs="Times New Roman"/>
                <w:color w:val="000000" w:themeColor="text1"/>
                <w:sz w:val="24"/>
                <w:highlight w:val="none"/>
                <w:u w:val="single"/>
                <w14:textFill>
                  <w14:solidFill>
                    <w14:schemeClr w14:val="tx1"/>
                  </w14:solidFill>
                </w14:textFill>
              </w:rPr>
              <w:t>计算，则废水产生量</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0.45m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/d（90m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/a</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④</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车间消毒用水：生产结束后，需对生产车间进行消毒处理，通过设置在生产车间内部的自动嘴淋系统，进行10分钟的喷雾消毒；喷淋系统消毒液喷淋速率约为</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0.5</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L/s，则生产车间消毒用水量约0.</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/d（</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60</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/a）。</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instrText xml:space="preserve"> = 5 \* GB3 \* MERGEFORMAT </w:instrTex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⑤</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end"/>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车辆喷雾消毒用水：厂区</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西部</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南侧入厂大门口处设置车辆喷淋消毒池，对进出车辆进行消毒作业，用水量约30m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/a。</w:t>
            </w:r>
          </w:p>
          <w:p>
            <w:pPr>
              <w:pStyle w:val="2"/>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Hans"/>
                <w14:textFill>
                  <w14:solidFill>
                    <w14:schemeClr w14:val="tx1"/>
                  </w14:solidFill>
                </w14:textFill>
              </w:rPr>
              <w:t>⑥</w:t>
            </w:r>
            <w:r>
              <w:rPr>
                <w:rFonts w:hint="default" w:ascii="Times New Roman" w:hAnsi="Times New Roman" w:eastAsia="宋体" w:cs="Times New Roman"/>
                <w:b w:val="0"/>
                <w:bCs w:val="0"/>
                <w:color w:val="000000" w:themeColor="text1"/>
                <w:sz w:val="24"/>
                <w:szCs w:val="24"/>
                <w:highlight w:val="none"/>
                <w:u w:val="single"/>
                <w:lang w:val="en-US" w:eastAsia="zh-Hans"/>
                <w14:textFill>
                  <w14:solidFill>
                    <w14:schemeClr w14:val="tx1"/>
                  </w14:solidFill>
                </w14:textFill>
              </w:rPr>
              <w:t>锅炉用水</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shd w:val="clear" w:color="auto" w:fill="auto"/>
                <w:lang w:eastAsia="zh-Hans"/>
                <w14:textFill>
                  <w14:solidFill>
                    <w14:schemeClr w14:val="tx1"/>
                  </w14:solidFill>
                </w14:textFill>
              </w:rPr>
              <w:t>根据建设</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单位提供资料可知，锅炉热水是封闭系统，热水均是二次换热，循环使用。热水在循环使用过程中约有5%的损耗，则锅炉需补充纯水量为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2.5</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/d。项目供</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热</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期锅炉需补充纯水量为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2.5</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/d，则供</w:t>
            </w:r>
            <w:r>
              <w:rPr>
                <w:rFonts w:hint="default" w:ascii="Times New Roman" w:hAnsi="Times New Roman" w:cs="Times New Roman"/>
                <w:bCs/>
                <w:color w:val="000000" w:themeColor="text1"/>
                <w:sz w:val="24"/>
                <w:szCs w:val="24"/>
                <w:highlight w:val="none"/>
                <w:u w:val="single"/>
                <w:shd w:val="clear" w:color="auto" w:fill="auto"/>
                <w:lang w:val="en-US" w:eastAsia="zh-Hans"/>
                <w14:textFill>
                  <w14:solidFill>
                    <w14:schemeClr w14:val="tx1"/>
                  </w14:solidFill>
                </w14:textFill>
              </w:rPr>
              <w:t>热</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期用水量为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2</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.5m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/d</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500</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/a</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w:t>
            </w:r>
          </w:p>
          <w:p>
            <w:pPr>
              <w:pStyle w:val="2"/>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begin"/>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instrText xml:space="preserve"> = 7 \* GB3 \* MERGEFORMAT </w:instrTex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separate"/>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⑦</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fldChar w:fldCharType="end"/>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纯水制取用水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：根据反渗透装置厂家</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提供资料可知</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，纯水与废水比例为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6:4，本项目锅炉需</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补充纯水量为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2.5</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/d</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500</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a</w:t>
            </w:r>
            <w:r>
              <w:rPr>
                <w:rFonts w:hint="default" w:ascii="Times New Roman" w:hAnsi="Times New Roman" w:cs="Times New Roman"/>
                <w:bCs/>
                <w:color w:val="000000" w:themeColor="text1"/>
                <w:sz w:val="24"/>
                <w:szCs w:val="24"/>
                <w:highlight w:val="none"/>
                <w:u w:val="single"/>
                <w:shd w:val="clear" w:color="auto" w:fill="auto"/>
                <w:lang w:eastAsia="zh-CN"/>
                <w14:textFill>
                  <w14:solidFill>
                    <w14:schemeClr w14:val="tx1"/>
                  </w14:solidFill>
                </w14:textFill>
              </w:rPr>
              <w:t>），则纯水制取需用水量为</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4.165</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d（833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a），废水产生量为333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highlight w:val="none"/>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highlight w:val="none"/>
                <w:u w:val="single"/>
                <w:shd w:val="clear" w:color="auto" w:fill="auto"/>
                <w14:textFill>
                  <w14:solidFill>
                    <w14:schemeClr w14:val="tx1"/>
                  </w14:solidFill>
                </w14:textFill>
              </w:rPr>
              <w:t>/</w:t>
            </w:r>
            <w:r>
              <w:rPr>
                <w:rFonts w:hint="default" w:ascii="Times New Roman" w:hAnsi="Times New Roman" w:cs="Times New Roman"/>
                <w:bCs/>
                <w:color w:val="000000" w:themeColor="text1"/>
                <w:sz w:val="24"/>
                <w:szCs w:val="24"/>
                <w:highlight w:val="none"/>
                <w:u w:val="single"/>
                <w:shd w:val="clear" w:color="auto" w:fill="auto"/>
                <w:lang w:val="en-US" w:eastAsia="zh-CN"/>
                <w14:textFill>
                  <w14:solidFill>
                    <w14:schemeClr w14:val="tx1"/>
                  </w14:solidFill>
                </w14:textFill>
              </w:rPr>
              <w:t>a。</w:t>
            </w:r>
          </w:p>
          <w:p>
            <w:pPr>
              <w:keepNext w:val="0"/>
              <w:keepLines w:val="0"/>
              <w:pageBreakBefore w:val="0"/>
              <w:widowControl w:val="0"/>
              <w:kinsoku/>
              <w:wordWrap/>
              <w:overflowPunct/>
              <w:topLinePunct w:val="0"/>
              <w:bidi w:val="0"/>
              <w:spacing w:line="540" w:lineRule="exact"/>
              <w:ind w:firstLine="480" w:firstLineChars="200"/>
              <w:textAlignment w:val="auto"/>
              <w:rPr>
                <w:rFonts w:hint="default" w:ascii="Times New Roman" w:hAnsi="Times New Roman" w:cs="Times New Roman"/>
                <w:highlight w:val="none"/>
                <w:u w:val="single"/>
                <w:lang w:val="en-US" w:eastAsia="zh-CN"/>
              </w:rPr>
            </w:pPr>
            <w:r>
              <w:rPr>
                <w:rFonts w:hint="default" w:ascii="Times New Roman" w:hAnsi="Times New Roman" w:eastAsia="宋体" w:cs="Times New Roman"/>
                <w:b w:val="0"/>
                <w:bCs w:val="0"/>
                <w:color w:val="000000" w:themeColor="text1"/>
                <w:kern w:val="21"/>
                <w:sz w:val="24"/>
                <w:szCs w:val="24"/>
                <w:highlight w:val="none"/>
                <w:u w:val="single"/>
                <w:lang w:val="en-US" w:eastAsia="zh-CN" w:bidi="ar-SA"/>
                <w14:textFill>
                  <w14:solidFill>
                    <w14:schemeClr w14:val="tx1"/>
                  </w14:solidFill>
                </w14:textFill>
              </w:rPr>
              <w:t>⑧生物除臭</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剂稀释用水：项目生物除臭剂使用量100kg/a，使用时需按照1:10比例进行稀释，则生物除臭剂稀释用水量为1m</w:t>
            </w:r>
            <w:r>
              <w:rPr>
                <w:rFonts w:hint="default" w:ascii="Times New Roman" w:hAnsi="Times New Roman" w:eastAsia="宋体" w:cs="Times New Roman"/>
                <w:b w:val="0"/>
                <w:bCs w:val="0"/>
                <w:color w:val="000000" w:themeColor="text1"/>
                <w:kern w:val="21"/>
                <w:sz w:val="24"/>
                <w:szCs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/a。</w:t>
            </w:r>
          </w:p>
          <w:p>
            <w:pPr>
              <w:keepNext w:val="0"/>
              <w:keepLines w:val="0"/>
              <w:pageBreakBefore w:val="0"/>
              <w:widowControl/>
              <w:numPr>
                <w:ilvl w:val="0"/>
                <w:numId w:val="7"/>
              </w:numPr>
              <w:kinsoku/>
              <w:wordWrap/>
              <w:overflowPunct/>
              <w:topLinePunct w:val="0"/>
              <w:bidi w:val="0"/>
              <w:snapToGrid/>
              <w:spacing w:line="540" w:lineRule="exact"/>
              <w:ind w:left="0" w:leftChars="0" w:firstLine="480" w:firstLineChars="200"/>
              <w:jc w:val="both"/>
              <w:textAlignment w:val="auto"/>
              <w:rPr>
                <w:rFonts w:hint="default" w:ascii="Times New Roman" w:hAnsi="Times New Roman"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排水：本项目废水主要为厂区生活污水、车间地面冲洗废水、设备冲洗废水</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、纯水制取废水</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及污冷凝水</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项目</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地面冲洗废水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highlight w:val="none"/>
                <w:u w:val="single"/>
                <w:lang w:val="en-US" w:eastAsia="zh-Hans"/>
                <w14:textFill>
                  <w14:solidFill>
                    <w14:schemeClr w14:val="tx1"/>
                  </w14:solidFill>
                </w14:textFill>
              </w:rPr>
              <w:t>设备冲洗废水</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及生活污水</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经</w:t>
            </w:r>
            <w:r>
              <w:rPr>
                <w:rFonts w:hint="eastAsia" w:cs="Times New Roman"/>
                <w:color w:val="000000" w:themeColor="text1"/>
                <w:sz w:val="24"/>
                <w:highlight w:val="none"/>
                <w:u w:val="single"/>
                <w:lang w:val="en-US" w:eastAsia="zh-CN"/>
                <w14:textFill>
                  <w14:solidFill>
                    <w14:schemeClr w14:val="tx1"/>
                  </w14:solidFill>
                </w14:textFill>
              </w:rPr>
              <w:t>预处理+AAO+沉淀+消毒</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处理，水质达到杂用水标准后</w:t>
            </w:r>
            <w:r>
              <w:rPr>
                <w:rFonts w:hint="default" w:ascii="Times New Roman" w:hAnsi="Times New Roman" w:cs="Times New Roman"/>
                <w:color w:val="000000" w:themeColor="text1"/>
                <w:sz w:val="24"/>
                <w:highlight w:val="none"/>
                <w:u w:val="single"/>
                <w:lang w:val="en-US" w:eastAsia="zh-Hans"/>
                <w14:textFill>
                  <w14:solidFill>
                    <w14:schemeClr w14:val="tx1"/>
                  </w14:solidFill>
                </w14:textFill>
              </w:rPr>
              <w:t>用</w:t>
            </w:r>
            <w:r>
              <w:rPr>
                <w:rFonts w:hint="eastAsia" w:cs="Times New Roman"/>
                <w:color w:val="000000" w:themeColor="text1"/>
                <w:sz w:val="24"/>
                <w:highlight w:val="none"/>
                <w:u w:val="single"/>
                <w:lang w:val="en-US" w:eastAsia="zh-CN"/>
                <w14:textFill>
                  <w14:solidFill>
                    <w14:schemeClr w14:val="tx1"/>
                  </w14:solidFill>
                </w14:textFill>
              </w:rPr>
              <w:t>与纯水制备废水一并</w:t>
            </w:r>
            <w:r>
              <w:rPr>
                <w:rFonts w:hint="default" w:ascii="Times New Roman" w:hAnsi="Times New Roman" w:cs="Times New Roman"/>
                <w:color w:val="000000" w:themeColor="text1"/>
                <w:sz w:val="24"/>
                <w:highlight w:val="none"/>
                <w:u w:val="single"/>
                <w:lang w:val="en-US" w:eastAsia="zh-Hans"/>
                <w14:textFill>
                  <w14:solidFill>
                    <w14:schemeClr w14:val="tx1"/>
                  </w14:solidFill>
                </w14:textFill>
              </w:rPr>
              <w:t>于厂区绿化利用</w:t>
            </w:r>
            <w:r>
              <w:rPr>
                <w:rFonts w:hint="default" w:ascii="Times New Roman" w:hAnsi="Times New Roman" w:cs="Times New Roman"/>
                <w:color w:val="000000" w:themeColor="text1"/>
                <w:sz w:val="24"/>
                <w:highlight w:val="none"/>
                <w:u w:val="single"/>
                <w:lang w:eastAsia="zh-CN"/>
                <w14:textFill>
                  <w14:solidFill>
                    <w14:schemeClr w14:val="tx1"/>
                  </w14:solidFill>
                </w14:textFill>
              </w:rPr>
              <w:t>，可保证处理后废水充分利用，不外排。</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AAO污水处理</w:t>
            </w:r>
            <w:r>
              <w:rPr>
                <w:rFonts w:hint="eastAsia" w:cs="Times New Roman"/>
                <w:color w:val="000000" w:themeColor="text1"/>
                <w:sz w:val="24"/>
                <w:highlight w:val="none"/>
                <w:u w:val="single"/>
                <w:lang w:val="en-US" w:eastAsia="zh-CN"/>
                <w14:textFill>
                  <w14:solidFill>
                    <w14:schemeClr w14:val="tx1"/>
                  </w14:solidFill>
                </w14:textFill>
              </w:rPr>
              <w:t>系统</w:t>
            </w:r>
            <w:r>
              <w:rPr>
                <w:rFonts w:hint="default" w:ascii="Times New Roman" w:hAnsi="Times New Roman" w:cs="Times New Roman"/>
                <w:color w:val="000000" w:themeColor="text1"/>
                <w:sz w:val="24"/>
                <w:szCs w:val="24"/>
                <w:highlight w:val="none"/>
                <w:u w:val="single"/>
                <w14:textFill>
                  <w14:solidFill>
                    <w14:schemeClr w14:val="tx1"/>
                  </w14:solidFill>
                </w14:textFill>
              </w:rPr>
              <w:t>位于生产车间外东</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南</w:t>
            </w:r>
            <w:r>
              <w:rPr>
                <w:rFonts w:hint="default" w:ascii="Times New Roman" w:hAnsi="Times New Roman" w:cs="Times New Roman"/>
                <w:color w:val="000000" w:themeColor="text1"/>
                <w:sz w:val="24"/>
                <w:szCs w:val="24"/>
                <w:highlight w:val="none"/>
                <w:u w:val="single"/>
                <w14:textFill>
                  <w14:solidFill>
                    <w14:schemeClr w14:val="tx1"/>
                  </w14:solidFill>
                </w14:textFill>
              </w:rPr>
              <w:t>侧。</w:t>
            </w:r>
            <w:r>
              <w:rPr>
                <w:rFonts w:hint="default" w:ascii="Times New Roman" w:hAnsi="Times New Roman" w:cs="Times New Roman"/>
                <w:color w:val="000000" w:themeColor="text1"/>
                <w:sz w:val="24"/>
                <w:highlight w:val="none"/>
                <w:u w:val="single"/>
                <w14:textFill>
                  <w14:solidFill>
                    <w14:schemeClr w14:val="tx1"/>
                  </w14:solidFill>
                </w14:textFill>
              </w:rPr>
              <w:t>本项目水平衡见</w:t>
            </w:r>
            <w:r>
              <w:rPr>
                <w:rFonts w:hint="default" w:ascii="Times New Roman" w:hAnsi="Times New Roman" w:cs="Times New Roman"/>
                <w:color w:val="000000" w:themeColor="text1"/>
                <w:sz w:val="24"/>
                <w:highlight w:val="none"/>
                <w:u w:val="single"/>
                <w:lang w:eastAsia="zh-CN"/>
                <w14:textFill>
                  <w14:solidFill>
                    <w14:schemeClr w14:val="tx1"/>
                  </w14:solidFill>
                </w14:textFill>
              </w:rPr>
              <w:t>图</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1。</w:t>
            </w:r>
          </w:p>
          <w:p>
            <w:pPr>
              <w:pStyle w:val="34"/>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p>
          <w:p>
            <w:pPr>
              <w:pStyle w:val="21"/>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p>
          <w:p>
            <w:pPr>
              <w:pStyle w:val="10"/>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color w:val="000000" w:themeColor="text1"/>
                <w:sz w:val="24"/>
                <w:highlight w:val="none"/>
                <w:lang w:val="en-US" w:eastAsia="zh-CN"/>
                <w14:textFill>
                  <w14:solidFill>
                    <w14:schemeClr w14:val="tx1"/>
                  </w14:solidFill>
                </w14:textFill>
              </w:rPr>
            </w:pPr>
            <w:r>
              <w:rPr>
                <w:sz w:val="24"/>
              </w:rPr>
              <mc:AlternateContent>
                <mc:Choice Requires="wpg">
                  <w:drawing>
                    <wp:anchor distT="0" distB="0" distL="114300" distR="114300" simplePos="0" relativeHeight="251664384" behindDoc="0" locked="0" layoutInCell="1" allowOverlap="1">
                      <wp:simplePos x="0" y="0"/>
                      <wp:positionH relativeFrom="column">
                        <wp:posOffset>-33655</wp:posOffset>
                      </wp:positionH>
                      <wp:positionV relativeFrom="paragraph">
                        <wp:posOffset>141605</wp:posOffset>
                      </wp:positionV>
                      <wp:extent cx="5203825" cy="4616450"/>
                      <wp:effectExtent l="0" t="0" r="0" b="12065"/>
                      <wp:wrapNone/>
                      <wp:docPr id="225" name="组合 225"/>
                      <wp:cNvGraphicFramePr/>
                      <a:graphic xmlns:a="http://schemas.openxmlformats.org/drawingml/2006/main">
                        <a:graphicData uri="http://schemas.microsoft.com/office/word/2010/wordprocessingGroup">
                          <wpg:wgp>
                            <wpg:cNvGrpSpPr/>
                            <wpg:grpSpPr>
                              <a:xfrm>
                                <a:off x="0" y="0"/>
                                <a:ext cx="5203825" cy="4616450"/>
                                <a:chOff x="10121" y="498797"/>
                                <a:chExt cx="8195" cy="7270"/>
                              </a:xfrm>
                            </wpg:grpSpPr>
                            <wps:wsp>
                              <wps:cNvPr id="14" name="文本框 14"/>
                              <wps:cNvSpPr txBox="1"/>
                              <wps:spPr>
                                <a:xfrm>
                                  <a:off x="10121" y="502449"/>
                                  <a:ext cx="1203" cy="885"/>
                                </a:xfrm>
                                <a:prstGeom prst="rect">
                                  <a:avLst/>
                                </a:prstGeom>
                                <a:noFill/>
                                <a:ln>
                                  <a:noFill/>
                                </a:ln>
                              </wps:spPr>
                              <wps:txbx>
                                <w:txbxContent>
                                  <w:p>
                                    <w:pPr>
                                      <w:jc w:val="center"/>
                                      <w:rPr>
                                        <w:rFonts w:hint="eastAsia"/>
                                        <w:sz w:val="21"/>
                                        <w:szCs w:val="21"/>
                                        <w:lang w:val="en-US" w:eastAsia="zh-CN"/>
                                      </w:rPr>
                                    </w:pPr>
                                    <w:r>
                                      <w:rPr>
                                        <w:rFonts w:hint="eastAsia"/>
                                        <w:sz w:val="21"/>
                                        <w:szCs w:val="21"/>
                                        <w:lang w:val="en-US" w:eastAsia="zh-CN"/>
                                      </w:rPr>
                                      <w:t>新鲜水</w:t>
                                    </w:r>
                                  </w:p>
                                  <w:p>
                                    <w:pPr>
                                      <w:jc w:val="center"/>
                                      <w:rPr>
                                        <w:rFonts w:hint="default"/>
                                        <w:sz w:val="21"/>
                                        <w:szCs w:val="21"/>
                                        <w:lang w:val="en-US" w:eastAsia="zh-CN"/>
                                      </w:rPr>
                                    </w:pPr>
                                    <w:r>
                                      <w:rPr>
                                        <w:rFonts w:hint="eastAsia"/>
                                        <w:sz w:val="21"/>
                                        <w:szCs w:val="21"/>
                                        <w:lang w:val="en-US" w:eastAsia="zh-CN"/>
                                      </w:rPr>
                                      <w:t>1168</w:t>
                                    </w:r>
                                  </w:p>
                                </w:txbxContent>
                              </wps:txbx>
                              <wps:bodyPr upright="1"/>
                            </wps:wsp>
                            <wps:wsp>
                              <wps:cNvPr id="42" name="文本框 42"/>
                              <wps:cNvSpPr txBox="1"/>
                              <wps:spPr>
                                <a:xfrm>
                                  <a:off x="14747" y="503235"/>
                                  <a:ext cx="3284" cy="868"/>
                                </a:xfrm>
                                <a:prstGeom prst="rect">
                                  <a:avLst/>
                                </a:prstGeom>
                                <a:noFill/>
                                <a:ln>
                                  <a:noFill/>
                                </a:ln>
                              </wps:spPr>
                              <wps:txbx>
                                <w:txbxContent>
                                  <w:p>
                                    <w:pPr>
                                      <w:rPr>
                                        <w:rFonts w:hint="default"/>
                                        <w:lang w:val="en-US" w:eastAsia="zh-CN"/>
                                      </w:rPr>
                                    </w:pPr>
                                    <w:r>
                                      <w:rPr>
                                        <w:rFonts w:hint="eastAsia"/>
                                        <w:lang w:val="en-US" w:eastAsia="zh-CN"/>
                                      </w:rPr>
                                      <w:t>厂区绿化杂用水，不外排</w:t>
                                    </w:r>
                                  </w:p>
                                </w:txbxContent>
                              </wps:txbx>
                              <wps:bodyPr upright="1"/>
                            </wps:wsp>
                            <wps:wsp>
                              <wps:cNvPr id="15" name="直接连接符 15"/>
                              <wps:cNvCnPr/>
                              <wps:spPr>
                                <a:xfrm flipV="1">
                                  <a:off x="11217" y="499676"/>
                                  <a:ext cx="574" cy="16"/>
                                </a:xfrm>
                                <a:prstGeom prst="line">
                                  <a:avLst/>
                                </a:prstGeom>
                                <a:ln w="9525" cap="flat" cmpd="sng">
                                  <a:solidFill>
                                    <a:srgbClr val="000000"/>
                                  </a:solidFill>
                                  <a:prstDash val="solid"/>
                                  <a:round/>
                                  <a:headEnd type="none" w="med" len="med"/>
                                  <a:tailEnd type="triangle" w="med" len="med"/>
                                </a:ln>
                              </wps:spPr>
                              <wps:bodyPr upright="1"/>
                            </wps:wsp>
                            <wps:wsp>
                              <wps:cNvPr id="16" name="文本框 16"/>
                              <wps:cNvSpPr txBox="1"/>
                              <wps:spPr>
                                <a:xfrm>
                                  <a:off x="11781" y="499443"/>
                                  <a:ext cx="1951"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员工生活用水</w:t>
                                    </w:r>
                                  </w:p>
                                </w:txbxContent>
                              </wps:txbx>
                              <wps:bodyPr upright="1"/>
                            </wps:wsp>
                            <wps:wsp>
                              <wps:cNvPr id="17" name="曲线连接符 17"/>
                              <wps:cNvCnPr/>
                              <wps:spPr>
                                <a:xfrm rot="16200000">
                                  <a:off x="12408" y="499244"/>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18" name="文本框 18"/>
                              <wps:cNvSpPr txBox="1"/>
                              <wps:spPr>
                                <a:xfrm>
                                  <a:off x="12127" y="498797"/>
                                  <a:ext cx="1056"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7.2</w:t>
                                    </w:r>
                                  </w:p>
                                </w:txbxContent>
                              </wps:txbx>
                              <wps:bodyPr upright="1"/>
                            </wps:wsp>
                            <wps:wsp>
                              <wps:cNvPr id="20" name="文本框 20"/>
                              <wps:cNvSpPr txBox="1"/>
                              <wps:spPr>
                                <a:xfrm>
                                  <a:off x="13440" y="499332"/>
                                  <a:ext cx="1049" cy="437"/>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28.8</w:t>
                                    </w:r>
                                  </w:p>
                                </w:txbxContent>
                              </wps:txbx>
                              <wps:bodyPr upright="1"/>
                            </wps:wsp>
                            <wps:wsp>
                              <wps:cNvPr id="22" name="文本框 22"/>
                              <wps:cNvSpPr txBox="1"/>
                              <wps:spPr>
                                <a:xfrm>
                                  <a:off x="11024" y="499314"/>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36</w:t>
                                    </w:r>
                                  </w:p>
                                </w:txbxContent>
                              </wps:txbx>
                              <wps:bodyPr upright="1"/>
                            </wps:wsp>
                            <wps:wsp>
                              <wps:cNvPr id="25" name="文本框 25"/>
                              <wps:cNvSpPr txBox="1"/>
                              <wps:spPr>
                                <a:xfrm>
                                  <a:off x="11781" y="500428"/>
                                  <a:ext cx="1980"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车间地面冲洗用水</w:t>
                                    </w:r>
                                  </w:p>
                                </w:txbxContent>
                              </wps:txbx>
                              <wps:bodyPr upright="1"/>
                            </wps:wsp>
                            <wps:wsp>
                              <wps:cNvPr id="26" name="曲线连接符 26"/>
                              <wps:cNvCnPr/>
                              <wps:spPr>
                                <a:xfrm rot="16200000">
                                  <a:off x="12786" y="500246"/>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27" name="文本框 27"/>
                              <wps:cNvSpPr txBox="1"/>
                              <wps:spPr>
                                <a:xfrm>
                                  <a:off x="12476" y="499848"/>
                                  <a:ext cx="1056"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10.8</w:t>
                                    </w:r>
                                  </w:p>
                                </w:txbxContent>
                              </wps:txbx>
                              <wps:bodyPr upright="1"/>
                            </wps:wsp>
                            <wps:wsp>
                              <wps:cNvPr id="28" name="直接连接符 28"/>
                              <wps:cNvCnPr/>
                              <wps:spPr>
                                <a:xfrm flipV="1">
                                  <a:off x="11217" y="500661"/>
                                  <a:ext cx="574" cy="16"/>
                                </a:xfrm>
                                <a:prstGeom prst="line">
                                  <a:avLst/>
                                </a:prstGeom>
                                <a:ln w="9525" cap="flat" cmpd="sng">
                                  <a:solidFill>
                                    <a:srgbClr val="000000"/>
                                  </a:solidFill>
                                  <a:prstDash val="solid"/>
                                  <a:round/>
                                  <a:headEnd type="none" w="med" len="med"/>
                                  <a:tailEnd type="triangle" w="med" len="med"/>
                                </a:ln>
                              </wps:spPr>
                              <wps:bodyPr upright="1"/>
                            </wps:wsp>
                            <wps:wsp>
                              <wps:cNvPr id="29" name="文本框 29"/>
                              <wps:cNvSpPr txBox="1"/>
                              <wps:spPr>
                                <a:xfrm>
                                  <a:off x="11024" y="500299"/>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108</w:t>
                                    </w:r>
                                  </w:p>
                                </w:txbxContent>
                              </wps:txbx>
                              <wps:bodyPr upright="1"/>
                            </wps:wsp>
                            <wps:wsp>
                              <wps:cNvPr id="31" name="文本框 31"/>
                              <wps:cNvSpPr txBox="1"/>
                              <wps:spPr>
                                <a:xfrm>
                                  <a:off x="13564" y="500312"/>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97.2</w:t>
                                    </w:r>
                                  </w:p>
                                </w:txbxContent>
                              </wps:txbx>
                              <wps:bodyPr upright="1"/>
                            </wps:wsp>
                            <wps:wsp>
                              <wps:cNvPr id="35" name="文本框 35"/>
                              <wps:cNvSpPr txBox="1"/>
                              <wps:spPr>
                                <a:xfrm>
                                  <a:off x="10967" y="501350"/>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100</w:t>
                                    </w:r>
                                  </w:p>
                                </w:txbxContent>
                              </wps:txbx>
                              <wps:bodyPr upright="1"/>
                            </wps:wsp>
                            <wps:wsp>
                              <wps:cNvPr id="36" name="文本框 36"/>
                              <wps:cNvSpPr txBox="1"/>
                              <wps:spPr>
                                <a:xfrm>
                                  <a:off x="12490" y="500916"/>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10</w:t>
                                    </w:r>
                                  </w:p>
                                </w:txbxContent>
                              </wps:txbx>
                              <wps:bodyPr upright="1"/>
                            </wps:wsp>
                            <wps:wsp>
                              <wps:cNvPr id="37" name="直接连接符 37"/>
                              <wps:cNvCnPr/>
                              <wps:spPr>
                                <a:xfrm>
                                  <a:off x="13800" y="501728"/>
                                  <a:ext cx="546" cy="3"/>
                                </a:xfrm>
                                <a:prstGeom prst="line">
                                  <a:avLst/>
                                </a:prstGeom>
                                <a:ln w="9525" cap="flat" cmpd="sng">
                                  <a:solidFill>
                                    <a:srgbClr val="000000"/>
                                  </a:solidFill>
                                  <a:prstDash val="solid"/>
                                  <a:round/>
                                  <a:headEnd type="none" w="med" len="med"/>
                                  <a:tailEnd type="triangle" w="med" len="med"/>
                                </a:ln>
                              </wps:spPr>
                              <wps:bodyPr upright="1"/>
                            </wps:wsp>
                            <wps:wsp>
                              <wps:cNvPr id="38" name="文本框 38"/>
                              <wps:cNvSpPr txBox="1"/>
                              <wps:spPr>
                                <a:xfrm>
                                  <a:off x="13608" y="501380"/>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90</w:t>
                                    </w:r>
                                  </w:p>
                                </w:txbxContent>
                              </wps:txbx>
                              <wps:bodyPr upright="1"/>
                            </wps:wsp>
                            <wps:wsp>
                              <wps:cNvPr id="39" name="直接连接符 39"/>
                              <wps:cNvCnPr/>
                              <wps:spPr>
                                <a:xfrm flipV="1">
                                  <a:off x="10317" y="502864"/>
                                  <a:ext cx="878" cy="1"/>
                                </a:xfrm>
                                <a:prstGeom prst="line">
                                  <a:avLst/>
                                </a:prstGeom>
                                <a:ln w="9525" cap="flat" cmpd="sng">
                                  <a:solidFill>
                                    <a:srgbClr val="000000"/>
                                  </a:solidFill>
                                  <a:prstDash val="solid"/>
                                  <a:round/>
                                  <a:headEnd type="none" w="med" len="med"/>
                                  <a:tailEnd type="triangle" w="med" len="med"/>
                                </a:ln>
                              </wps:spPr>
                              <wps:bodyPr upright="1"/>
                            </wps:wsp>
                            <wps:wsp>
                              <wps:cNvPr id="40" name="文本框 40"/>
                              <wps:cNvSpPr txBox="1"/>
                              <wps:spPr>
                                <a:xfrm>
                                  <a:off x="14336" y="499343"/>
                                  <a:ext cx="502" cy="3061"/>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宋体"/>
                                        <w:sz w:val="21"/>
                                        <w:szCs w:val="21"/>
                                        <w:lang w:val="en-US" w:eastAsia="zh-CN"/>
                                      </w:rPr>
                                    </w:pPr>
                                    <w:r>
                                      <w:rPr>
                                        <w:rFonts w:hint="eastAsia"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宋体"/>
                                        <w:sz w:val="21"/>
                                        <w:szCs w:val="21"/>
                                        <w:lang w:val="en-US" w:eastAsia="zh-CN"/>
                                      </w:rPr>
                                    </w:pPr>
                                    <w:r>
                                      <w:rPr>
                                        <w:rFonts w:hint="eastAsia"/>
                                        <w:sz w:val="21"/>
                                        <w:szCs w:val="21"/>
                                        <w:lang w:val="en-US" w:eastAsia="zh-CN"/>
                                      </w:rPr>
                                      <w:t>污水处理系统</w:t>
                                    </w:r>
                                  </w:p>
                                </w:txbxContent>
                              </wps:txbx>
                              <wps:bodyPr upright="1"/>
                            </wps:wsp>
                            <wps:wsp>
                              <wps:cNvPr id="52" name="文本框 52"/>
                              <wps:cNvSpPr txBox="1"/>
                              <wps:spPr>
                                <a:xfrm>
                                  <a:off x="14815" y="501961"/>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636</w:t>
                                    </w:r>
                                  </w:p>
                                </w:txbxContent>
                              </wps:txbx>
                              <wps:bodyPr upright="1"/>
                            </wps:wsp>
                            <wps:wsp>
                              <wps:cNvPr id="70" name="直接连接符 70"/>
                              <wps:cNvCnPr/>
                              <wps:spPr>
                                <a:xfrm>
                                  <a:off x="11203" y="499675"/>
                                  <a:ext cx="17" cy="6177"/>
                                </a:xfrm>
                                <a:prstGeom prst="line">
                                  <a:avLst/>
                                </a:prstGeom>
                                <a:ln w="9525" cap="flat" cmpd="sng">
                                  <a:solidFill>
                                    <a:srgbClr val="000000"/>
                                  </a:solidFill>
                                  <a:prstDash val="solid"/>
                                  <a:round/>
                                  <a:headEnd type="none" w="med" len="med"/>
                                  <a:tailEnd type="none" w="med" len="med"/>
                                </a:ln>
                              </wps:spPr>
                              <wps:bodyPr upright="1"/>
                            </wps:wsp>
                            <wps:wsp>
                              <wps:cNvPr id="32" name="直接连接符 32"/>
                              <wps:cNvCnPr/>
                              <wps:spPr>
                                <a:xfrm flipV="1">
                                  <a:off x="11188" y="501712"/>
                                  <a:ext cx="574" cy="16"/>
                                </a:xfrm>
                                <a:prstGeom prst="line">
                                  <a:avLst/>
                                </a:prstGeom>
                                <a:ln w="9525" cap="flat" cmpd="sng">
                                  <a:solidFill>
                                    <a:srgbClr val="000000"/>
                                  </a:solidFill>
                                  <a:prstDash val="solid"/>
                                  <a:round/>
                                  <a:headEnd type="none" w="med" len="med"/>
                                  <a:tailEnd type="triangle" w="med" len="med"/>
                                </a:ln>
                              </wps:spPr>
                              <wps:bodyPr upright="1"/>
                            </wps:wsp>
                            <wps:wsp>
                              <wps:cNvPr id="33" name="文本框 33"/>
                              <wps:cNvSpPr txBox="1"/>
                              <wps:spPr>
                                <a:xfrm>
                                  <a:off x="11753" y="501496"/>
                                  <a:ext cx="2024"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设备冲洗用水</w:t>
                                    </w:r>
                                  </w:p>
                                </w:txbxContent>
                              </wps:txbx>
                              <wps:bodyPr upright="1"/>
                            </wps:wsp>
                            <wps:wsp>
                              <wps:cNvPr id="34" name="曲线连接符 34"/>
                              <wps:cNvCnPr/>
                              <wps:spPr>
                                <a:xfrm rot="16200000">
                                  <a:off x="12742" y="501314"/>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183" name="直接连接符 183"/>
                              <wps:cNvCnPr/>
                              <wps:spPr>
                                <a:xfrm>
                                  <a:off x="13771" y="500678"/>
                                  <a:ext cx="546" cy="3"/>
                                </a:xfrm>
                                <a:prstGeom prst="line">
                                  <a:avLst/>
                                </a:prstGeom>
                                <a:ln w="9525" cap="flat" cmpd="sng">
                                  <a:solidFill>
                                    <a:srgbClr val="000000"/>
                                  </a:solidFill>
                                  <a:prstDash val="solid"/>
                                  <a:round/>
                                  <a:headEnd type="none" w="med" len="med"/>
                                  <a:tailEnd type="triangle" w="med" len="med"/>
                                </a:ln>
                              </wps:spPr>
                              <wps:bodyPr upright="1"/>
                            </wps:wsp>
                            <wps:wsp>
                              <wps:cNvPr id="184" name="直接连接符 184"/>
                              <wps:cNvCnPr/>
                              <wps:spPr>
                                <a:xfrm>
                                  <a:off x="13757" y="499673"/>
                                  <a:ext cx="546" cy="3"/>
                                </a:xfrm>
                                <a:prstGeom prst="line">
                                  <a:avLst/>
                                </a:prstGeom>
                                <a:ln w="9525" cap="flat" cmpd="sng">
                                  <a:solidFill>
                                    <a:srgbClr val="000000"/>
                                  </a:solidFill>
                                  <a:prstDash val="solid"/>
                                  <a:round/>
                                  <a:headEnd type="none" w="med" len="med"/>
                                  <a:tailEnd type="triangle" w="med" len="med"/>
                                </a:ln>
                              </wps:spPr>
                              <wps:bodyPr upright="1"/>
                            </wps:wsp>
                            <wpg:grpSp>
                              <wpg:cNvPr id="185" name="组合 185"/>
                              <wpg:cNvGrpSpPr/>
                              <wpg:grpSpPr>
                                <a:xfrm rot="0">
                                  <a:off x="14781" y="499396"/>
                                  <a:ext cx="3176" cy="2629"/>
                                  <a:chOff x="15121" y="298279"/>
                                  <a:chExt cx="3298" cy="2629"/>
                                </a:xfrm>
                              </wpg:grpSpPr>
                              <wps:wsp>
                                <wps:cNvPr id="170" name="文本框 170"/>
                                <wps:cNvSpPr txBox="1"/>
                                <wps:spPr>
                                  <a:xfrm>
                                    <a:off x="15876" y="298279"/>
                                    <a:ext cx="2251"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病死畜禽带水</w:t>
                                      </w:r>
                                    </w:p>
                                  </w:txbxContent>
                                </wps:txbx>
                                <wps:bodyPr upright="1"/>
                              </wps:wsp>
                              <wps:wsp>
                                <wps:cNvPr id="171" name="直接连接符 171"/>
                                <wps:cNvCnPr/>
                                <wps:spPr>
                                  <a:xfrm rot="5400000">
                                    <a:off x="16716" y="299071"/>
                                    <a:ext cx="579" cy="2"/>
                                  </a:xfrm>
                                  <a:prstGeom prst="line">
                                    <a:avLst/>
                                  </a:prstGeom>
                                  <a:ln w="9525" cap="flat" cmpd="sng">
                                    <a:solidFill>
                                      <a:srgbClr val="000000"/>
                                    </a:solidFill>
                                    <a:prstDash val="solid"/>
                                    <a:round/>
                                    <a:headEnd type="none" w="med" len="med"/>
                                    <a:tailEnd type="triangle" w="med" len="med"/>
                                  </a:ln>
                                </wps:spPr>
                                <wps:bodyPr upright="1"/>
                              </wps:wsp>
                              <wps:wsp>
                                <wps:cNvPr id="172" name="文本框 172"/>
                                <wps:cNvSpPr txBox="1"/>
                                <wps:spPr>
                                  <a:xfrm>
                                    <a:off x="16291" y="298824"/>
                                    <a:ext cx="900"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660</w:t>
                                      </w:r>
                                    </w:p>
                                  </w:txbxContent>
                                </wps:txbx>
                                <wps:bodyPr upright="1"/>
                              </wps:wsp>
                              <wps:wsp>
                                <wps:cNvPr id="173" name="文本框 173"/>
                                <wps:cNvSpPr txBox="1"/>
                                <wps:spPr>
                                  <a:xfrm>
                                    <a:off x="15876" y="299359"/>
                                    <a:ext cx="2251"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化制处理</w:t>
                                      </w:r>
                                    </w:p>
                                  </w:txbxContent>
                                </wps:txbx>
                                <wps:bodyPr upright="1"/>
                              </wps:wsp>
                              <wps:wsp>
                                <wps:cNvPr id="174" name="直接连接符 174"/>
                                <wps:cNvCnPr/>
                                <wps:spPr>
                                  <a:xfrm rot="5400000">
                                    <a:off x="16716" y="300136"/>
                                    <a:ext cx="579" cy="2"/>
                                  </a:xfrm>
                                  <a:prstGeom prst="line">
                                    <a:avLst/>
                                  </a:prstGeom>
                                  <a:ln w="9525" cap="flat" cmpd="sng">
                                    <a:solidFill>
                                      <a:srgbClr val="000000"/>
                                    </a:solidFill>
                                    <a:prstDash val="solid"/>
                                    <a:round/>
                                    <a:headEnd type="none" w="med" len="med"/>
                                    <a:tailEnd type="triangle" w="med" len="med"/>
                                  </a:ln>
                                </wps:spPr>
                                <wps:bodyPr upright="1"/>
                              </wps:wsp>
                              <wps:wsp>
                                <wps:cNvPr id="175" name="文本框 175"/>
                                <wps:cNvSpPr txBox="1"/>
                                <wps:spPr>
                                  <a:xfrm>
                                    <a:off x="15846" y="300424"/>
                                    <a:ext cx="2251"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油水分离器+冷凝器</w:t>
                                      </w:r>
                                    </w:p>
                                  </w:txbxContent>
                                </wps:txbx>
                                <wps:bodyPr upright="1"/>
                              </wps:wsp>
                              <wps:wsp>
                                <wps:cNvPr id="176" name="文本框 176"/>
                                <wps:cNvSpPr txBox="1"/>
                                <wps:spPr>
                                  <a:xfrm>
                                    <a:off x="15121" y="300309"/>
                                    <a:ext cx="900"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420</w:t>
                                      </w:r>
                                    </w:p>
                                  </w:txbxContent>
                                </wps:txbx>
                                <wps:bodyPr upright="1"/>
                              </wps:wsp>
                              <wps:wsp>
                                <wps:cNvPr id="178" name="直接连接符 178"/>
                                <wps:cNvCnPr/>
                                <wps:spPr>
                                  <a:xfrm flipH="1">
                                    <a:off x="15240" y="300678"/>
                                    <a:ext cx="600" cy="0"/>
                                  </a:xfrm>
                                  <a:prstGeom prst="line">
                                    <a:avLst/>
                                  </a:prstGeom>
                                  <a:ln w="9525" cap="flat" cmpd="sng">
                                    <a:solidFill>
                                      <a:srgbClr val="000000"/>
                                    </a:solidFill>
                                    <a:prstDash val="solid"/>
                                    <a:round/>
                                    <a:headEnd type="none" w="med" len="med"/>
                                    <a:tailEnd type="triangle" w="med" len="med"/>
                                  </a:ln>
                                </wps:spPr>
                                <wps:bodyPr upright="1"/>
                              </wps:wsp>
                              <wps:wsp>
                                <wps:cNvPr id="179" name="曲线连接符 179"/>
                                <wps:cNvCnPr/>
                                <wps:spPr>
                                  <a:xfrm rot="16200000">
                                    <a:off x="17131" y="300249"/>
                                    <a:ext cx="213" cy="124"/>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180" name="文本框 180"/>
                                <wps:cNvSpPr txBox="1"/>
                                <wps:spPr>
                                  <a:xfrm>
                                    <a:off x="16929" y="299855"/>
                                    <a:ext cx="1490" cy="424"/>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不凝水163.8</w:t>
                                      </w:r>
                                    </w:p>
                                  </w:txbxContent>
                                </wps:txbx>
                                <wps:bodyPr upright="1"/>
                              </wps:wsp>
                            </wpg:grpSp>
                            <wps:wsp>
                              <wps:cNvPr id="53" name="文本框 53"/>
                              <wps:cNvSpPr txBox="1"/>
                              <wps:spPr>
                                <a:xfrm>
                                  <a:off x="14703" y="505488"/>
                                  <a:ext cx="2025"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锅炉</w:t>
                                    </w:r>
                                  </w:p>
                                </w:txbxContent>
                              </wps:txbx>
                              <wps:bodyPr upright="1"/>
                            </wps:wsp>
                            <wps:wsp>
                              <wps:cNvPr id="30" name="文本框 30"/>
                              <wps:cNvSpPr txBox="1"/>
                              <wps:spPr>
                                <a:xfrm>
                                  <a:off x="16522" y="499907"/>
                                  <a:ext cx="1795" cy="424"/>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产品带走72.6</w:t>
                                    </w:r>
                                  </w:p>
                                </w:txbxContent>
                              </wps:txbx>
                              <wps:bodyPr upright="1"/>
                            </wps:wsp>
                            <wps:wsp>
                              <wps:cNvPr id="75" name="曲线连接符 75"/>
                              <wps:cNvCnPr/>
                              <wps:spPr>
                                <a:xfrm rot="16200000">
                                  <a:off x="17042" y="500303"/>
                                  <a:ext cx="213" cy="120"/>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55" name="文本框 55"/>
                              <wps:cNvSpPr txBox="1"/>
                              <wps:spPr>
                                <a:xfrm>
                                  <a:off x="15385" y="504902"/>
                                  <a:ext cx="867" cy="424"/>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500</w:t>
                                    </w:r>
                                  </w:p>
                                </w:txbxContent>
                              </wps:txbx>
                              <wps:bodyPr upright="1"/>
                            </wps:wsp>
                            <wps:wsp>
                              <wps:cNvPr id="56" name="曲线连接符 56"/>
                              <wps:cNvCnPr/>
                              <wps:spPr>
                                <a:xfrm rot="16200000">
                                  <a:off x="15632" y="505298"/>
                                  <a:ext cx="213"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204" name="文本框 204"/>
                              <wps:cNvSpPr txBox="1"/>
                              <wps:spPr>
                                <a:xfrm>
                                  <a:off x="14208" y="502475"/>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333</w:t>
                                    </w:r>
                                  </w:p>
                                </w:txbxContent>
                              </wps:txbx>
                              <wps:bodyPr upright="1"/>
                            </wps:wsp>
                            <wpg:grpSp>
                              <wpg:cNvPr id="224" name="组合 224"/>
                              <wpg:cNvGrpSpPr/>
                              <wpg:grpSpPr>
                                <a:xfrm>
                                  <a:off x="11026" y="502415"/>
                                  <a:ext cx="4529" cy="3652"/>
                                  <a:chOff x="11026" y="501893"/>
                                  <a:chExt cx="4529" cy="3652"/>
                                </a:xfrm>
                              </wpg:grpSpPr>
                              <wps:wsp>
                                <wps:cNvPr id="50" name="文本框 50"/>
                                <wps:cNvSpPr txBox="1"/>
                                <wps:spPr>
                                  <a:xfrm>
                                    <a:off x="12505" y="502386"/>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60</w:t>
                                      </w:r>
                                    </w:p>
                                  </w:txbxContent>
                                </wps:txbx>
                                <wps:bodyPr upright="1"/>
                              </wps:wsp>
                              <wps:wsp>
                                <wps:cNvPr id="24" name="文本框 24"/>
                                <wps:cNvSpPr txBox="1"/>
                                <wps:spPr>
                                  <a:xfrm>
                                    <a:off x="11026" y="503819"/>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30</w:t>
                                      </w:r>
                                    </w:p>
                                  </w:txbxContent>
                                </wps:txbx>
                                <wps:bodyPr upright="1"/>
                              </wps:wsp>
                              <wps:wsp>
                                <wps:cNvPr id="49" name="文本框 49"/>
                                <wps:cNvSpPr txBox="1"/>
                                <wps:spPr>
                                  <a:xfrm>
                                    <a:off x="11069" y="502835"/>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60</w:t>
                                      </w:r>
                                    </w:p>
                                  </w:txbxContent>
                                </wps:txbx>
                                <wps:bodyPr upright="1"/>
                              </wps:wsp>
                              <wps:wsp>
                                <wps:cNvPr id="43" name="直接连接符 43"/>
                                <wps:cNvCnPr/>
                                <wps:spPr>
                                  <a:xfrm flipV="1">
                                    <a:off x="11218" y="503213"/>
                                    <a:ext cx="574" cy="16"/>
                                  </a:xfrm>
                                  <a:prstGeom prst="line">
                                    <a:avLst/>
                                  </a:prstGeom>
                                  <a:ln w="9525" cap="flat" cmpd="sng">
                                    <a:solidFill>
                                      <a:srgbClr val="000000"/>
                                    </a:solidFill>
                                    <a:prstDash val="solid"/>
                                    <a:round/>
                                    <a:headEnd type="none" w="med" len="med"/>
                                    <a:tailEnd type="triangle" w="med" len="med"/>
                                  </a:ln>
                                </wps:spPr>
                                <wps:bodyPr upright="1"/>
                              </wps:wsp>
                              <wps:wsp>
                                <wps:cNvPr id="44" name="文本框 44"/>
                                <wps:cNvSpPr txBox="1"/>
                                <wps:spPr>
                                  <a:xfrm>
                                    <a:off x="11783" y="502980"/>
                                    <a:ext cx="2025"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车间消毒用水</w:t>
                                      </w:r>
                                    </w:p>
                                  </w:txbxContent>
                                </wps:txbx>
                                <wps:bodyPr upright="1"/>
                              </wps:wsp>
                              <wps:wsp>
                                <wps:cNvPr id="45" name="文本框 45"/>
                                <wps:cNvSpPr txBox="1"/>
                                <wps:spPr>
                                  <a:xfrm>
                                    <a:off x="11753" y="503965"/>
                                    <a:ext cx="2068"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车辆喷淋消毒用水</w:t>
                                      </w:r>
                                    </w:p>
                                  </w:txbxContent>
                                </wps:txbx>
                                <wps:bodyPr upright="1"/>
                              </wps:wsp>
                              <wps:wsp>
                                <wps:cNvPr id="46" name="直接连接符 46"/>
                                <wps:cNvCnPr/>
                                <wps:spPr>
                                  <a:xfrm>
                                    <a:off x="11218" y="504213"/>
                                    <a:ext cx="541" cy="4"/>
                                  </a:xfrm>
                                  <a:prstGeom prst="line">
                                    <a:avLst/>
                                  </a:prstGeom>
                                  <a:ln w="9525" cap="flat" cmpd="sng">
                                    <a:solidFill>
                                      <a:srgbClr val="000000"/>
                                    </a:solidFill>
                                    <a:prstDash val="solid"/>
                                    <a:round/>
                                    <a:headEnd type="none" w="med" len="med"/>
                                    <a:tailEnd type="triangle" w="med" len="med"/>
                                  </a:ln>
                                </wps:spPr>
                                <wps:bodyPr upright="1"/>
                              </wps:wsp>
                              <wps:wsp>
                                <wps:cNvPr id="47" name="曲线连接符 47"/>
                                <wps:cNvCnPr/>
                                <wps:spPr>
                                  <a:xfrm rot="16200000">
                                    <a:off x="12758" y="502798"/>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48" name="曲线连接符 48"/>
                                <wps:cNvCnPr/>
                                <wps:spPr>
                                  <a:xfrm rot="16200000">
                                    <a:off x="12713" y="503799"/>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s:wsp>
                                <wps:cNvPr id="51" name="文本框 51"/>
                                <wps:cNvSpPr txBox="1"/>
                                <wps:spPr>
                                  <a:xfrm>
                                    <a:off x="12463" y="503430"/>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30</w:t>
                                      </w:r>
                                    </w:p>
                                  </w:txbxContent>
                                </wps:txbx>
                                <wps:bodyPr upright="1"/>
                              </wps:wsp>
                              <wps:wsp>
                                <wps:cNvPr id="54" name="文本框 54"/>
                                <wps:cNvSpPr txBox="1"/>
                                <wps:spPr>
                                  <a:xfrm>
                                    <a:off x="12464" y="504498"/>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w:t>
                                      </w:r>
                                    </w:p>
                                  </w:txbxContent>
                                </wps:txbx>
                                <wps:bodyPr upright="1"/>
                              </wps:wsp>
                              <wpg:grpSp>
                                <wpg:cNvPr id="212" name="组合 212"/>
                                <wpg:cNvGrpSpPr/>
                                <wpg:grpSpPr>
                                  <a:xfrm rot="0">
                                    <a:off x="11064" y="504836"/>
                                    <a:ext cx="2901" cy="709"/>
                                    <a:chOff x="11168" y="506752"/>
                                    <a:chExt cx="2901" cy="709"/>
                                  </a:xfrm>
                                </wpg:grpSpPr>
                                <wps:wsp>
                                  <wps:cNvPr id="72" name="文本框 72"/>
                                  <wps:cNvSpPr txBox="1"/>
                                  <wps:spPr>
                                    <a:xfrm>
                                      <a:off x="11886" y="506977"/>
                                      <a:ext cx="2183"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生物除臭剂稀释用水</w:t>
                                        </w:r>
                                      </w:p>
                                    </w:txbxContent>
                                  </wps:txbx>
                                  <wps:bodyPr upright="1"/>
                                </wps:wsp>
                                <wps:wsp>
                                  <wps:cNvPr id="76" name="文本框 76"/>
                                  <wps:cNvSpPr txBox="1"/>
                                  <wps:spPr>
                                    <a:xfrm>
                                      <a:off x="11168" y="506849"/>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1</w:t>
                                        </w:r>
                                      </w:p>
                                    </w:txbxContent>
                                  </wps:txbx>
                                  <wps:bodyPr upright="1"/>
                                </wps:wsp>
                                <wps:wsp>
                                  <wps:cNvPr id="73" name="直接连接符 73"/>
                                  <wps:cNvCnPr/>
                                  <wps:spPr>
                                    <a:xfrm>
                                      <a:off x="11338" y="507222"/>
                                      <a:ext cx="559" cy="2"/>
                                    </a:xfrm>
                                    <a:prstGeom prst="line">
                                      <a:avLst/>
                                    </a:prstGeom>
                                    <a:ln w="9525" cap="flat" cmpd="sng">
                                      <a:solidFill>
                                        <a:srgbClr val="000000"/>
                                      </a:solidFill>
                                      <a:prstDash val="solid"/>
                                      <a:round/>
                                      <a:headEnd type="none" w="med" len="med"/>
                                      <a:tailEnd type="triangle" w="med" len="med"/>
                                    </a:ln>
                                  </wps:spPr>
                                  <wps:bodyPr upright="1"/>
                                </wps:wsp>
                                <wps:wsp>
                                  <wps:cNvPr id="74" name="曲线连接符 74"/>
                                  <wps:cNvCnPr/>
                                  <wps:spPr>
                                    <a:xfrm rot="16200000">
                                      <a:off x="12789" y="506811"/>
                                      <a:ext cx="237" cy="119"/>
                                    </a:xfrm>
                                    <a:prstGeom prst="curvedConnector3">
                                      <a:avLst>
                                        <a:gd name="adj1" fmla="val 49782"/>
                                      </a:avLst>
                                    </a:prstGeom>
                                    <a:ln w="9525" cap="flat" cmpd="sng">
                                      <a:solidFill>
                                        <a:srgbClr val="000000"/>
                                      </a:solidFill>
                                      <a:prstDash val="solid"/>
                                      <a:round/>
                                      <a:headEnd type="none" w="med" len="med"/>
                                      <a:tailEnd type="arrow" w="med" len="med"/>
                                    </a:ln>
                                  </wps:spPr>
                                  <wps:bodyPr/>
                                </wps:wsp>
                              </wpg:grpSp>
                              <wps:wsp>
                                <wps:cNvPr id="167" name="直接连接符 167"/>
                                <wps:cNvCnPr/>
                                <wps:spPr>
                                  <a:xfrm flipV="1">
                                    <a:off x="11233" y="502285"/>
                                    <a:ext cx="574" cy="16"/>
                                  </a:xfrm>
                                  <a:prstGeom prst="line">
                                    <a:avLst/>
                                  </a:prstGeom>
                                  <a:ln w="9525" cap="flat" cmpd="sng">
                                    <a:solidFill>
                                      <a:srgbClr val="000000"/>
                                    </a:solidFill>
                                    <a:prstDash val="solid"/>
                                    <a:round/>
                                    <a:headEnd type="none" w="med" len="med"/>
                                    <a:tailEnd type="triangle" w="med" len="med"/>
                                  </a:ln>
                                </wps:spPr>
                                <wps:bodyPr upright="1"/>
                              </wps:wsp>
                              <wps:wsp>
                                <wps:cNvPr id="168" name="文本框 168"/>
                                <wps:cNvSpPr txBox="1"/>
                                <wps:spPr>
                                  <a:xfrm>
                                    <a:off x="11057" y="501893"/>
                                    <a:ext cx="867" cy="472"/>
                                  </a:xfrm>
                                  <a:prstGeom prst="rect">
                                    <a:avLst/>
                                  </a:prstGeom>
                                  <a:noFill/>
                                  <a:ln>
                                    <a:noFill/>
                                  </a:ln>
                                </wps:spPr>
                                <wps:txbx>
                                  <w:txbxContent>
                                    <w:p>
                                      <w:pPr>
                                        <w:jc w:val="center"/>
                                        <w:rPr>
                                          <w:rFonts w:hint="default"/>
                                          <w:sz w:val="21"/>
                                          <w:szCs w:val="21"/>
                                          <w:lang w:val="en-US" w:eastAsia="zh-CN"/>
                                        </w:rPr>
                                      </w:pPr>
                                      <w:r>
                                        <w:rPr>
                                          <w:rFonts w:hint="eastAsia"/>
                                          <w:sz w:val="21"/>
                                          <w:szCs w:val="21"/>
                                          <w:lang w:val="en-US" w:eastAsia="zh-CN"/>
                                        </w:rPr>
                                        <w:t>833</w:t>
                                      </w:r>
                                    </w:p>
                                  </w:txbxContent>
                                </wps:txbx>
                                <wps:bodyPr upright="1"/>
                              </wps:wsp>
                              <wps:wsp>
                                <wps:cNvPr id="169" name="文本框 169"/>
                                <wps:cNvSpPr txBox="1"/>
                                <wps:spPr>
                                  <a:xfrm>
                                    <a:off x="11798" y="502039"/>
                                    <a:ext cx="2024" cy="48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纯水制取</w:t>
                                      </w:r>
                                    </w:p>
                                  </w:txbxContent>
                                </wps:txbx>
                                <wps:bodyPr upright="1"/>
                              </wps:wsp>
                              <wps:wsp>
                                <wps:cNvPr id="177" name="直接连接符 177"/>
                                <wps:cNvCnPr/>
                                <wps:spPr>
                                  <a:xfrm flipV="1">
                                    <a:off x="13813" y="502285"/>
                                    <a:ext cx="1742" cy="1"/>
                                  </a:xfrm>
                                  <a:prstGeom prst="line">
                                    <a:avLst/>
                                  </a:prstGeom>
                                  <a:ln w="9525" cap="flat" cmpd="sng">
                                    <a:solidFill>
                                      <a:srgbClr val="000000"/>
                                    </a:solidFill>
                                    <a:prstDash val="solid"/>
                                    <a:round/>
                                    <a:headEnd type="none" w="med" len="med"/>
                                    <a:tailEnd type="triangle" w="med" len="med"/>
                                  </a:ln>
                                </wps:spPr>
                                <wps:bodyPr upright="1"/>
                              </wps:wsp>
                              <wps:wsp>
                                <wps:cNvPr id="208" name="直接连接符 208"/>
                                <wps:cNvCnPr/>
                                <wps:spPr>
                                  <a:xfrm flipH="1">
                                    <a:off x="14100" y="502784"/>
                                    <a:ext cx="1" cy="25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直接连接符 209"/>
                                <wps:cNvCnPr/>
                                <wps:spPr>
                                  <a:xfrm flipH="1" flipV="1">
                                    <a:off x="13366" y="502784"/>
                                    <a:ext cx="735" cy="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直接连接符 210"/>
                                <wps:cNvCnPr/>
                                <wps:spPr>
                                  <a:xfrm flipV="1">
                                    <a:off x="13351" y="502514"/>
                                    <a:ext cx="0" cy="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11" name="直接连接符 211"/>
                              <wps:cNvCnPr/>
                              <wps:spPr>
                                <a:xfrm>
                                  <a:off x="14098" y="505776"/>
                                  <a:ext cx="558" cy="5"/>
                                </a:xfrm>
                                <a:prstGeom prst="line">
                                  <a:avLst/>
                                </a:prstGeom>
                                <a:ln w="9525" cap="flat" cmpd="sng">
                                  <a:solidFill>
                                    <a:srgbClr val="000000"/>
                                  </a:solidFill>
                                  <a:prstDash val="solid"/>
                                  <a:round/>
                                  <a:headEnd type="none" w="med" len="med"/>
                                  <a:tailEnd type="triangle" w="med" len="med"/>
                                </a:ln>
                              </wps:spPr>
                              <wps:bodyPr upright="1"/>
                            </wps:wsp>
                            <wps:wsp>
                              <wps:cNvPr id="222" name="直接连接符 222"/>
                              <wps:cNvCnPr/>
                              <wps:spPr>
                                <a:xfrm flipH="1" flipV="1">
                                  <a:off x="14866" y="502316"/>
                                  <a:ext cx="735" cy="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直接连接符 223"/>
                              <wps:cNvCnPr/>
                              <wps:spPr>
                                <a:xfrm>
                                  <a:off x="15598" y="502326"/>
                                  <a:ext cx="2" cy="871"/>
                                </a:xfrm>
                                <a:prstGeom prst="line">
                                  <a:avLst/>
                                </a:prstGeom>
                                <a:ln w="9525" cap="flat" cmpd="sng">
                                  <a:solidFill>
                                    <a:srgbClr val="000000"/>
                                  </a:solidFill>
                                  <a:prstDash val="solid"/>
                                  <a:round/>
                                  <a:headEnd type="none" w="med" len="med"/>
                                  <a:tailEnd type="triangle" w="med" len="med"/>
                                </a:ln>
                              </wps:spPr>
                              <wps:bodyPr upright="1"/>
                            </wps:wsp>
                          </wpg:wgp>
                        </a:graphicData>
                      </a:graphic>
                    </wp:anchor>
                  </w:drawing>
                </mc:Choice>
                <mc:Fallback>
                  <w:pict>
                    <v:group id="_x0000_s1026" o:spid="_x0000_s1026" o:spt="203" style="position:absolute;left:0pt;margin-left:-2.65pt;margin-top:11.15pt;height:363.5pt;width:409.75pt;z-index:251664384;mso-width-relative:page;mso-height-relative:page;" coordorigin="10121,498797" coordsize="8195,7270" o:gfxdata="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">
                      <o:lock v:ext="edit" aspectratio="f"/>
                      <v:shape id="_x0000_s1026" o:spid="_x0000_s1026" o:spt="202" type="#_x0000_t202" style="position:absolute;left:10121;top:502449;height:885;width:1203;"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eastAsia"/>
                                  <w:sz w:val="21"/>
                                  <w:szCs w:val="21"/>
                                  <w:lang w:val="en-US" w:eastAsia="zh-CN"/>
                                </w:rPr>
                              </w:pPr>
                              <w:r>
                                <w:rPr>
                                  <w:rFonts w:hint="eastAsia"/>
                                  <w:sz w:val="21"/>
                                  <w:szCs w:val="21"/>
                                  <w:lang w:val="en-US" w:eastAsia="zh-CN"/>
                                </w:rPr>
                                <w:t>新鲜水</w:t>
                              </w:r>
                            </w:p>
                            <w:p>
                              <w:pPr>
                                <w:jc w:val="center"/>
                                <w:rPr>
                                  <w:rFonts w:hint="default"/>
                                  <w:sz w:val="21"/>
                                  <w:szCs w:val="21"/>
                                  <w:lang w:val="en-US" w:eastAsia="zh-CN"/>
                                </w:rPr>
                              </w:pPr>
                              <w:r>
                                <w:rPr>
                                  <w:rFonts w:hint="eastAsia"/>
                                  <w:sz w:val="21"/>
                                  <w:szCs w:val="21"/>
                                  <w:lang w:val="en-US" w:eastAsia="zh-CN"/>
                                </w:rPr>
                                <w:t>1168</w:t>
                              </w:r>
                            </w:p>
                          </w:txbxContent>
                        </v:textbox>
                      </v:shape>
                      <v:shape id="_x0000_s1026" o:spid="_x0000_s1026" o:spt="202" type="#_x0000_t202" style="position:absolute;left:14747;top:503235;height:868;width:3284;"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default"/>
                                  <w:lang w:val="en-US" w:eastAsia="zh-CN"/>
                                </w:rPr>
                              </w:pPr>
                              <w:r>
                                <w:rPr>
                                  <w:rFonts w:hint="eastAsia"/>
                                  <w:lang w:val="en-US" w:eastAsia="zh-CN"/>
                                </w:rPr>
                                <w:t>厂区绿化杂用水，不外排</w:t>
                              </w:r>
                            </w:p>
                          </w:txbxContent>
                        </v:textbox>
                      </v:shape>
                      <v:line id="_x0000_s1026" o:spid="_x0000_s1026" o:spt="20" style="position:absolute;left:11217;top:499676;flip:y;height:16;width:574;" filled="f" stroked="t" coordsize="21600,21600" o:gfxdata="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e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11781;top:499443;height:484;width:1951;"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员工生活用水</w:t>
                              </w:r>
                            </w:p>
                          </w:txbxContent>
                        </v:textbox>
                      </v:shape>
                      <v:shape id="_x0000_s1026" o:spid="_x0000_s1026" o:spt="38" type="#_x0000_t38" style="position:absolute;left:12408;top:499244;height:119;width:237;rotation:-5898240f;" filled="f" stroked="t" coordsize="21600,21600" o:gfxdata="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0M3LsAAADb&#10;AAAADwAAAAAAAAABACAAAAAiAAAAZHJzL2Rvd25yZXYueG1sUEsBAhQAFAAAAAgAh07iQDMvBZ47&#10;AAAAOQAAABAAAAAAAAAAAQAgAAAACgEAAGRycy9zaGFwZXhtbC54bWxQSwUGAAAAAAYABgBbAQAA&#10;tAMAAAAA&#10;" adj="10753">
                        <v:fill on="f" focussize="0,0"/>
                        <v:stroke color="#000000" joinstyle="round" endarrow="open"/>
                        <v:imagedata o:title=""/>
                        <o:lock v:ext="edit" aspectratio="f"/>
                      </v:shape>
                      <v:shape id="_x0000_s1026" o:spid="_x0000_s1026" o:spt="202" type="#_x0000_t202" style="position:absolute;left:12127;top:498797;height:472;width:1056;" filled="f" stroked="f" coordsize="21600,21600" o:gfxdata="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Yr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7.2</w:t>
                              </w:r>
                            </w:p>
                          </w:txbxContent>
                        </v:textbox>
                      </v:shape>
                      <v:shape id="_x0000_s1026" o:spid="_x0000_s1026" o:spt="202" type="#_x0000_t202" style="position:absolute;left:13440;top:499332;height:437;width:1049;" filled="f" stroked="f" coordsize="21600,21600" o:gfxdata="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3fTEu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28.8</w:t>
                              </w:r>
                            </w:p>
                          </w:txbxContent>
                        </v:textbox>
                      </v:shape>
                      <v:shape id="_x0000_s1026" o:spid="_x0000_s1026" o:spt="202" type="#_x0000_t202" style="position:absolute;left:11024;top:499314;height:472;width:867;" filled="f" stroked="f" coordsize="21600,21600" o:gfxdata="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F3p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36</w:t>
                              </w:r>
                            </w:p>
                          </w:txbxContent>
                        </v:textbox>
                      </v:shape>
                      <v:shape id="_x0000_s1026" o:spid="_x0000_s1026" o:spt="202" type="#_x0000_t202" style="position:absolute;left:11781;top:500428;height:484;width:1980;" filled="f" stroked="t" coordsize="21600,21600" o:gfxdata="UEsDBAoAAAAAAIdO4kAAAAAAAAAAAAAAAAAEAAAAZHJzL1BLAwQUAAAACACHTuJAJZjEEL4AAADb&#10;AAAADwAAAGRycy9kb3ducmV2LnhtbEWPwW7CMBBE70j9B2sr9UYcglp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jEE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车间地面冲洗用水</w:t>
                              </w:r>
                            </w:p>
                          </w:txbxContent>
                        </v:textbox>
                      </v:shape>
                      <v:shape id="_x0000_s1026" o:spid="_x0000_s1026" o:spt="38" type="#_x0000_t38" style="position:absolute;left:12786;top:500246;height:119;width:237;rotation:-5898240f;" filled="f" stroked="t" coordsize="21600,21600" o:gfxdata="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WP6vQAA&#10;ANsAAAAPAAAAAAAAAAEAIAAAACIAAABkcnMvZG93bnJldi54bWxQSwECFAAUAAAACACHTuJAMy8F&#10;njsAAAA5AAAAEAAAAAAAAAABACAAAAAMAQAAZHJzL3NoYXBleG1sLnhtbFBLBQYAAAAABgAGAFsB&#10;AAC2AwAAAAA=&#10;" adj="10753">
                        <v:fill on="f" focussize="0,0"/>
                        <v:stroke color="#000000" joinstyle="round" endarrow="open"/>
                        <v:imagedata o:title=""/>
                        <o:lock v:ext="edit" aspectratio="f"/>
                      </v:shape>
                      <v:shape id="_x0000_s1026" o:spid="_x0000_s1026" o:spt="202" type="#_x0000_t202" style="position:absolute;left:12476;top:499848;height:472;width:1056;" filled="f" stroked="f" coordsize="21600,21600" o:gfxdata="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t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10.8</w:t>
                              </w:r>
                            </w:p>
                          </w:txbxContent>
                        </v:textbox>
                      </v:shape>
                      <v:line id="_x0000_s1026" o:spid="_x0000_s1026" o:spt="20" style="position:absolute;left:11217;top:500661;flip:y;height:16;width:574;" filled="f" stroked="t" coordsize="21600,21600" o:gfxdata="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gcz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11024;top:500299;height:472;width:867;"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108</w:t>
                              </w:r>
                            </w:p>
                          </w:txbxContent>
                        </v:textbox>
                      </v:shape>
                      <v:shape id="_x0000_s1026" o:spid="_x0000_s1026" o:spt="202" type="#_x0000_t202" style="position:absolute;left:13564;top:500312;height:472;width:867;"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97.2</w:t>
                              </w:r>
                            </w:p>
                          </w:txbxContent>
                        </v:textbox>
                      </v:shape>
                      <v:shape id="_x0000_s1026" o:spid="_x0000_s1026" o:spt="202" type="#_x0000_t202" style="position:absolute;left:10967;top:501350;height:472;width:867;"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100</w:t>
                              </w:r>
                            </w:p>
                          </w:txbxContent>
                        </v:textbox>
                      </v:shape>
                      <v:shape id="_x0000_s1026" o:spid="_x0000_s1026" o:spt="202" type="#_x0000_t202" style="position:absolute;left:12490;top:500916;height:472;width:867;"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10</w:t>
                              </w:r>
                            </w:p>
                          </w:txbxContent>
                        </v:textbox>
                      </v:shape>
                      <v:line id="_x0000_s1026" o:spid="_x0000_s1026" o:spt="20" style="position:absolute;left:13800;top:501728;height:3;width:546;"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3608;top:501380;height:472;width:867;"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90</w:t>
                              </w:r>
                            </w:p>
                          </w:txbxContent>
                        </v:textbox>
                      </v:shape>
                      <v:line id="_x0000_s1026" o:spid="_x0000_s1026" o:spt="20" style="position:absolute;left:10317;top:502864;flip:y;height:1;width:878;" filled="f" stroked="t" coordsize="21600,21600" o:gfxdata="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9L4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4336;top:499343;height:3061;width:502;" filled="f" stroked="t" coordsize="21600,21600" o:gfxdata="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CK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宋体"/>
                                  <w:sz w:val="21"/>
                                  <w:szCs w:val="21"/>
                                  <w:lang w:val="en-US" w:eastAsia="zh-CN"/>
                                </w:rPr>
                              </w:pPr>
                              <w:r>
                                <w:rPr>
                                  <w:rFonts w:hint="eastAsia"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eastAsia="宋体"/>
                                  <w:sz w:val="21"/>
                                  <w:szCs w:val="21"/>
                                  <w:lang w:val="en-US" w:eastAsia="zh-CN"/>
                                </w:rPr>
                              </w:pPr>
                              <w:r>
                                <w:rPr>
                                  <w:rFonts w:hint="eastAsia"/>
                                  <w:sz w:val="21"/>
                                  <w:szCs w:val="21"/>
                                  <w:lang w:val="en-US" w:eastAsia="zh-CN"/>
                                </w:rPr>
                                <w:t>污水处理系统</w:t>
                              </w:r>
                            </w:p>
                          </w:txbxContent>
                        </v:textbox>
                      </v:shape>
                      <v:shape id="_x0000_s1026" o:spid="_x0000_s1026" o:spt="202" type="#_x0000_t202" style="position:absolute;left:14815;top:501961;height:472;width:867;"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636</w:t>
                              </w:r>
                            </w:p>
                          </w:txbxContent>
                        </v:textbox>
                      </v:shape>
                      <v:line id="_x0000_s1026" o:spid="_x0000_s1026" o:spt="20" style="position:absolute;left:11203;top:499675;height:6177;width:17;"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1188;top:501712;flip:y;height:16;width:574;" filled="f" stroked="t" coordsize="21600,21600" o:gfxdata="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Zvf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1753;top:501496;height:484;width:2024;" filled="f" stroked="t" coordsize="21600,21600" o:gfxdata="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RvI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设备冲洗用水</w:t>
                              </w:r>
                            </w:p>
                          </w:txbxContent>
                        </v:textbox>
                      </v:shape>
                      <v:shape id="_x0000_s1026" o:spid="_x0000_s1026" o:spt="38" type="#_x0000_t38" style="position:absolute;left:12742;top:501314;height:119;width:237;rotation:-5898240f;" filled="f" stroked="t" coordsize="21600,21600" o:gfxdata="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6zsu/&#10;AAAA2wAAAA8AAAAAAAAAAQAgAAAAIgAAAGRycy9kb3ducmV2LnhtbFBLAQIUABQAAAAIAIdO4kAz&#10;LwWeOwAAADkAAAAQAAAAAAAAAAEAIAAAAA4BAABkcnMvc2hhcGV4bWwueG1sUEsFBgAAAAAGAAYA&#10;WwEAALgDAAAAAA==&#10;" adj="10753">
                        <v:fill on="f" focussize="0,0"/>
                        <v:stroke color="#000000" joinstyle="round" endarrow="open"/>
                        <v:imagedata o:title=""/>
                        <o:lock v:ext="edit" aspectratio="f"/>
                      </v:shape>
                      <v:line id="_x0000_s1026" o:spid="_x0000_s1026" o:spt="20" style="position:absolute;left:13771;top:500678;height:3;width:546;" filled="f" stroked="t" coordsize="21600,21600" o:gfxdata="UEsDBAoAAAAAAIdO4kAAAAAAAAAAAAAAAAAEAAAAZHJzL1BLAwQUAAAACACHTuJAe7xjm70AAADc&#10;AAAADwAAAGRycy9kb3ducmV2LnhtbEVPS2vCQBC+C/6HZYTedJMW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GO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3757;top:499673;height:3;width:546;" filled="f" stroked="t" coordsize="21600,21600" o:gfxdata="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Vf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_x0000_s1026" o:spid="_x0000_s1026" o:spt="203" style="position:absolute;left:14781;top:499396;height:2629;width:3176;" coordorigin="15121,298279" coordsize="3298,2629"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5876;top:298279;height:484;width:2251;" filled="f" stroked="t" coordsize="21600,21600" o:gfxdata="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GBLV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病死畜禽带水</w:t>
                                </w:r>
                              </w:p>
                            </w:txbxContent>
                          </v:textbox>
                        </v:shape>
                        <v:line id="_x0000_s1026" o:spid="_x0000_s1026" o:spt="20" style="position:absolute;left:16716;top:299071;height:2;width:579;rotation:5898240f;" filled="f" stroked="t" coordsize="21600,21600" o:gfxdata="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MaJ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_x0000_s1026" o:spid="_x0000_s1026" o:spt="202" type="#_x0000_t202" style="position:absolute;left:16291;top:298824;height:472;width:900;" filled="f" stroked="f" coordsize="21600,21600" o:gfxdata="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WUPy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660</w:t>
                                </w:r>
                              </w:p>
                            </w:txbxContent>
                          </v:textbox>
                        </v:shape>
                        <v:shape id="_x0000_s1026" o:spid="_x0000_s1026" o:spt="202" type="#_x0000_t202" style="position:absolute;left:15876;top:299359;height:484;width:2251;" filled="f" stroked="t" coordsize="21600,21600" o:gfxdata="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KjK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化制处理</w:t>
                                </w:r>
                              </w:p>
                            </w:txbxContent>
                          </v:textbox>
                        </v:shape>
                        <v:line id="_x0000_s1026" o:spid="_x0000_s1026" o:spt="20" style="position:absolute;left:16716;top:300136;height:2;width:579;rotation:5898240f;" filled="f" stroked="t" coordsize="21600,21600" o:gfxdata="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LC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15846;top:300424;height:484;width:2251;" filled="f" stroked="t" coordsize="21600,21600" o:gfxdata="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xT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油水分离器+冷凝器</w:t>
                                </w:r>
                              </w:p>
                            </w:txbxContent>
                          </v:textbox>
                        </v:shape>
                        <v:shape id="_x0000_s1026" o:spid="_x0000_s1026" o:spt="202" type="#_x0000_t202" style="position:absolute;left:15121;top:300309;height:472;width:900;" filled="f" stroked="f" coordsize="21600,21600" o:gfxdata="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1W/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420</w:t>
                                </w:r>
                              </w:p>
                            </w:txbxContent>
                          </v:textbox>
                        </v:shape>
                        <v:line id="_x0000_s1026" o:spid="_x0000_s1026" o:spt="20" style="position:absolute;left:15240;top:300678;flip:x;height:0;width:600;" filled="f" stroked="t" coordsize="21600,21600" o:gfxdata="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zjX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8" type="#_x0000_t38" style="position:absolute;left:17131;top:300249;height:124;width:213;rotation:-5898240f;" filled="f" stroked="t" coordsize="21600,21600" o:gfxdata="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JktAvQAA&#10;ANwAAAAPAAAAAAAAAAEAIAAAACIAAABkcnMvZG93bnJldi54bWxQSwECFAAUAAAACACHTuJAMy8F&#10;njsAAAA5AAAAEAAAAAAAAAABACAAAAAMAQAAZHJzL3NoYXBleG1sLnhtbFBLBQYAAAAABgAGAFsB&#10;AAC2AwAAAAA=&#10;" adj="10753">
                          <v:fill on="f" focussize="0,0"/>
                          <v:stroke color="#000000" joinstyle="round" endarrow="open"/>
                          <v:imagedata o:title=""/>
                          <o:lock v:ext="edit" aspectratio="f"/>
                        </v:shape>
                        <v:shape id="_x0000_s1026" o:spid="_x0000_s1026" o:spt="202" type="#_x0000_t202" style="position:absolute;left:16929;top:299855;height:424;width:1490;" filled="f" stroked="f" coordsize="21600,21600" o:gfxdata="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0bN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不凝水163.8</w:t>
                                </w:r>
                              </w:p>
                            </w:txbxContent>
                          </v:textbox>
                        </v:shape>
                      </v:group>
                      <v:shape id="_x0000_s1026" o:spid="_x0000_s1026" o:spt="202" type="#_x0000_t202" style="position:absolute;left:14703;top:505488;height:484;width:2025;" filled="f" stroked="t" coordsize="21600,21600" o:gfxdata="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uKg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锅炉</w:t>
                              </w:r>
                            </w:p>
                          </w:txbxContent>
                        </v:textbox>
                      </v:shape>
                      <v:shape id="_x0000_s1026" o:spid="_x0000_s1026" o:spt="202" type="#_x0000_t202" style="position:absolute;left:16522;top:499907;height:424;width:1795;"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产品带走72.6</w:t>
                              </w:r>
                            </w:p>
                          </w:txbxContent>
                        </v:textbox>
                      </v:shape>
                      <v:shape id="_x0000_s1026" o:spid="_x0000_s1026" o:spt="38" type="#_x0000_t38" style="position:absolute;left:17042;top:500303;height:120;width:213;rotation:-5898240f;" filled="f" stroked="t" coordsize="21600,21600" o:gfxdata="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c0pC/&#10;AAAA2wAAAA8AAAAAAAAAAQAgAAAAIgAAAGRycy9kb3ducmV2LnhtbFBLAQIUABQAAAAIAIdO4kAz&#10;LwWeOwAAADkAAAAQAAAAAAAAAAEAIAAAAA4BAABkcnMvc2hhcGV4bWwueG1sUEsFBgAAAAAGAAYA&#10;WwEAALgDAAAAAA==&#10;" adj="10753">
                        <v:fill on="f" focussize="0,0"/>
                        <v:stroke color="#000000" joinstyle="round" endarrow="open"/>
                        <v:imagedata o:title=""/>
                        <o:lock v:ext="edit" aspectratio="f"/>
                      </v:shape>
                      <v:shape id="_x0000_s1026" o:spid="_x0000_s1026" o:spt="202" type="#_x0000_t202" style="position:absolute;left:15385;top:504902;height:424;width:867;"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500</w:t>
                              </w:r>
                            </w:p>
                          </w:txbxContent>
                        </v:textbox>
                      </v:shape>
                      <v:shape id="_x0000_s1026" o:spid="_x0000_s1026" o:spt="38" type="#_x0000_t38" style="position:absolute;left:15632;top:505298;height:119;width:213;rotation:-5898240f;" filled="f" stroked="t" coordsize="21600,21600" o:gfxdata="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xCHvQAA&#10;ANsAAAAPAAAAAAAAAAEAIAAAACIAAABkcnMvZG93bnJldi54bWxQSwECFAAUAAAACACHTuJAMy8F&#10;njsAAAA5AAAAEAAAAAAAAAABACAAAAAMAQAAZHJzL3NoYXBleG1sLnhtbFBLBQYAAAAABgAGAFsB&#10;AAC2AwAAAAA=&#10;" adj="10753">
                        <v:fill on="f" focussize="0,0"/>
                        <v:stroke color="#000000" joinstyle="round" endarrow="open"/>
                        <v:imagedata o:title=""/>
                        <o:lock v:ext="edit" aspectratio="f"/>
                      </v:shape>
                      <v:shape id="_x0000_s1026" o:spid="_x0000_s1026" o:spt="202" type="#_x0000_t202" style="position:absolute;left:14208;top:502475;height:472;width:867;" filled="f" stroked="f" coordsize="21600,21600" o:gfxdata="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H8S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333</w:t>
                              </w:r>
                            </w:p>
                          </w:txbxContent>
                        </v:textbox>
                      </v:shape>
                      <v:group id="_x0000_s1026" o:spid="_x0000_s1026" o:spt="203" style="position:absolute;left:11026;top:502415;height:3652;width:4529;" coordorigin="11026,501893" coordsize="4529,3652"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2505;top:502386;height:472;width:867;" filled="f" stroked="f" coordsize="21600,21600" o:gfxdata="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2T82twAAANsAAAAP&#10;AAAAAAAAAAEAIAAAACIAAABkcnMvZG93bnJldi54bWxQSwECFAAUAAAACACHTuJAMy8FnjsAAAA5&#10;AAAAEAAAAAAAAAABACAAAAAGAQAAZHJzL3NoYXBleG1sLnhtbFBLBQYAAAAABgAGAFsBAACwAwAA&#10;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60</w:t>
                                </w:r>
                              </w:p>
                            </w:txbxContent>
                          </v:textbox>
                        </v:shape>
                        <v:shape id="_x0000_s1026" o:spid="_x0000_s1026" o:spt="202" type="#_x0000_t202" style="position:absolute;left:11026;top:503819;height:472;width:867;" filled="f" stroked="f" coordsize="21600,21600" o:gfxdata="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5Ep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30</w:t>
                                </w:r>
                              </w:p>
                            </w:txbxContent>
                          </v:textbox>
                        </v:shape>
                        <v:shape id="_x0000_s1026" o:spid="_x0000_s1026" o:spt="202" type="#_x0000_t202" style="position:absolute;left:11069;top:502835;height:472;width:867;" filled="f" stroked="f" coordsize="21600,21600" o:gfxdata="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oA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60</w:t>
                                </w:r>
                              </w:p>
                            </w:txbxContent>
                          </v:textbox>
                        </v:shape>
                        <v:line id="_x0000_s1026" o:spid="_x0000_s1026" o:spt="20" style="position:absolute;left:11218;top:503213;flip:y;height:16;width:574;" filled="f" stroked="t" coordsize="21600,21600" o:gfxdata="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Tax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11783;top:502980;height:484;width:2025;" filled="f" stroked="t" coordsize="21600,21600" o:gfxdata="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wuEK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车间消毒用水</w:t>
                                </w:r>
                              </w:p>
                            </w:txbxContent>
                          </v:textbox>
                        </v:shape>
                        <v:shape id="_x0000_s1026" o:spid="_x0000_s1026" o:spt="202" type="#_x0000_t202" style="position:absolute;left:11753;top:503965;height:484;width:2068;" filled="f" stroked="t" coordsize="21600,21600" o:gfxdata="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hs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车辆喷淋消毒用水</w:t>
                                </w:r>
                              </w:p>
                            </w:txbxContent>
                          </v:textbox>
                        </v:shape>
                        <v:line id="_x0000_s1026" o:spid="_x0000_s1026" o:spt="20" style="position:absolute;left:11218;top:504213;height:4;width:54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8" type="#_x0000_t38" style="position:absolute;left:12758;top:502798;height:119;width:237;rotation:-5898240f;" filled="f" stroked="t" coordsize="21600,21600" o:gfxdata="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uI8G/&#10;AAAA2wAAAA8AAAAAAAAAAQAgAAAAIgAAAGRycy9kb3ducmV2LnhtbFBLAQIUABQAAAAIAIdO4kAz&#10;LwWeOwAAADkAAAAQAAAAAAAAAAEAIAAAAA4BAABkcnMvc2hhcGV4bWwueG1sUEsFBgAAAAAGAAYA&#10;WwEAALgDAAAAAA==&#10;" adj="10753">
                          <v:fill on="f" focussize="0,0"/>
                          <v:stroke color="#000000" joinstyle="round" endarrow="open"/>
                          <v:imagedata o:title=""/>
                          <o:lock v:ext="edit" aspectratio="f"/>
                        </v:shape>
                        <v:shape id="_x0000_s1026" o:spid="_x0000_s1026" o:spt="38" type="#_x0000_t38" style="position:absolute;left:12713;top:503799;height:119;width:237;rotation:-5898240f;" filled="f" stroked="t" coordsize="21600,21600" o:gfxdata="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xt7O8AAAA&#10;2wAAAA8AAAAAAAAAAQAgAAAAIgAAAGRycy9kb3ducmV2LnhtbFBLAQIUABQAAAAIAIdO4kAzLwWe&#10;OwAAADkAAAAQAAAAAAAAAAEAIAAAAAsBAABkcnMvc2hhcGV4bWwueG1sUEsFBgAAAAAGAAYAWwEA&#10;ALUDAAAAAA==&#10;" adj="10753">
                          <v:fill on="f" focussize="0,0"/>
                          <v:stroke color="#000000" joinstyle="round" endarrow="open"/>
                          <v:imagedata o:title=""/>
                          <o:lock v:ext="edit" aspectratio="f"/>
                        </v:shape>
                        <v:shape id="_x0000_s1026" o:spid="_x0000_s1026" o:spt="202" type="#_x0000_t202" style="position:absolute;left:12463;top:503430;height:472;width:867;"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30</w:t>
                                </w:r>
                              </w:p>
                            </w:txbxContent>
                          </v:textbox>
                        </v:shape>
                        <v:shape id="_x0000_s1026" o:spid="_x0000_s1026" o:spt="202" type="#_x0000_t202" style="position:absolute;left:12464;top:504498;height:472;width:867;"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w:t>
                                </w:r>
                              </w:p>
                            </w:txbxContent>
                          </v:textbox>
                        </v:shape>
                        <v:group id="_x0000_s1026" o:spid="_x0000_s1026" o:spt="203" style="position:absolute;left:11064;top:504836;height:709;width:2901;" coordorigin="11168,506752" coordsize="2901,709" o:gfxdata="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z4UZy+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11886;top:506977;height:484;width:2183;" filled="f" stroked="t" coordsize="21600,21600" o:gfxdata="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Jzeb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生物除臭剂稀释用水</w:t>
                                  </w:r>
                                </w:p>
                              </w:txbxContent>
                            </v:textbox>
                          </v:shape>
                          <v:shape id="_x0000_s1026" o:spid="_x0000_s1026" o:spt="202" type="#_x0000_t202" style="position:absolute;left:11168;top:506849;height:472;width:867;" filled="f" stroked="f" coordsize="21600,21600" o:gfxdata="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V65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1</w:t>
                                  </w:r>
                                </w:p>
                              </w:txbxContent>
                            </v:textbox>
                          </v:shape>
                          <v:line id="_x0000_s1026" o:spid="_x0000_s1026" o:spt="20" style="position:absolute;left:11338;top:507222;height:2;width:559;"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8" type="#_x0000_t38" style="position:absolute;left:12789;top:506811;height:119;width:237;rotation:-5898240f;" filled="f" stroked="t" coordsize="21600,21600" o:gfxdata="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Qdwu/&#10;AAAA2wAAAA8AAAAAAAAAAQAgAAAAIgAAAGRycy9kb3ducmV2LnhtbFBLAQIUABQAAAAIAIdO4kAz&#10;LwWeOwAAADkAAAAQAAAAAAAAAAEAIAAAAA4BAABkcnMvc2hhcGV4bWwueG1sUEsFBgAAAAAGAAYA&#10;WwEAALgDAAAAAA==&#10;" adj="10753">
                            <v:fill on="f" focussize="0,0"/>
                            <v:stroke color="#000000" joinstyle="round" endarrow="open"/>
                            <v:imagedata o:title=""/>
                            <o:lock v:ext="edit" aspectratio="f"/>
                          </v:shape>
                        </v:group>
                        <v:line id="_x0000_s1026" o:spid="_x0000_s1026" o:spt="20" style="position:absolute;left:11233;top:502285;flip:y;height:16;width:574;"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11057;top:501893;height:472;width:867;" filled="f" stroked="f" coordsize="21600,21600" o:gfxdata="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p/HL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default"/>
                                    <w:sz w:val="21"/>
                                    <w:szCs w:val="21"/>
                                    <w:lang w:val="en-US" w:eastAsia="zh-CN"/>
                                  </w:rPr>
                                </w:pPr>
                                <w:r>
                                  <w:rPr>
                                    <w:rFonts w:hint="eastAsia"/>
                                    <w:sz w:val="21"/>
                                    <w:szCs w:val="21"/>
                                    <w:lang w:val="en-US" w:eastAsia="zh-CN"/>
                                  </w:rPr>
                                  <w:t>833</w:t>
                                </w:r>
                              </w:p>
                            </w:txbxContent>
                          </v:textbox>
                        </v:shape>
                        <v:shape id="_x0000_s1026" o:spid="_x0000_s1026" o:spt="202" type="#_x0000_t202" style="position:absolute;left:11798;top:502039;height:484;width:2024;" filled="f" stroked="t" coordsize="21600,21600" o:gfxdata="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7LZW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纯水制取</w:t>
                                </w:r>
                              </w:p>
                            </w:txbxContent>
                          </v:textbox>
                        </v:shape>
                        <v:line id="_x0000_s1026" o:spid="_x0000_s1026" o:spt="20" style="position:absolute;left:13813;top:502285;flip:y;height:1;width:1742;" filled="f" stroked="t" coordsize="21600,21600" o:gfxdata="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7Bk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4100;top:502784;flip:x;height:2501;width:1;" filled="f" stroked="t" coordsize="21600,21600" o:gfxdata="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QAAy5AAAA3A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_x0000_s1026" o:spid="_x0000_s1026" o:spt="20" style="position:absolute;left:13366;top:502784;flip:x y;height:15;width:735;" filled="f" stroked="t" coordsize="21600,21600" o:gfxdata="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bhmaq5AAAA3A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_x0000_s1026" o:spid="_x0000_s1026" o:spt="20" style="position:absolute;left:13351;top:502514;flip:y;height:270;width:0;" filled="f" stroked="t" coordsize="21600,21600" o:gfxdata="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P5rXugAAANwA&#10;AAAPAAAAAAAAAAEAIAAAACIAAABkcnMvZG93bnJldi54bWxQSwECFAAUAAAACACHTuJAMy8FnjsA&#10;AAA5AAAAEAAAAAAAAAABACAAAAAJAQAAZHJzL3NoYXBleG1sLnhtbFBLBQYAAAAABgAGAFsBAACz&#10;AwAAAAA=&#10;">
                          <v:fill on="f" focussize="0,0"/>
                          <v:stroke color="#000000 [3213]" joinstyle="round"/>
                          <v:imagedata o:title=""/>
                          <o:lock v:ext="edit" aspectratio="f"/>
                        </v:line>
                      </v:group>
                      <v:line id="_x0000_s1026" o:spid="_x0000_s1026" o:spt="20" style="position:absolute;left:14098;top:505776;height:5;width:558;" filled="f" stroked="t" coordsize="21600,21600" o:gfxdata="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NrI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866;top:502316;flip:x y;height:15;width:735;" filled="f" stroked="t" coordsize="21600,21600" o:gfxdata="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wV7u5AAAA3AAA&#10;AA8AAAAAAAAAAQAgAAAAIgAAAGRycy9kb3ducmV2LnhtbFBLAQIUABQAAAAIAIdO4kAzLwWeOwAA&#10;ADkAAAAQAAAAAAAAAAEAIAAAAAgBAABkcnMvc2hhcGV4bWwueG1sUEsFBgAAAAAGAAYAWwEAALID&#10;AAAAAA==&#10;">
                        <v:fill on="f" focussize="0,0"/>
                        <v:stroke color="#000000 [3213]" joinstyle="round"/>
                        <v:imagedata o:title=""/>
                        <o:lock v:ext="edit" aspectratio="f"/>
                      </v:line>
                      <v:line id="_x0000_s1026" o:spid="_x0000_s1026" o:spt="20" style="position:absolute;left:15598;top:502326;height:871;width:2;" filled="f" stroked="t" coordsize="21600,21600" o:gfxdata="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13d&#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sz w:val="24"/>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ind w:left="0" w:leftChars="0" w:firstLine="0" w:firstLineChars="0"/>
              <w:rPr>
                <w:rFonts w:hint="default" w:ascii="Times New Roman" w:hAnsi="Times New Roman" w:cs="Times New Roman"/>
                <w:highlight w:val="none"/>
                <w:lang w:val="en-US" w:eastAsia="zh-CN"/>
              </w:rPr>
            </w:pPr>
          </w:p>
          <w:p>
            <w:pPr>
              <w:pStyle w:val="21"/>
              <w:tabs>
                <w:tab w:val="left" w:pos="2832"/>
              </w:tabs>
              <w:ind w:left="0" w:leftChars="0" w:firstLine="0" w:firstLineChars="0"/>
              <w:jc w:val="left"/>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pPr>
          </w:p>
          <w:p>
            <w:pPr>
              <w:pStyle w:val="21"/>
              <w:ind w:left="0" w:leftChars="0" w:firstLine="0" w:firstLineChars="0"/>
              <w:jc w:val="cente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图1   本项目水平衡图 （t/a）</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t>供电：由市政电网提供，能够满足项目需求。</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20" w:firstLineChars="175"/>
              <w:textAlignment w:val="auto"/>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t>制冷：本项目运营期，冷库制冷采用R-404a制冷剂，氟利昂是一种透明、无味、无毒、不易燃烧、爆炸和化学性稳定的制冷剂。不同的化学组成和结构的氟利昂制冷剂热力性质相差很大，可适用于高温、中温和低温制冷机，以适应不同制冷温度的要求。氟利昂R-404a是氟利昂制冷剂中应用较多的一种，是一种对臭氧层不起破坏作用的混合制冷剂，应用在商用制冷系统领域的R-502与R-22的长期替代品，广泛适用于超市冷冻柜、冷库、陈列柜、运输冷冻、制冰机等领域。</w:t>
            </w:r>
          </w:p>
          <w:p>
            <w:pPr>
              <w:keepNext w:val="0"/>
              <w:keepLines w:val="0"/>
              <w:pageBreakBefore w:val="0"/>
              <w:widowControl w:val="0"/>
              <w:kinsoku/>
              <w:wordWrap/>
              <w:overflowPunct/>
              <w:topLinePunct w:val="0"/>
              <w:autoSpaceDE w:val="0"/>
              <w:autoSpaceDN w:val="0"/>
              <w:bidi w:val="0"/>
              <w:adjustRightInd w:val="0"/>
              <w:snapToGrid w:val="0"/>
              <w:spacing w:line="520" w:lineRule="exact"/>
              <w:ind w:firstLine="482" w:firstLineChars="200"/>
              <w:textAlignment w:val="auto"/>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none"/>
                <w:lang w:val="en-US" w:eastAsia="zh-CN"/>
                <w14:textFill>
                  <w14:solidFill>
                    <w14:schemeClr w14:val="tx1"/>
                  </w14:solidFill>
                </w14:textFill>
              </w:rPr>
              <w:t>2.2</w:t>
            </w:r>
            <w:r>
              <w:rPr>
                <w:rFonts w:hint="default" w:ascii="Times New Roman" w:hAnsi="Times New Roman" w:eastAsia="宋体" w:cs="Times New Roman"/>
                <w:b/>
                <w:bCs/>
                <w:color w:val="000000" w:themeColor="text1"/>
                <w:sz w:val="24"/>
                <w:szCs w:val="24"/>
                <w:highlight w:val="none"/>
                <w:u w:val="none"/>
                <w14:textFill>
                  <w14:solidFill>
                    <w14:schemeClr w14:val="tx1"/>
                  </w14:solidFill>
                </w14:textFill>
              </w:rPr>
              <w:t>污染源源强核算</w:t>
            </w:r>
          </w:p>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t>本项目污染源源强核算方式主要采取物料平衡法，辅助以查阅参考资料法和建设单位提供的技术资料。查阅的主要参考资料见</w:t>
            </w:r>
            <w:r>
              <w:rPr>
                <w:rFonts w:hint="default" w:ascii="Times New Roman" w:hAnsi="Times New Roman" w:cs="Times New Roman"/>
                <w:b w:val="0"/>
                <w:bCs w:val="0"/>
                <w:color w:val="000000" w:themeColor="text1"/>
                <w:kern w:val="21"/>
                <w:sz w:val="24"/>
                <w:szCs w:val="24"/>
                <w:highlight w:val="none"/>
                <w:u w:val="none"/>
                <w:lang w:val="en-US" w:eastAsia="zh-CN" w:bidi="ar-SA"/>
                <w14:textFill>
                  <w14:solidFill>
                    <w14:schemeClr w14:val="tx1"/>
                  </w14:solidFill>
                </w14:textFill>
              </w:rPr>
              <w:t>下</w:t>
            </w:r>
            <w:r>
              <w:rPr>
                <w:rFonts w:hint="default" w:ascii="Times New Roman" w:hAnsi="Times New Roman" w:eastAsia="宋体" w:cs="Times New Roman"/>
                <w:b w:val="0"/>
                <w:bCs w:val="0"/>
                <w:color w:val="000000" w:themeColor="text1"/>
                <w:kern w:val="21"/>
                <w:sz w:val="24"/>
                <w:szCs w:val="24"/>
                <w:highlight w:val="none"/>
                <w:u w:val="none"/>
                <w:lang w:val="en-US" w:eastAsia="zh-CN" w:bidi="ar-SA"/>
                <w14:textFill>
                  <w14:solidFill>
                    <w14:schemeClr w14:val="tx1"/>
                  </w14:solidFill>
                </w14:textFill>
              </w:rPr>
              <w:t>表。</w:t>
            </w:r>
          </w:p>
          <w:p>
            <w:pPr>
              <w:pStyle w:val="95"/>
              <w:keepNext w:val="0"/>
              <w:keepLines w:val="0"/>
              <w:pageBreakBefore w:val="0"/>
              <w:widowControl w:val="0"/>
              <w:kinsoku/>
              <w:wordWrap/>
              <w:overflowPunct/>
              <w:topLinePunct w:val="0"/>
              <w:autoSpaceDE/>
              <w:autoSpaceDN/>
              <w:bidi w:val="0"/>
              <w:adjustRightInd/>
              <w:snapToGrid w:val="0"/>
              <w:spacing w:afterLines="0" w:line="520" w:lineRule="exact"/>
              <w:textAlignment w:val="auto"/>
              <w:rPr>
                <w:rFonts w:hint="default" w:ascii="Times New Roman" w:hAnsi="Times New Roman" w:eastAsia="黑体" w:cs="Times New Roman"/>
                <w:b w:val="0"/>
                <w:bCs w:val="0"/>
                <w:color w:val="000000"/>
                <w:sz w:val="24"/>
                <w:szCs w:val="24"/>
                <w:highlight w:val="none"/>
              </w:rPr>
            </w:pPr>
            <w:r>
              <w:rPr>
                <w:rFonts w:hint="default" w:ascii="Times New Roman" w:hAnsi="Times New Roman" w:eastAsia="黑体" w:cs="Times New Roman"/>
                <w:b w:val="0"/>
                <w:bCs w:val="0"/>
                <w:color w:val="000000"/>
                <w:sz w:val="24"/>
                <w:szCs w:val="24"/>
                <w:highlight w:val="none"/>
              </w:rPr>
              <w:t>表</w:t>
            </w:r>
            <w:r>
              <w:rPr>
                <w:rFonts w:hint="default" w:ascii="Times New Roman" w:hAnsi="Times New Roman" w:cs="Times New Roman"/>
                <w:b w:val="0"/>
                <w:bCs w:val="0"/>
                <w:color w:val="000000"/>
                <w:sz w:val="24"/>
                <w:szCs w:val="24"/>
                <w:highlight w:val="none"/>
                <w:lang w:val="en-US" w:eastAsia="zh-CN"/>
              </w:rPr>
              <w:t>13</w:t>
            </w:r>
            <w:r>
              <w:rPr>
                <w:rFonts w:hint="default" w:ascii="Times New Roman" w:hAnsi="Times New Roman" w:eastAsia="黑体" w:cs="Times New Roman"/>
                <w:b w:val="0"/>
                <w:bCs w:val="0"/>
                <w:color w:val="000000"/>
                <w:sz w:val="24"/>
                <w:szCs w:val="24"/>
                <w:highlight w:val="none"/>
              </w:rPr>
              <w:t xml:space="preserve">  参考资料一览表</w:t>
            </w:r>
          </w:p>
          <w:tbl>
            <w:tblPr>
              <w:tblStyle w:val="32"/>
              <w:tblW w:w="79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536"/>
              <w:gridCol w:w="2029"/>
              <w:gridCol w:w="3194"/>
              <w:gridCol w:w="2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序号</w:t>
                  </w:r>
                </w:p>
              </w:tc>
              <w:tc>
                <w:tcPr>
                  <w:tcW w:w="2029" w:type="dxa"/>
                  <w:tcBorders>
                    <w:tl2br w:val="nil"/>
                    <w:tr2bl w:val="nil"/>
                  </w:tcBorders>
                  <w:noWrap w:val="0"/>
                  <w:vAlign w:val="center"/>
                </w:tcPr>
                <w:p>
                  <w:pPr>
                    <w:pStyle w:val="96"/>
                    <w:snapToGrid w:val="0"/>
                    <w:spacing w:line="240" w:lineRule="auto"/>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资料名称</w:t>
                  </w:r>
                </w:p>
              </w:tc>
              <w:tc>
                <w:tcPr>
                  <w:tcW w:w="3194" w:type="dxa"/>
                  <w:tcBorders>
                    <w:tl2br w:val="nil"/>
                    <w:tr2bl w:val="nil"/>
                  </w:tcBorders>
                  <w:noWrap w:val="0"/>
                  <w:vAlign w:val="center"/>
                </w:tcPr>
                <w:p>
                  <w:pPr>
                    <w:pStyle w:val="96"/>
                    <w:snapToGrid w:val="0"/>
                    <w:spacing w:line="240" w:lineRule="auto"/>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资料介绍</w:t>
                  </w:r>
                </w:p>
              </w:tc>
              <w:tc>
                <w:tcPr>
                  <w:tcW w:w="2238" w:type="dxa"/>
                  <w:tcBorders>
                    <w:tl2br w:val="nil"/>
                    <w:tr2bl w:val="nil"/>
                  </w:tcBorders>
                  <w:noWrap w:val="0"/>
                  <w:vAlign w:val="center"/>
                </w:tcPr>
                <w:p>
                  <w:pPr>
                    <w:pStyle w:val="96"/>
                    <w:snapToGrid w:val="0"/>
                    <w:spacing w:line="240" w:lineRule="auto"/>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参考依据说明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229"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p>
              </w:tc>
              <w:tc>
                <w:tcPr>
                  <w:tcW w:w="2029"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陆川县科环病死畜禽无害化处理中心项目</w:t>
                  </w:r>
                </w:p>
              </w:tc>
              <w:tc>
                <w:tcPr>
                  <w:tcW w:w="3194"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类型：环评报告</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时间：2018年4月</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编制单位：四川省国环环境工程咨询有限公司</w:t>
                  </w:r>
                </w:p>
              </w:tc>
              <w:tc>
                <w:tcPr>
                  <w:tcW w:w="2238"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生产工艺与本项目一致（采用化制干化法）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rPr>
                    <w:t>2</w:t>
                  </w:r>
                </w:p>
              </w:tc>
              <w:tc>
                <w:tcPr>
                  <w:tcW w:w="2029" w:type="dxa"/>
                  <w:tcBorders>
                    <w:tl2br w:val="nil"/>
                    <w:tr2bl w:val="nil"/>
                  </w:tcBorders>
                  <w:noWrap w:val="0"/>
                  <w:vAlign w:val="center"/>
                </w:tcPr>
                <w:p>
                  <w:pPr>
                    <w:pStyle w:val="96"/>
                    <w:snapToGrid w:val="0"/>
                    <w:spacing w:line="240" w:lineRule="auto"/>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永丰县环绿畜禽处理有限公司病死畜禽无害化集中处理项目</w:t>
                  </w:r>
                </w:p>
              </w:tc>
              <w:tc>
                <w:tcPr>
                  <w:tcW w:w="3194"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类型：环评报告</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时间：20</w:t>
                  </w:r>
                  <w:r>
                    <w:rPr>
                      <w:rFonts w:hint="default" w:ascii="Times New Roman" w:hAnsi="Times New Roman" w:cs="Times New Roman"/>
                      <w:color w:val="000000"/>
                      <w:highlight w:val="none"/>
                      <w:lang w:val="en-US" w:eastAsia="zh-CN"/>
                    </w:rPr>
                    <w:t>20</w:t>
                  </w:r>
                  <w:r>
                    <w:rPr>
                      <w:rFonts w:hint="default" w:ascii="Times New Roman" w:hAnsi="Times New Roman" w:cs="Times New Roman"/>
                      <w:color w:val="000000"/>
                      <w:highlight w:val="none"/>
                    </w:rPr>
                    <w:t>年</w:t>
                  </w:r>
                  <w:r>
                    <w:rPr>
                      <w:rFonts w:hint="default" w:ascii="Times New Roman" w:hAnsi="Times New Roman" w:cs="Times New Roman"/>
                      <w:color w:val="000000"/>
                      <w:highlight w:val="none"/>
                      <w:lang w:val="en-US" w:eastAsia="zh-CN"/>
                    </w:rPr>
                    <w:t>8</w:t>
                  </w:r>
                  <w:r>
                    <w:rPr>
                      <w:rFonts w:hint="default" w:ascii="Times New Roman" w:hAnsi="Times New Roman" w:cs="Times New Roman"/>
                      <w:color w:val="000000"/>
                      <w:highlight w:val="none"/>
                    </w:rPr>
                    <w:t>月</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编制单位：江西锦名成环保有限公司</w:t>
                  </w:r>
                </w:p>
              </w:tc>
              <w:tc>
                <w:tcPr>
                  <w:tcW w:w="2238"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生产工艺与本项目一致（采用化制干化法）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19"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lang w:val="en-US" w:eastAsia="zh-CN"/>
                    </w:rPr>
                    <w:t>3</w:t>
                  </w:r>
                </w:p>
              </w:tc>
              <w:tc>
                <w:tcPr>
                  <w:tcW w:w="2029"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定边县病死畜禽无害化处理项目</w:t>
                  </w:r>
                </w:p>
              </w:tc>
              <w:tc>
                <w:tcPr>
                  <w:tcW w:w="3194"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类型：环评报告</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时间：2019年5月</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编制单位：陕西中圣环境科技发展有限公司</w:t>
                  </w:r>
                </w:p>
              </w:tc>
              <w:tc>
                <w:tcPr>
                  <w:tcW w:w="2238"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部分生产工艺与本项目一致（采用高温法）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29"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lang w:val="en-US" w:eastAsia="zh-CN"/>
                    </w:rPr>
                    <w:t>4</w:t>
                  </w:r>
                </w:p>
              </w:tc>
              <w:tc>
                <w:tcPr>
                  <w:tcW w:w="2029" w:type="dxa"/>
                  <w:tcBorders>
                    <w:tl2br w:val="nil"/>
                    <w:tr2bl w:val="nil"/>
                  </w:tcBorders>
                  <w:noWrap w:val="0"/>
                  <w:vAlign w:val="center"/>
                </w:tcPr>
                <w:p>
                  <w:pPr>
                    <w:pStyle w:val="96"/>
                    <w:snapToGrid w:val="0"/>
                    <w:spacing w:line="240" w:lineRule="auto"/>
                    <w:jc w:val="left"/>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lang w:eastAsia="zh-CN"/>
                    </w:rPr>
                    <w:t>汤阴县病死畜禽无害化处理项目</w:t>
                  </w:r>
                </w:p>
              </w:tc>
              <w:tc>
                <w:tcPr>
                  <w:tcW w:w="3194"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类型：环评报告</w:t>
                  </w:r>
                </w:p>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时间：20</w:t>
                  </w:r>
                  <w:r>
                    <w:rPr>
                      <w:rFonts w:hint="default" w:ascii="Times New Roman" w:hAnsi="Times New Roman" w:cs="Times New Roman"/>
                      <w:color w:val="000000"/>
                      <w:highlight w:val="none"/>
                      <w:lang w:val="en-US" w:eastAsia="zh-CN"/>
                    </w:rPr>
                    <w:t>20</w:t>
                  </w:r>
                  <w:r>
                    <w:rPr>
                      <w:rFonts w:hint="default" w:ascii="Times New Roman" w:hAnsi="Times New Roman" w:cs="Times New Roman"/>
                      <w:color w:val="000000"/>
                      <w:highlight w:val="none"/>
                    </w:rPr>
                    <w:t>年</w:t>
                  </w:r>
                  <w:r>
                    <w:rPr>
                      <w:rFonts w:hint="default" w:ascii="Times New Roman" w:hAnsi="Times New Roman" w:cs="Times New Roman"/>
                      <w:color w:val="000000"/>
                      <w:highlight w:val="none"/>
                      <w:lang w:val="en-US" w:eastAsia="zh-CN"/>
                    </w:rPr>
                    <w:t>3</w:t>
                  </w:r>
                  <w:r>
                    <w:rPr>
                      <w:rFonts w:hint="default" w:ascii="Times New Roman" w:hAnsi="Times New Roman" w:cs="Times New Roman"/>
                      <w:color w:val="000000"/>
                      <w:highlight w:val="none"/>
                    </w:rPr>
                    <w:t>月</w:t>
                  </w:r>
                </w:p>
              </w:tc>
              <w:tc>
                <w:tcPr>
                  <w:tcW w:w="2238"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生产工艺与本项目一致（采用化制干化法）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8" w:hRule="atLeast"/>
                <w:jc w:val="center"/>
              </w:trPr>
              <w:tc>
                <w:tcPr>
                  <w:tcW w:w="536" w:type="dxa"/>
                  <w:tcBorders>
                    <w:tl2br w:val="nil"/>
                    <w:tr2bl w:val="nil"/>
                  </w:tcBorders>
                  <w:noWrap w:val="0"/>
                  <w:vAlign w:val="center"/>
                </w:tcPr>
                <w:p>
                  <w:pPr>
                    <w:pStyle w:val="96"/>
                    <w:snapToGrid w:val="0"/>
                    <w:spacing w:line="240" w:lineRule="auto"/>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lang w:val="en-US" w:eastAsia="zh-CN"/>
                    </w:rPr>
                    <w:t>5</w:t>
                  </w:r>
                </w:p>
              </w:tc>
              <w:tc>
                <w:tcPr>
                  <w:tcW w:w="2029"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设计资料</w:t>
                  </w:r>
                </w:p>
              </w:tc>
              <w:tc>
                <w:tcPr>
                  <w:tcW w:w="3194" w:type="dxa"/>
                  <w:tcBorders>
                    <w:tl2br w:val="nil"/>
                    <w:tr2bl w:val="nil"/>
                  </w:tcBorders>
                  <w:noWrap w:val="0"/>
                  <w:vAlign w:val="center"/>
                </w:tcPr>
                <w:p>
                  <w:pPr>
                    <w:pStyle w:val="96"/>
                    <w:snapToGrid w:val="0"/>
                    <w:spacing w:line="240" w:lineRule="auto"/>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由建设单位提供</w:t>
                  </w:r>
                </w:p>
              </w:tc>
              <w:tc>
                <w:tcPr>
                  <w:tcW w:w="2238" w:type="dxa"/>
                  <w:tcBorders>
                    <w:tl2br w:val="nil"/>
                    <w:tr2bl w:val="nil"/>
                  </w:tcBorders>
                  <w:noWrap w:val="0"/>
                  <w:vAlign w:val="center"/>
                </w:tcPr>
                <w:p>
                  <w:pPr>
                    <w:pStyle w:val="96"/>
                    <w:snapToGrid w:val="0"/>
                    <w:spacing w:line="240" w:lineRule="auto"/>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w:t>
                  </w:r>
                </w:p>
              </w:tc>
            </w:tr>
          </w:tbl>
          <w:p>
            <w:pPr>
              <w:keepNext w:val="0"/>
              <w:keepLines w:val="0"/>
              <w:pageBreakBefore w:val="0"/>
              <w:widowControl w:val="0"/>
              <w:kinsoku/>
              <w:wordWrap/>
              <w:overflowPunct/>
              <w:topLinePunct w:val="0"/>
              <w:autoSpaceDE/>
              <w:autoSpaceDN/>
              <w:bidi w:val="0"/>
              <w:adjustRightInd/>
              <w:spacing w:line="520" w:lineRule="exact"/>
              <w:ind w:firstLine="480" w:firstLineChars="200"/>
              <w:textAlignment w:val="auto"/>
              <w:rPr>
                <w:rFonts w:hint="default" w:ascii="Times New Roman" w:hAnsi="Times New Roman" w:cs="Times New Roman"/>
                <w:color w:val="000000"/>
                <w:kern w:val="21"/>
                <w:sz w:val="24"/>
                <w:szCs w:val="24"/>
                <w:highlight w:val="none"/>
              </w:rPr>
            </w:pPr>
            <w:r>
              <w:rPr>
                <w:rFonts w:hint="default" w:ascii="Times New Roman" w:hAnsi="Times New Roman" w:cs="Times New Roman"/>
                <w:color w:val="000000"/>
                <w:kern w:val="21"/>
                <w:sz w:val="24"/>
                <w:szCs w:val="24"/>
                <w:highlight w:val="none"/>
              </w:rPr>
              <w:t>主要根据物料平衡及相关参考资料，确定项目污染源主要包括：</w:t>
            </w:r>
          </w:p>
          <w:p>
            <w:pPr>
              <w:pStyle w:val="95"/>
              <w:keepNext w:val="0"/>
              <w:keepLines w:val="0"/>
              <w:pageBreakBefore w:val="0"/>
              <w:widowControl w:val="0"/>
              <w:kinsoku/>
              <w:wordWrap/>
              <w:overflowPunct/>
              <w:topLinePunct w:val="0"/>
              <w:autoSpaceDE/>
              <w:autoSpaceDN/>
              <w:bidi w:val="0"/>
              <w:adjustRightInd/>
              <w:snapToGrid w:val="0"/>
              <w:spacing w:afterLines="0" w:line="520" w:lineRule="exact"/>
              <w:textAlignment w:val="auto"/>
              <w:rPr>
                <w:rFonts w:hint="default" w:ascii="Times New Roman" w:hAnsi="Times New Roman" w:eastAsia="黑体" w:cs="Times New Roman"/>
                <w:b w:val="0"/>
                <w:bCs w:val="0"/>
                <w:color w:val="000000"/>
                <w:sz w:val="24"/>
                <w:szCs w:val="24"/>
                <w:highlight w:val="none"/>
              </w:rPr>
            </w:pPr>
            <w:r>
              <w:rPr>
                <w:rFonts w:hint="default" w:ascii="Times New Roman" w:hAnsi="Times New Roman" w:eastAsia="黑体" w:cs="Times New Roman"/>
                <w:b w:val="0"/>
                <w:bCs w:val="0"/>
                <w:color w:val="000000"/>
                <w:sz w:val="24"/>
                <w:szCs w:val="24"/>
                <w:highlight w:val="none"/>
              </w:rPr>
              <w:t>表</w:t>
            </w:r>
            <w:r>
              <w:rPr>
                <w:rFonts w:hint="default" w:ascii="Times New Roman" w:hAnsi="Times New Roman" w:eastAsia="黑体" w:cs="Times New Roman"/>
                <w:b w:val="0"/>
                <w:bCs w:val="0"/>
                <w:color w:val="000000"/>
                <w:sz w:val="24"/>
                <w:szCs w:val="24"/>
                <w:highlight w:val="none"/>
                <w:lang w:val="en-US" w:eastAsia="zh-CN"/>
              </w:rPr>
              <w:t>14</w:t>
            </w:r>
            <w:r>
              <w:rPr>
                <w:rFonts w:hint="default" w:ascii="Times New Roman" w:hAnsi="Times New Roman" w:eastAsia="黑体" w:cs="Times New Roman"/>
                <w:b w:val="0"/>
                <w:bCs w:val="0"/>
                <w:color w:val="000000"/>
                <w:sz w:val="24"/>
                <w:szCs w:val="24"/>
                <w:highlight w:val="none"/>
              </w:rPr>
              <w:t xml:space="preserve"> 全厂产污节点一览表</w:t>
            </w:r>
          </w:p>
          <w:tbl>
            <w:tblPr>
              <w:tblStyle w:val="32"/>
              <w:tblW w:w="79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453"/>
              <w:gridCol w:w="2571"/>
              <w:gridCol w:w="33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641" w:type="dxa"/>
                  <w:tcBorders>
                    <w:top w:val="single" w:color="auto" w:sz="12" w:space="0"/>
                  </w:tcBorders>
                  <w:vAlign w:val="center"/>
                </w:tcPr>
                <w:p>
                  <w:pPr>
                    <w:adjustRightInd w:val="0"/>
                    <w:snapToGrid w:val="0"/>
                    <w:jc w:val="both"/>
                    <w:rPr>
                      <w:rFonts w:hint="default" w:ascii="Times New Roman" w:hAnsi="Times New Roman" w:eastAsia="宋体" w:cs="Times New Roman"/>
                      <w:b w:val="0"/>
                      <w:bCs w:val="0"/>
                      <w:color w:val="000000" w:themeColor="text1"/>
                      <w:kern w:val="2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t>类别</w:t>
                  </w:r>
                </w:p>
              </w:tc>
              <w:tc>
                <w:tcPr>
                  <w:tcW w:w="1453" w:type="dxa"/>
                  <w:tcBorders>
                    <w:top w:val="single" w:color="auto" w:sz="12" w:space="0"/>
                  </w:tcBorders>
                  <w:vAlign w:val="center"/>
                </w:tcPr>
                <w:p>
                  <w:pPr>
                    <w:adjustRightInd w:val="0"/>
                    <w:snapToGrid w:val="0"/>
                    <w:jc w:val="center"/>
                    <w:rPr>
                      <w:rFonts w:hint="default" w:ascii="Times New Roman" w:hAnsi="Times New Roman" w:eastAsia="宋体" w:cs="Times New Roman"/>
                      <w:b w:val="0"/>
                      <w:bCs w:val="0"/>
                      <w:color w:val="000000" w:themeColor="text1"/>
                      <w:kern w:val="2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t>排污节点</w:t>
                  </w:r>
                </w:p>
              </w:tc>
              <w:tc>
                <w:tcPr>
                  <w:tcW w:w="2571" w:type="dxa"/>
                  <w:tcBorders>
                    <w:top w:val="single" w:color="auto" w:sz="12" w:space="0"/>
                  </w:tcBorders>
                  <w:vAlign w:val="center"/>
                </w:tcPr>
                <w:p>
                  <w:pPr>
                    <w:adjustRightInd w:val="0"/>
                    <w:snapToGrid w:val="0"/>
                    <w:jc w:val="center"/>
                    <w:rPr>
                      <w:rFonts w:hint="default" w:ascii="Times New Roman" w:hAnsi="Times New Roman" w:eastAsia="宋体" w:cs="Times New Roman"/>
                      <w:b w:val="0"/>
                      <w:bCs w:val="0"/>
                      <w:color w:val="000000" w:themeColor="text1"/>
                      <w:kern w:val="2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t>主要污染物</w:t>
                  </w:r>
                </w:p>
              </w:tc>
              <w:tc>
                <w:tcPr>
                  <w:tcW w:w="3332"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环境保护措施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41" w:type="dxa"/>
                  <w:vMerge w:val="restart"/>
                  <w:vAlign w:val="center"/>
                </w:tcPr>
                <w:p>
                  <w:pPr>
                    <w:adjustRightInd w:val="0"/>
                    <w:snapToGrid w:val="0"/>
                    <w:jc w:val="center"/>
                    <w:rPr>
                      <w:rFonts w:hint="default" w:ascii="Times New Roman" w:hAnsi="Times New Roman" w:eastAsia="宋体" w:cs="Times New Roman"/>
                      <w:b w:val="0"/>
                      <w:bCs w:val="0"/>
                      <w:color w:val="000000" w:themeColor="text1"/>
                      <w:kern w:val="2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t>废气</w:t>
                  </w:r>
                </w:p>
              </w:tc>
              <w:tc>
                <w:tcPr>
                  <w:tcW w:w="145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化制废气</w:t>
                  </w:r>
                </w:p>
              </w:tc>
              <w:tc>
                <w:tcPr>
                  <w:tcW w:w="2571" w:type="dxa"/>
                  <w:vAlign w:val="center"/>
                </w:tcPr>
                <w:p>
                  <w:pPr>
                    <w:jc w:val="center"/>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、臭气</w:t>
                  </w:r>
                </w:p>
              </w:tc>
              <w:tc>
                <w:tcPr>
                  <w:tcW w:w="3332"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pacing w:val="0"/>
                      <w:sz w:val="21"/>
                      <w:szCs w:val="21"/>
                      <w:highlight w:val="none"/>
                      <w:u w:val="single"/>
                      <w:lang w:eastAsia="zh-CN"/>
                      <w14:textFill>
                        <w14:solidFill>
                          <w14:schemeClr w14:val="tx1"/>
                        </w14:solidFill>
                      </w14:textFill>
                    </w:rPr>
                    <w:t>集气装置</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+冷凝器+生物喷淋设备</w:t>
                  </w:r>
                  <w:r>
                    <w:rPr>
                      <w:rFonts w:hint="default" w:ascii="Times New Roman" w:hAnsi="Times New Roman" w:cs="Times New Roman"/>
                      <w:color w:val="000000" w:themeColor="text1"/>
                      <w:spacing w:val="0"/>
                      <w:sz w:val="21"/>
                      <w:szCs w:val="21"/>
                      <w:highlight w:val="none"/>
                      <w:u w:val="single"/>
                      <w14:textFill>
                        <w14:solidFill>
                          <w14:schemeClr w14:val="tx1"/>
                        </w14:solidFill>
                      </w14:textFill>
                    </w:rPr>
                    <w:t>+15m高排气筒1</w:t>
                  </w:r>
                  <w:r>
                    <w:rPr>
                      <w:rFonts w:hint="default" w:ascii="Times New Roman" w:hAnsi="Times New Roman" w:cs="Times New Roman"/>
                      <w:color w:val="000000" w:themeColor="text1"/>
                      <w:spacing w:val="0"/>
                      <w:sz w:val="21"/>
                      <w:szCs w:val="21"/>
                      <w:highlight w:val="none"/>
                      <w:u w:val="single"/>
                      <w:lang w:eastAsia="zh-CN"/>
                      <w14:textFill>
                        <w14:solidFill>
                          <w14:schemeClr w14:val="tx1"/>
                        </w14:solidFill>
                      </w14:textFill>
                    </w:rPr>
                    <w:t>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41" w:type="dxa"/>
                  <w:vMerge w:val="continue"/>
                  <w:vAlign w:val="center"/>
                </w:tcPr>
                <w:p>
                  <w:pPr>
                    <w:adjustRightInd w:val="0"/>
                    <w:snapToGrid w:val="0"/>
                    <w:jc w:val="center"/>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锅炉</w:t>
                  </w:r>
                </w:p>
              </w:tc>
              <w:tc>
                <w:tcPr>
                  <w:tcW w:w="2571" w:type="dxa"/>
                  <w:vAlign w:val="center"/>
                </w:tcPr>
                <w:p>
                  <w:pPr>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颗粒物、SO</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NO</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X</w:t>
                  </w:r>
                </w:p>
              </w:tc>
              <w:tc>
                <w:tcPr>
                  <w:tcW w:w="3332"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低氮燃烧</w:t>
                  </w: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+8</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米排气筒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641"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无组织</w:t>
                  </w:r>
                </w:p>
              </w:tc>
              <w:tc>
                <w:tcPr>
                  <w:tcW w:w="2571" w:type="dxa"/>
                  <w:vAlign w:val="center"/>
                </w:tcPr>
                <w:p>
                  <w:pPr>
                    <w:jc w:val="center"/>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、臭气</w:t>
                  </w:r>
                </w:p>
              </w:tc>
              <w:tc>
                <w:tcPr>
                  <w:tcW w:w="3332"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喷洒</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生物除臭剂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Merge w:val="restart"/>
                  <w:vAlign w:val="center"/>
                </w:tcPr>
                <w:p>
                  <w:pPr>
                    <w:adjustRightInd w:val="0"/>
                    <w:snapToGrid w:val="0"/>
                    <w:jc w:val="center"/>
                    <w:rPr>
                      <w:rFonts w:hint="default" w:ascii="Times New Roman" w:hAnsi="Times New Roman" w:eastAsia="宋体" w:cs="Times New Roman"/>
                      <w:b w:val="0"/>
                      <w:bCs w:val="0"/>
                      <w:color w:val="000000" w:themeColor="text1"/>
                      <w:kern w:val="2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t>废水</w:t>
                  </w:r>
                </w:p>
              </w:tc>
              <w:tc>
                <w:tcPr>
                  <w:tcW w:w="1453"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生活污水</w:t>
                  </w:r>
                </w:p>
              </w:tc>
              <w:tc>
                <w:tcPr>
                  <w:tcW w:w="2571" w:type="dxa"/>
                  <w:vMerge w:val="restart"/>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highlight w:val="none"/>
                    </w:rPr>
                    <w:t>COD、BOD</w:t>
                  </w:r>
                  <w:r>
                    <w:rPr>
                      <w:rFonts w:hint="default" w:ascii="Times New Roman" w:hAnsi="Times New Roman" w:cs="Times New Roman"/>
                      <w:color w:val="000000"/>
                      <w:highlight w:val="none"/>
                      <w:vertAlign w:val="subscript"/>
                    </w:rPr>
                    <w:t>5</w:t>
                  </w:r>
                  <w:r>
                    <w:rPr>
                      <w:rFonts w:hint="default" w:ascii="Times New Roman" w:hAnsi="Times New Roman" w:cs="Times New Roman"/>
                      <w:color w:val="000000"/>
                      <w:highlight w:val="none"/>
                    </w:rPr>
                    <w:t>、SS、NH</w:t>
                  </w:r>
                  <w:r>
                    <w:rPr>
                      <w:rFonts w:hint="default" w:ascii="Times New Roman" w:hAnsi="Times New Roman" w:cs="Times New Roman"/>
                      <w:color w:val="000000"/>
                      <w:highlight w:val="none"/>
                      <w:vertAlign w:val="subscript"/>
                    </w:rPr>
                    <w:t>3</w:t>
                  </w:r>
                  <w:r>
                    <w:rPr>
                      <w:rFonts w:hint="default" w:ascii="Times New Roman" w:hAnsi="Times New Roman" w:cs="Times New Roman"/>
                      <w:color w:val="000000"/>
                      <w:highlight w:val="none"/>
                    </w:rPr>
                    <w:t>-N、动植物油</w:t>
                  </w:r>
                  <w:r>
                    <w:rPr>
                      <w:rFonts w:hint="default" w:ascii="Times New Roman" w:hAnsi="Times New Roman" w:cs="Times New Roman"/>
                      <w:color w:val="000000"/>
                      <w:highlight w:val="none"/>
                      <w:lang w:eastAsia="zh-CN"/>
                    </w:rPr>
                    <w:t>、大肠杆菌</w:t>
                  </w:r>
                </w:p>
              </w:tc>
              <w:tc>
                <w:tcPr>
                  <w:tcW w:w="3332" w:type="dxa"/>
                  <w:vMerge w:val="restart"/>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废水</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主要为</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生活污水、污冷凝水、纯水制备废水、设备及车间冲洗废水</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地面冲洗废水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highlight w:val="none"/>
                      <w:u w:val="single"/>
                      <w:lang w:val="en-US" w:eastAsia="zh-Hans"/>
                      <w14:textFill>
                        <w14:solidFill>
                          <w14:schemeClr w14:val="tx1"/>
                        </w14:solidFill>
                      </w14:textFill>
                    </w:rPr>
                    <w:t>设备冲洗废水</w:t>
                  </w:r>
                  <w:r>
                    <w:rPr>
                      <w:rFonts w:hint="default" w:ascii="Times New Roman" w:hAnsi="Times New Roman" w:cs="Times New Roman"/>
                      <w:b w:val="0"/>
                      <w:bCs w:val="0"/>
                      <w:color w:val="000000" w:themeColor="text1"/>
                      <w:kern w:val="21"/>
                      <w:sz w:val="21"/>
                      <w:szCs w:val="21"/>
                      <w:highlight w:val="none"/>
                      <w:u w:val="single"/>
                      <w:lang w:val="en-US" w:eastAsia="zh-CN"/>
                      <w14:textFill>
                        <w14:solidFill>
                          <w14:schemeClr w14:val="tx1"/>
                        </w14:solidFill>
                      </w14:textFill>
                    </w:rPr>
                    <w:t>及生活污水</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经AAO污水处理系统处理后</w:t>
                  </w:r>
                  <w:r>
                    <w:rPr>
                      <w:rFonts w:hint="eastAsia" w:cs="Times New Roman"/>
                      <w:color w:val="000000" w:themeColor="text1"/>
                      <w:sz w:val="21"/>
                      <w:szCs w:val="21"/>
                      <w:highlight w:val="none"/>
                      <w:u w:val="single"/>
                      <w:lang w:val="en-US" w:eastAsia="zh-CN"/>
                      <w14:textFill>
                        <w14:solidFill>
                          <w14:schemeClr w14:val="tx1"/>
                        </w14:solidFill>
                      </w14:textFill>
                    </w:rPr>
                    <w:t>与纯水制备废水一并</w:t>
                  </w: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用于厂区绿化利用</w:t>
                  </w:r>
                  <w:r>
                    <w:rPr>
                      <w:rFonts w:hint="default" w:ascii="Times New Roman" w:hAnsi="Times New Roman" w:cs="Times New Roman"/>
                      <w:color w:val="000000" w:themeColor="text1"/>
                      <w:sz w:val="21"/>
                      <w:szCs w:val="21"/>
                      <w:highlight w:val="none"/>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41"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设备冲洗废水</w:t>
                  </w:r>
                </w:p>
              </w:tc>
              <w:tc>
                <w:tcPr>
                  <w:tcW w:w="2571"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p>
              </w:tc>
              <w:tc>
                <w:tcPr>
                  <w:tcW w:w="3332"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641"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车间冲洗废水</w:t>
                  </w:r>
                </w:p>
              </w:tc>
              <w:tc>
                <w:tcPr>
                  <w:tcW w:w="2571"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3332"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641"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污冷凝水</w:t>
                  </w:r>
                </w:p>
              </w:tc>
              <w:tc>
                <w:tcPr>
                  <w:tcW w:w="2571"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3332"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641" w:type="dxa"/>
                  <w:vMerge w:val="continue"/>
                  <w:vAlign w:val="center"/>
                </w:tcPr>
                <w:p>
                  <w:pPr>
                    <w:adjustRightInd w:val="0"/>
                    <w:snapToGrid w:val="0"/>
                    <w:jc w:val="center"/>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纯水制备废水</w:t>
                  </w:r>
                </w:p>
              </w:tc>
              <w:tc>
                <w:tcPr>
                  <w:tcW w:w="2571"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p>
              </w:tc>
              <w:tc>
                <w:tcPr>
                  <w:tcW w:w="3332"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641" w:type="dxa"/>
                  <w:vMerge w:val="restart"/>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固废</w:t>
                  </w:r>
                </w:p>
              </w:tc>
              <w:tc>
                <w:tcPr>
                  <w:tcW w:w="145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污水处理系统</w:t>
                  </w:r>
                </w:p>
              </w:tc>
              <w:tc>
                <w:tcPr>
                  <w:tcW w:w="2571"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污泥</w:t>
                  </w:r>
                </w:p>
              </w:tc>
              <w:tc>
                <w:tcPr>
                  <w:tcW w:w="3332"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投加次氯酸钠消毒后交由资质公司处理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641"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p>
              </w:tc>
              <w:tc>
                <w:tcPr>
                  <w:tcW w:w="145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生活办公</w:t>
                  </w:r>
                </w:p>
              </w:tc>
              <w:tc>
                <w:tcPr>
                  <w:tcW w:w="2571"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生活垃圾</w:t>
                  </w:r>
                </w:p>
              </w:tc>
              <w:tc>
                <w:tcPr>
                  <w:tcW w:w="3332"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收集后由当地环卫部门清运处置。</w:t>
                  </w:r>
                </w:p>
              </w:tc>
            </w:tr>
          </w:tbl>
          <w:p>
            <w:pPr>
              <w:pStyle w:val="21"/>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33" w:hRule="atLeast"/>
          <w:jc w:val="center"/>
        </w:trPr>
        <w:tc>
          <w:tcPr>
            <w:tcW w:w="825" w:type="dxa"/>
            <w:vAlign w:val="center"/>
          </w:tcPr>
          <w:p>
            <w:pPr>
              <w:pStyle w:val="25"/>
              <w:adjustRightInd w:val="0"/>
              <w:snapToGrid w:val="0"/>
              <w:spacing w:before="0" w:beforeAutospacing="0" w:after="0" w:afterAutospacing="0" w:line="520" w:lineRule="exact"/>
              <w:jc w:val="center"/>
              <w:rPr>
                <w:rFonts w:hint="default" w:ascii="Times New Roman" w:hAnsi="Times New Roman" w:eastAsia="宋体"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kern w:val="21"/>
                <w:szCs w:val="24"/>
                <w:highlight w:val="none"/>
                <w:u w:val="none"/>
                <w14:textFill>
                  <w14:solidFill>
                    <w14:schemeClr w14:val="tx1"/>
                  </w14:solidFill>
                </w14:textFill>
              </w:rPr>
              <w:t>工艺流程和产排污环节</w:t>
            </w:r>
          </w:p>
        </w:tc>
        <w:tc>
          <w:tcPr>
            <w:tcW w:w="8246" w:type="dxa"/>
          </w:tcPr>
          <w:p>
            <w:pPr>
              <w:autoSpaceDE w:val="0"/>
              <w:autoSpaceDN w:val="0"/>
              <w:adjustRightInd w:val="0"/>
              <w:snapToGrid w:val="0"/>
              <w:spacing w:line="520" w:lineRule="exact"/>
              <w:ind w:firstLine="482" w:firstLineChars="200"/>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t>2.</w:t>
            </w:r>
            <w:r>
              <w:rPr>
                <w:rFonts w:hint="default" w:ascii="Times New Roman" w:hAnsi="Times New Roman" w:cs="Times New Roman"/>
                <w:b/>
                <w:bCs/>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t xml:space="preserve">  施工期工艺流程和产排污环节分析</w:t>
            </w:r>
          </w:p>
          <w:p>
            <w:pPr>
              <w:adjustRightInd w:val="0"/>
              <w:snapToGrid w:val="0"/>
              <w:spacing w:line="520" w:lineRule="exact"/>
              <w:ind w:firstLine="480" w:firstLineChars="200"/>
              <w:jc w:val="both"/>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拟建项目施工期工艺流程及产污节点图基本工艺及产污流程如下图所示：</w:t>
            </w:r>
          </w:p>
          <w:p>
            <w:pPr>
              <w:spacing w:line="360" w:lineRule="auto"/>
              <w:jc w:val="center"/>
              <w:rPr>
                <w:rFonts w:hint="default" w:ascii="Times New Roman" w:hAnsi="Times New Roman" w:eastAsia="宋体"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highlight w:val="none"/>
                <w:u w:val="none"/>
                <w14:textFill>
                  <w14:solidFill>
                    <w14:schemeClr w14:val="tx1"/>
                  </w14:solidFill>
                </w14:textFill>
              </w:rPr>
              <w:object>
                <v:shape id="_x0000_i1025" o:spt="75" type="#_x0000_t75" style="height:141pt;width:399.7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spacing w:line="360" w:lineRule="auto"/>
              <w:jc w:val="center"/>
              <w:rPr>
                <w:rFonts w:hint="default" w:ascii="Times New Roman" w:hAnsi="Times New Roman" w:eastAsia="黑体" w:cs="Times New Roman"/>
                <w:b/>
                <w:bCs/>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图2   施工期工艺流程及产污节点图</w:t>
            </w:r>
          </w:p>
          <w:p>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 xml:space="preserve">施工期污染源及污染因子分析如下： </w:t>
            </w:r>
          </w:p>
          <w:p>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（1）废气：施工场地施工扬尘、汽车尾气、焊接烟尘；</w:t>
            </w:r>
          </w:p>
          <w:p>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（2）废水：施工人员生活污水，构筑物施工阶段建材、模板、车辆的清洗；</w:t>
            </w:r>
          </w:p>
          <w:p>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auto"/>
              <w:rPr>
                <w:rFonts w:hint="default" w:ascii="Times New Roman" w:hAnsi="Times New Roman" w:eastAsia="宋体" w:cs="Times New Roman"/>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（3）噪声：主要是施工机械、施工作业和运输车辆产生的噪声。施工机械如推土机、挖土机、升降机等；</w:t>
            </w:r>
          </w:p>
          <w:p>
            <w:pPr>
              <w:keepNext w:val="0"/>
              <w:keepLines w:val="0"/>
              <w:pageBreakBefore w:val="0"/>
              <w:widowControl w:val="0"/>
              <w:kinsoku/>
              <w:wordWrap/>
              <w:overflowPunct/>
              <w:topLinePunct w:val="0"/>
              <w:bidi w:val="0"/>
              <w:adjustRightInd w:val="0"/>
              <w:snapToGrid w:val="0"/>
              <w:spacing w:line="540" w:lineRule="exact"/>
              <w:ind w:firstLine="480" w:firstLineChars="200"/>
              <w:jc w:val="left"/>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（4）固体废弃物：项目建设施工建筑垃圾和施工人员产生的生活垃圾。</w:t>
            </w:r>
          </w:p>
          <w:p>
            <w:pPr>
              <w:keepNext w:val="0"/>
              <w:keepLines w:val="0"/>
              <w:pageBreakBefore w:val="0"/>
              <w:widowControl w:val="0"/>
              <w:kinsoku/>
              <w:wordWrap/>
              <w:overflowPunct/>
              <w:topLinePunct w:val="0"/>
              <w:autoSpaceDE w:val="0"/>
              <w:autoSpaceDN w:val="0"/>
              <w:bidi w:val="0"/>
              <w:adjustRightInd w:val="0"/>
              <w:snapToGrid w:val="0"/>
              <w:spacing w:line="540" w:lineRule="exact"/>
              <w:ind w:firstLine="482" w:firstLineChars="200"/>
              <w:textAlignment w:val="auto"/>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t>2.</w:t>
            </w:r>
            <w:r>
              <w:rPr>
                <w:rFonts w:hint="default" w:ascii="Times New Roman" w:hAnsi="Times New Roman" w:cs="Times New Roman"/>
                <w:b/>
                <w:bCs/>
                <w:color w:val="000000" w:themeColor="text1"/>
                <w:sz w:val="24"/>
                <w:szCs w:val="22"/>
                <w:highlight w:val="none"/>
                <w:u w:val="none"/>
                <w:lang w:val="en-US" w:eastAsia="zh-CN"/>
                <w14:textFill>
                  <w14:solidFill>
                    <w14:schemeClr w14:val="tx1"/>
                  </w14:solidFill>
                </w14:textFill>
              </w:rPr>
              <w:t>4</w:t>
            </w:r>
            <w:r>
              <w:rPr>
                <w:rFonts w:hint="default" w:ascii="Times New Roman" w:hAnsi="Times New Roman" w:eastAsia="宋体" w:cs="Times New Roman"/>
                <w:b/>
                <w:bCs/>
                <w:color w:val="000000" w:themeColor="text1"/>
                <w:sz w:val="24"/>
                <w:szCs w:val="22"/>
                <w:highlight w:val="none"/>
                <w:u w:val="none"/>
                <w14:textFill>
                  <w14:solidFill>
                    <w14:schemeClr w14:val="tx1"/>
                  </w14:solidFill>
                </w14:textFill>
              </w:rPr>
              <w:t xml:space="preserve"> 营运期工艺流程和产排污环节分析</w:t>
            </w:r>
          </w:p>
          <w:p>
            <w:pPr>
              <w:pStyle w:val="34"/>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rightChars="0" w:firstLine="480" w:firstLineChars="0"/>
              <w:jc w:val="both"/>
              <w:textAlignment w:val="auto"/>
              <w:outlineLvl w:val="9"/>
              <w:rPr>
                <w:rFonts w:hint="default" w:ascii="Times New Roman" w:hAnsi="Times New Roman" w:cs="Times New Roman"/>
                <w:b w:val="0"/>
                <w:bCs w:val="0"/>
                <w:color w:val="000000" w:themeColor="text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highlight w:val="none"/>
                <w:u w:val="none"/>
                <w14:textFill>
                  <w14:solidFill>
                    <w14:schemeClr w14:val="tx1"/>
                  </w14:solidFill>
                </w14:textFill>
              </w:rPr>
              <w:t>本项目</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建成后，年处理</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10</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00吨病死畜禽，同时可生产有机肥料</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300</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吨和工业油脂</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70</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吨</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。项目采用干化法对</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病死畜禽进行无害化处置</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营运期工艺流程及产污环节示意图如下图</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3</w:t>
            </w:r>
            <w:r>
              <w:rPr>
                <w:rFonts w:hint="default" w:ascii="Times New Roman" w:hAnsi="Times New Roman" w:cs="Times New Roman"/>
                <w:b w:val="0"/>
                <w:bCs w:val="0"/>
                <w:color w:val="000000" w:themeColor="text1"/>
                <w:highlight w:val="none"/>
                <w:u w:val="none"/>
                <w:lang w:eastAsia="zh-CN"/>
                <w14:textFill>
                  <w14:solidFill>
                    <w14:schemeClr w14:val="tx1"/>
                  </w14:solidFill>
                </w14:textFill>
              </w:rPr>
              <w:t>。</w:t>
            </w:r>
          </w:p>
          <w:p>
            <w:pPr>
              <w:pStyle w:val="2"/>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
              <w:rPr>
                <w:rFonts w:hint="default" w:ascii="Times New Roman" w:hAnsi="Times New Roman" w:eastAsia="宋体" w:cs="Times New Roman"/>
                <w:color w:val="000000" w:themeColor="text1"/>
                <w:sz w:val="24"/>
                <w:szCs w:val="22"/>
                <w:highlight w:val="none"/>
                <w:u w:val="none"/>
                <w:lang w:val="en-US" w:eastAsia="zh-CN"/>
                <w14:textFill>
                  <w14:solidFill>
                    <w14:schemeClr w14:val="tx1"/>
                  </w14:solidFill>
                </w14:textFill>
              </w:rPr>
            </w:pPr>
          </w:p>
          <w:p>
            <w:pPr>
              <w:rPr>
                <w:rFonts w:hint="default" w:ascii="Times New Roman" w:hAnsi="Times New Roman" w:eastAsia="宋体" w:cs="Times New Roman"/>
                <w:color w:val="000000" w:themeColor="text1"/>
                <w:sz w:val="24"/>
                <w:szCs w:val="22"/>
                <w:highlight w:val="none"/>
                <w:u w:val="none"/>
                <w:lang w:val="en-US" w:eastAsia="zh-CN"/>
                <w14:textFill>
                  <w14:solidFill>
                    <w14:schemeClr w14:val="tx1"/>
                  </w14:solidFill>
                </w14:textFill>
              </w:rPr>
            </w:pPr>
          </w:p>
          <w:p>
            <w:pPr>
              <w:pStyle w:val="10"/>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ind w:left="0" w:leftChars="0" w:firstLine="0" w:firstLineChars="0"/>
              <w:rPr>
                <w:rFonts w:hint="default" w:ascii="Times New Roman" w:hAnsi="Times New Roman" w:cs="Times New Roman"/>
                <w:color w:val="000000" w:themeColor="text1"/>
                <w:highlight w:val="none"/>
                <w:lang w:val="en-US" w:eastAsia="zh-CN"/>
                <w14:textFill>
                  <w14:solidFill>
                    <w14:schemeClr w14:val="tx1"/>
                  </w14:solidFill>
                </w14:textFill>
              </w:rPr>
            </w:pPr>
            <w:r>
              <w:rPr>
                <w:sz w:val="24"/>
              </w:rPr>
              <mc:AlternateContent>
                <mc:Choice Requires="wpg">
                  <w:drawing>
                    <wp:anchor distT="0" distB="0" distL="114300" distR="114300" simplePos="0" relativeHeight="251663360" behindDoc="0" locked="0" layoutInCell="1" allowOverlap="1">
                      <wp:simplePos x="0" y="0"/>
                      <wp:positionH relativeFrom="column">
                        <wp:posOffset>16510</wp:posOffset>
                      </wp:positionH>
                      <wp:positionV relativeFrom="paragraph">
                        <wp:posOffset>209550</wp:posOffset>
                      </wp:positionV>
                      <wp:extent cx="5167630" cy="4447540"/>
                      <wp:effectExtent l="0" t="0" r="0" b="9525"/>
                      <wp:wrapNone/>
                      <wp:docPr id="221" name="组合 221"/>
                      <wp:cNvGraphicFramePr/>
                      <a:graphic xmlns:a="http://schemas.openxmlformats.org/drawingml/2006/main">
                        <a:graphicData uri="http://schemas.microsoft.com/office/word/2010/wordprocessingGroup">
                          <wpg:wgp>
                            <wpg:cNvGrpSpPr/>
                            <wpg:grpSpPr>
                              <a:xfrm>
                                <a:off x="0" y="0"/>
                                <a:ext cx="5167630" cy="4447540"/>
                                <a:chOff x="10200" y="549955"/>
                                <a:chExt cx="8138" cy="7004"/>
                              </a:xfrm>
                            </wpg:grpSpPr>
                            <wpg:grpSp>
                              <wpg:cNvPr id="216" name="组合 216"/>
                              <wpg:cNvGrpSpPr/>
                              <wpg:grpSpPr>
                                <a:xfrm>
                                  <a:off x="10200" y="549955"/>
                                  <a:ext cx="8139" cy="6962"/>
                                  <a:chOff x="4226" y="276034"/>
                                  <a:chExt cx="8139" cy="6962"/>
                                </a:xfrm>
                              </wpg:grpSpPr>
                              <wpg:grpSp>
                                <wpg:cNvPr id="138" name="组合 138"/>
                                <wpg:cNvGrpSpPr/>
                                <wpg:grpSpPr>
                                  <a:xfrm rot="0">
                                    <a:off x="4226" y="276034"/>
                                    <a:ext cx="6099" cy="6960"/>
                                    <a:chOff x="4140" y="229941"/>
                                    <a:chExt cx="6944" cy="7271"/>
                                  </a:xfrm>
                                </wpg:grpSpPr>
                                <wps:wsp>
                                  <wps:cNvPr id="83" name="矩形 83"/>
                                  <wps:cNvSpPr/>
                                  <wps:spPr>
                                    <a:xfrm>
                                      <a:off x="6822" y="229941"/>
                                      <a:ext cx="1614" cy="481"/>
                                    </a:xfrm>
                                    <a:prstGeom prst="rect">
                                      <a:avLst/>
                                    </a:prstGeom>
                                    <a:noFill/>
                                    <a:ln>
                                      <a:noFill/>
                                    </a:ln>
                                  </wps:spPr>
                                  <wps:txbx>
                                    <w:txbxContent>
                                      <w:p>
                                        <w:pPr>
                                          <w:jc w:val="center"/>
                                          <w:rPr>
                                            <w:rFonts w:hint="eastAsia" w:eastAsia="宋体"/>
                                            <w:bCs/>
                                            <w:sz w:val="21"/>
                                            <w:szCs w:val="21"/>
                                            <w:lang w:eastAsia="zh-CN"/>
                                          </w:rPr>
                                        </w:pPr>
                                        <w:r>
                                          <w:rPr>
                                            <w:rFonts w:hint="eastAsia"/>
                                            <w:bCs/>
                                            <w:sz w:val="21"/>
                                            <w:szCs w:val="21"/>
                                            <w:lang w:eastAsia="zh-CN"/>
                                          </w:rPr>
                                          <w:t>病死畜禽</w:t>
                                        </w:r>
                                      </w:p>
                                    </w:txbxContent>
                                  </wps:txbx>
                                  <wps:bodyPr upright="1"/>
                                </wps:wsp>
                                <wps:wsp>
                                  <wps:cNvPr id="84" name="肘形连接符 84"/>
                                  <wps:cNvCnPr/>
                                  <wps:spPr>
                                    <a:xfrm rot="-5400000" flipH="1">
                                      <a:off x="7459" y="230480"/>
                                      <a:ext cx="345"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85" name="文本框 85"/>
                                  <wps:cNvSpPr txBox="1"/>
                                  <wps:spPr>
                                    <a:xfrm>
                                      <a:off x="5130" y="232378"/>
                                      <a:ext cx="643" cy="442"/>
                                    </a:xfrm>
                                    <a:prstGeom prst="rect">
                                      <a:avLst/>
                                    </a:prstGeom>
                                    <a:noFill/>
                                    <a:ln>
                                      <a:noFill/>
                                    </a:ln>
                                  </wps:spPr>
                                  <wps:txbx>
                                    <w:txbxContent>
                                      <w:p>
                                        <w:pPr>
                                          <w:jc w:val="center"/>
                                          <w:rPr>
                                            <w:rFonts w:hint="eastAsia" w:eastAsia="宋体"/>
                                            <w:sz w:val="21"/>
                                            <w:szCs w:val="21"/>
                                            <w:lang w:eastAsia="zh-CN"/>
                                          </w:rPr>
                                        </w:pPr>
                                        <w:r>
                                          <w:rPr>
                                            <w:rFonts w:hint="eastAsia"/>
                                            <w:sz w:val="21"/>
                                            <w:szCs w:val="21"/>
                                            <w:lang w:eastAsia="zh-CN"/>
                                          </w:rPr>
                                          <w:t>水</w:t>
                                        </w:r>
                                      </w:p>
                                    </w:txbxContent>
                                  </wps:txbx>
                                  <wps:bodyPr upright="1"/>
                                </wps:wsp>
                                <wps:wsp>
                                  <wps:cNvPr id="86" name="矩形 86"/>
                                  <wps:cNvSpPr/>
                                  <wps:spPr>
                                    <a:xfrm>
                                      <a:off x="6951" y="230646"/>
                                      <a:ext cx="1325" cy="46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bCs/>
                                            <w:sz w:val="21"/>
                                            <w:szCs w:val="21"/>
                                          </w:rPr>
                                        </w:pPr>
                                        <w:r>
                                          <w:rPr>
                                            <w:rFonts w:hint="eastAsia"/>
                                            <w:bCs/>
                                            <w:sz w:val="21"/>
                                            <w:szCs w:val="21"/>
                                            <w:lang w:eastAsia="zh-CN"/>
                                          </w:rPr>
                                          <w:t>封闭运输</w:t>
                                        </w:r>
                                      </w:p>
                                    </w:txbxContent>
                                  </wps:txbx>
                                  <wps:bodyPr upright="1"/>
                                </wps:wsp>
                                <wps:wsp>
                                  <wps:cNvPr id="87" name="肘形连接符 87"/>
                                  <wps:cNvCnPr/>
                                  <wps:spPr>
                                    <a:xfrm rot="-5400000" flipH="1">
                                      <a:off x="7445" y="231304"/>
                                      <a:ext cx="344"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88" name="矩形 88"/>
                                  <wps:cNvSpPr/>
                                  <wps:spPr>
                                    <a:xfrm>
                                      <a:off x="7001" y="231501"/>
                                      <a:ext cx="1215" cy="49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bCs/>
                                            <w:sz w:val="21"/>
                                            <w:szCs w:val="21"/>
                                            <w:lang w:eastAsia="zh-CN"/>
                                          </w:rPr>
                                        </w:pPr>
                                        <w:r>
                                          <w:rPr>
                                            <w:rFonts w:hint="eastAsia"/>
                                            <w:bCs/>
                                            <w:sz w:val="21"/>
                                            <w:szCs w:val="21"/>
                                            <w:lang w:eastAsia="zh-CN"/>
                                          </w:rPr>
                                          <w:t>冷藏</w:t>
                                        </w:r>
                                      </w:p>
                                    </w:txbxContent>
                                  </wps:txbx>
                                  <wps:bodyPr upright="1"/>
                                </wps:wsp>
                                <wps:wsp>
                                  <wps:cNvPr id="89" name="肘形连接符 89"/>
                                  <wps:cNvCnPr/>
                                  <wps:spPr>
                                    <a:xfrm rot="-5400000" flipH="1">
                                      <a:off x="7445" y="232193"/>
                                      <a:ext cx="343"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90" name="矩形 90"/>
                                  <wps:cNvSpPr/>
                                  <wps:spPr>
                                    <a:xfrm>
                                      <a:off x="7018" y="232390"/>
                                      <a:ext cx="1216"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提升</w:t>
                                        </w:r>
                                      </w:p>
                                    </w:txbxContent>
                                  </wps:txbx>
                                  <wps:bodyPr upright="1"/>
                                </wps:wsp>
                                <wps:wsp>
                                  <wps:cNvPr id="91" name="直接箭头连接符 91"/>
                                  <wps:cNvCnPr/>
                                  <wps:spPr>
                                    <a:xfrm flipV="1">
                                      <a:off x="8214" y="231727"/>
                                      <a:ext cx="605" cy="4"/>
                                    </a:xfrm>
                                    <a:prstGeom prst="straightConnector1">
                                      <a:avLst/>
                                    </a:prstGeom>
                                    <a:ln w="9525" cap="flat" cmpd="sng">
                                      <a:solidFill>
                                        <a:srgbClr val="000000"/>
                                      </a:solidFill>
                                      <a:prstDash val="dash"/>
                                      <a:headEnd type="none" w="med" len="med"/>
                                      <a:tailEnd type="triangle" w="med" len="med"/>
                                    </a:ln>
                                  </wps:spPr>
                                  <wps:bodyPr/>
                                </wps:wsp>
                                <wps:wsp>
                                  <wps:cNvPr id="92" name="矩形 92"/>
                                  <wps:cNvSpPr/>
                                  <wps:spPr>
                                    <a:xfrm>
                                      <a:off x="8655" y="231493"/>
                                      <a:ext cx="1339" cy="527"/>
                                    </a:xfrm>
                                    <a:prstGeom prst="rect">
                                      <a:avLst/>
                                    </a:prstGeom>
                                    <a:noFill/>
                                    <a:ln>
                                      <a:noFill/>
                                    </a:ln>
                                  </wps:spPr>
                                  <wps:txbx>
                                    <w:txbxContent>
                                      <w:p>
                                        <w:pPr>
                                          <w:jc w:val="left"/>
                                          <w:rPr>
                                            <w:bCs/>
                                            <w:sz w:val="21"/>
                                            <w:szCs w:val="21"/>
                                          </w:rPr>
                                        </w:pPr>
                                        <w:r>
                                          <w:rPr>
                                            <w:rFonts w:hint="eastAsia"/>
                                            <w:bCs/>
                                            <w:sz w:val="21"/>
                                            <w:szCs w:val="21"/>
                                            <w:lang w:eastAsia="zh-CN"/>
                                          </w:rPr>
                                          <w:t>恶臭</w:t>
                                        </w:r>
                                      </w:p>
                                    </w:txbxContent>
                                  </wps:txbx>
                                  <wps:bodyPr upright="1"/>
                                </wps:wsp>
                                <wps:wsp>
                                  <wps:cNvPr id="94" name="矩形 94"/>
                                  <wps:cNvSpPr/>
                                  <wps:spPr>
                                    <a:xfrm>
                                      <a:off x="5999" y="236113"/>
                                      <a:ext cx="943" cy="844"/>
                                    </a:xfrm>
                                    <a:prstGeom prst="rect">
                                      <a:avLst/>
                                    </a:prstGeom>
                                    <a:noFill/>
                                    <a:ln>
                                      <a:noFill/>
                                    </a:ln>
                                  </wps:spPr>
                                  <wps:txbx>
                                    <w:txbxContent>
                                      <w:p>
                                        <w:pPr>
                                          <w:jc w:val="center"/>
                                          <w:rPr>
                                            <w:rFonts w:hint="eastAsia" w:eastAsia="宋体"/>
                                            <w:bCs/>
                                            <w:sz w:val="21"/>
                                            <w:szCs w:val="21"/>
                                            <w:lang w:eastAsia="zh-CN"/>
                                          </w:rPr>
                                        </w:pPr>
                                        <w:r>
                                          <w:rPr>
                                            <w:rFonts w:hint="eastAsia"/>
                                            <w:bCs/>
                                            <w:sz w:val="21"/>
                                            <w:szCs w:val="21"/>
                                            <w:lang w:eastAsia="zh-CN"/>
                                          </w:rPr>
                                          <w:t>有机肥料</w:t>
                                        </w:r>
                                      </w:p>
                                    </w:txbxContent>
                                  </wps:txbx>
                                  <wps:bodyPr upright="1"/>
                                </wps:wsp>
                                <wps:wsp>
                                  <wps:cNvPr id="95" name="肘形连接符 95"/>
                                  <wps:cNvCnPr/>
                                  <wps:spPr>
                                    <a:xfrm rot="-5400000" flipH="1">
                                      <a:off x="7445" y="232987"/>
                                      <a:ext cx="344"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96" name="矩形 96"/>
                                  <wps:cNvSpPr/>
                                  <wps:spPr>
                                    <a:xfrm>
                                      <a:off x="7018" y="233151"/>
                                      <a:ext cx="1216"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破碎</w:t>
                                        </w:r>
                                      </w:p>
                                    </w:txbxContent>
                                  </wps:txbx>
                                  <wps:bodyPr upright="1"/>
                                </wps:wsp>
                                <wps:wsp>
                                  <wps:cNvPr id="97" name="肘形连接符 97"/>
                                  <wps:cNvCnPr/>
                                  <wps:spPr>
                                    <a:xfrm rot="-5400000" flipH="1">
                                      <a:off x="7461" y="233767"/>
                                      <a:ext cx="344"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98" name="矩形 98"/>
                                  <wps:cNvSpPr/>
                                  <wps:spPr>
                                    <a:xfrm>
                                      <a:off x="6953" y="233931"/>
                                      <a:ext cx="1343"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化制</w:t>
                                        </w:r>
                                        <w:r>
                                          <w:rPr>
                                            <w:rFonts w:hint="eastAsia"/>
                                            <w:bCs/>
                                            <w:sz w:val="21"/>
                                            <w:szCs w:val="21"/>
                                            <w:lang w:val="en-US" w:eastAsia="zh-CN"/>
                                          </w:rPr>
                                          <w:t>/干燥</w:t>
                                        </w:r>
                                      </w:p>
                                    </w:txbxContent>
                                  </wps:txbx>
                                  <wps:bodyPr upright="1"/>
                                </wps:wsp>
                                <wps:wsp>
                                  <wps:cNvPr id="99" name="直接箭头连接符 99"/>
                                  <wps:cNvCnPr/>
                                  <wps:spPr>
                                    <a:xfrm flipV="1">
                                      <a:off x="6181" y="234114"/>
                                      <a:ext cx="756" cy="4"/>
                                    </a:xfrm>
                                    <a:prstGeom prst="straightConnector1">
                                      <a:avLst/>
                                    </a:prstGeom>
                                    <a:ln w="9525" cap="flat" cmpd="sng">
                                      <a:solidFill>
                                        <a:srgbClr val="000000"/>
                                      </a:solidFill>
                                      <a:prstDash val="solid"/>
                                      <a:headEnd type="none" w="med" len="med"/>
                                      <a:tailEnd type="triangle" w="med" len="med"/>
                                    </a:ln>
                                  </wps:spPr>
                                  <wps:bodyPr/>
                                </wps:wsp>
                                <wps:wsp>
                                  <wps:cNvPr id="100" name="直接箭头连接符 100"/>
                                  <wps:cNvCnPr/>
                                  <wps:spPr>
                                    <a:xfrm flipV="1">
                                      <a:off x="8230" y="233377"/>
                                      <a:ext cx="605" cy="7"/>
                                    </a:xfrm>
                                    <a:prstGeom prst="straightConnector1">
                                      <a:avLst/>
                                    </a:prstGeom>
                                    <a:ln w="9525" cap="flat" cmpd="sng">
                                      <a:solidFill>
                                        <a:srgbClr val="000000"/>
                                      </a:solidFill>
                                      <a:prstDash val="dash"/>
                                      <a:headEnd type="none" w="med" len="med"/>
                                      <a:tailEnd type="triangle" w="med" len="med"/>
                                    </a:ln>
                                  </wps:spPr>
                                  <wps:bodyPr/>
                                </wps:wsp>
                                <wps:wsp>
                                  <wps:cNvPr id="101" name="矩形 101"/>
                                  <wps:cNvSpPr/>
                                  <wps:spPr>
                                    <a:xfrm>
                                      <a:off x="8655" y="233143"/>
                                      <a:ext cx="1609" cy="527"/>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102" name="肘形连接符 102"/>
                                  <wps:cNvCnPr/>
                                  <wps:spPr>
                                    <a:xfrm rot="-5400000" flipH="1">
                                      <a:off x="7461" y="234516"/>
                                      <a:ext cx="344"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03" name="矩形 103"/>
                                  <wps:cNvSpPr/>
                                  <wps:spPr>
                                    <a:xfrm>
                                      <a:off x="7018" y="234696"/>
                                      <a:ext cx="1216"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输送</w:t>
                                        </w:r>
                                      </w:p>
                                    </w:txbxContent>
                                  </wps:txbx>
                                  <wps:bodyPr upright="1"/>
                                </wps:wsp>
                                <wps:wsp>
                                  <wps:cNvPr id="104" name="肘形连接符 104"/>
                                  <wps:cNvCnPr/>
                                  <wps:spPr>
                                    <a:xfrm rot="-5400000" flipH="1">
                                      <a:off x="7461" y="235295"/>
                                      <a:ext cx="343"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05" name="矩形 105"/>
                                  <wps:cNvSpPr/>
                                  <wps:spPr>
                                    <a:xfrm>
                                      <a:off x="7018" y="235507"/>
                                      <a:ext cx="1216"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榨油</w:t>
                                        </w:r>
                                      </w:p>
                                    </w:txbxContent>
                                  </wps:txbx>
                                  <wps:bodyPr upright="1"/>
                                </wps:wsp>
                                <wps:wsp>
                                  <wps:cNvPr id="106" name="直接箭头连接符 106"/>
                                  <wps:cNvCnPr/>
                                  <wps:spPr>
                                    <a:xfrm flipV="1">
                                      <a:off x="8248" y="234952"/>
                                      <a:ext cx="605" cy="3"/>
                                    </a:xfrm>
                                    <a:prstGeom prst="straightConnector1">
                                      <a:avLst/>
                                    </a:prstGeom>
                                    <a:ln w="9525" cap="flat" cmpd="sng">
                                      <a:solidFill>
                                        <a:srgbClr val="000000"/>
                                      </a:solidFill>
                                      <a:prstDash val="dash"/>
                                      <a:headEnd type="none" w="med" len="med"/>
                                      <a:tailEnd type="triangle" w="med" len="med"/>
                                    </a:ln>
                                  </wps:spPr>
                                  <wps:bodyPr/>
                                </wps:wsp>
                                <wps:wsp>
                                  <wps:cNvPr id="107" name="矩形 107"/>
                                  <wps:cNvSpPr/>
                                  <wps:spPr>
                                    <a:xfrm>
                                      <a:off x="8686" y="234718"/>
                                      <a:ext cx="1354" cy="525"/>
                                    </a:xfrm>
                                    <a:prstGeom prst="rect">
                                      <a:avLst/>
                                    </a:prstGeom>
                                    <a:noFill/>
                                    <a:ln>
                                      <a:noFill/>
                                    </a:ln>
                                  </wps:spPr>
                                  <wps:txbx>
                                    <w:txbxContent>
                                      <w:p>
                                        <w:pPr>
                                          <w:jc w:val="left"/>
                                          <w:rPr>
                                            <w:bCs/>
                                            <w:sz w:val="21"/>
                                            <w:szCs w:val="21"/>
                                          </w:rPr>
                                        </w:pPr>
                                        <w:r>
                                          <w:rPr>
                                            <w:rFonts w:hint="eastAsia"/>
                                            <w:bCs/>
                                            <w:sz w:val="21"/>
                                            <w:szCs w:val="21"/>
                                          </w:rPr>
                                          <w:t>噪声</w:t>
                                        </w:r>
                                      </w:p>
                                    </w:txbxContent>
                                  </wps:txbx>
                                  <wps:bodyPr upright="1"/>
                                </wps:wsp>
                                <wps:wsp>
                                  <wps:cNvPr id="108" name="直接箭头连接符 108"/>
                                  <wps:cNvCnPr/>
                                  <wps:spPr>
                                    <a:xfrm>
                                      <a:off x="6824" y="236227"/>
                                      <a:ext cx="1460" cy="4"/>
                                    </a:xfrm>
                                    <a:prstGeom prst="straightConnector1">
                                      <a:avLst/>
                                    </a:prstGeom>
                                    <a:ln w="9525" cap="flat" cmpd="sng">
                                      <a:solidFill>
                                        <a:srgbClr val="000000"/>
                                      </a:solidFill>
                                      <a:prstDash val="solid"/>
                                      <a:headEnd type="none" w="med" len="med"/>
                                      <a:tailEnd type="none" w="med" len="med"/>
                                    </a:ln>
                                  </wps:spPr>
                                  <wps:bodyPr/>
                                </wps:wsp>
                                <wps:wsp>
                                  <wps:cNvPr id="109" name="直接箭头连接符 109"/>
                                  <wps:cNvCnPr/>
                                  <wps:spPr>
                                    <a:xfrm>
                                      <a:off x="6763" y="234249"/>
                                      <a:ext cx="0" cy="600"/>
                                    </a:xfrm>
                                    <a:prstGeom prst="straightConnector1">
                                      <a:avLst/>
                                    </a:prstGeom>
                                    <a:ln w="9525" cap="flat" cmpd="sng">
                                      <a:solidFill>
                                        <a:srgbClr val="000000"/>
                                      </a:solidFill>
                                      <a:prstDash val="solid"/>
                                      <a:headEnd type="none" w="med" len="med"/>
                                      <a:tailEnd type="none" w="med" len="med"/>
                                    </a:ln>
                                  </wps:spPr>
                                  <wps:bodyPr/>
                                </wps:wsp>
                                <wps:wsp>
                                  <wps:cNvPr id="110" name="直接箭头连接符 110"/>
                                  <wps:cNvCnPr/>
                                  <wps:spPr>
                                    <a:xfrm>
                                      <a:off x="4207" y="234108"/>
                                      <a:ext cx="0" cy="696"/>
                                    </a:xfrm>
                                    <a:prstGeom prst="straightConnector1">
                                      <a:avLst/>
                                    </a:prstGeom>
                                    <a:ln w="9525" cap="flat" cmpd="sng">
                                      <a:solidFill>
                                        <a:srgbClr val="000000"/>
                                      </a:solidFill>
                                      <a:prstDash val="solid"/>
                                      <a:headEnd type="none" w="med" len="med"/>
                                      <a:tailEnd type="none" w="med" len="med"/>
                                    </a:ln>
                                  </wps:spPr>
                                  <wps:bodyPr/>
                                </wps:wsp>
                                <wps:wsp>
                                  <wps:cNvPr id="111" name="直接箭头连接符 111"/>
                                  <wps:cNvCnPr/>
                                  <wps:spPr>
                                    <a:xfrm>
                                      <a:off x="7515" y="235919"/>
                                      <a:ext cx="0" cy="312"/>
                                    </a:xfrm>
                                    <a:prstGeom prst="straightConnector1">
                                      <a:avLst/>
                                    </a:prstGeom>
                                    <a:ln w="9525" cap="flat" cmpd="sng">
                                      <a:solidFill>
                                        <a:srgbClr val="000000"/>
                                      </a:solidFill>
                                      <a:prstDash val="solid"/>
                                      <a:headEnd type="none" w="med" len="med"/>
                                      <a:tailEnd type="none" w="med" len="med"/>
                                    </a:ln>
                                  </wps:spPr>
                                  <wps:bodyPr/>
                                </wps:wsp>
                                <wps:wsp>
                                  <wps:cNvPr id="114" name="矩形 114"/>
                                  <wps:cNvSpPr/>
                                  <wps:spPr>
                                    <a:xfrm>
                                      <a:off x="8214" y="236142"/>
                                      <a:ext cx="836" cy="778"/>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宋体"/>
                                            <w:bCs/>
                                            <w:sz w:val="21"/>
                                            <w:szCs w:val="21"/>
                                            <w:lang w:eastAsia="zh-CN"/>
                                          </w:rPr>
                                        </w:pPr>
                                        <w:r>
                                          <w:rPr>
                                            <w:rFonts w:hint="eastAsia"/>
                                            <w:bCs/>
                                            <w:sz w:val="21"/>
                                            <w:szCs w:val="21"/>
                                            <w:lang w:eastAsia="zh-CN"/>
                                          </w:rPr>
                                          <w:t>工业油脂</w:t>
                                        </w:r>
                                      </w:p>
                                    </w:txbxContent>
                                  </wps:txbx>
                                  <wps:bodyPr upright="1"/>
                                </wps:wsp>
                                <wps:wsp>
                                  <wps:cNvPr id="116" name="矩形 116"/>
                                  <wps:cNvSpPr/>
                                  <wps:spPr>
                                    <a:xfrm>
                                      <a:off x="7648" y="236790"/>
                                      <a:ext cx="1342"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灌装入库</w:t>
                                        </w:r>
                                      </w:p>
                                    </w:txbxContent>
                                  </wps:txbx>
                                  <wps:bodyPr upright="1"/>
                                </wps:wsp>
                                <wps:wsp>
                                  <wps:cNvPr id="117" name="直接箭头连接符 117"/>
                                  <wps:cNvCnPr/>
                                  <wps:spPr>
                                    <a:xfrm flipV="1">
                                      <a:off x="8247" y="235717"/>
                                      <a:ext cx="605" cy="7"/>
                                    </a:xfrm>
                                    <a:prstGeom prst="straightConnector1">
                                      <a:avLst/>
                                    </a:prstGeom>
                                    <a:ln w="9525" cap="flat" cmpd="sng">
                                      <a:solidFill>
                                        <a:srgbClr val="000000"/>
                                      </a:solidFill>
                                      <a:prstDash val="dash"/>
                                      <a:headEnd type="none" w="med" len="med"/>
                                      <a:tailEnd type="triangle" w="med" len="med"/>
                                    </a:ln>
                                  </wps:spPr>
                                  <wps:bodyPr/>
                                </wps:wsp>
                                <wps:wsp>
                                  <wps:cNvPr id="118" name="矩形 118"/>
                                  <wps:cNvSpPr/>
                                  <wps:spPr>
                                    <a:xfrm>
                                      <a:off x="8687" y="235484"/>
                                      <a:ext cx="1558" cy="522"/>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119" name="直接箭头连接符 119"/>
                                  <wps:cNvCnPr/>
                                  <wps:spPr>
                                    <a:xfrm>
                                      <a:off x="8324" y="234030"/>
                                      <a:ext cx="494" cy="3"/>
                                    </a:xfrm>
                                    <a:prstGeom prst="straightConnector1">
                                      <a:avLst/>
                                    </a:prstGeom>
                                    <a:ln w="9525" cap="flat" cmpd="sng">
                                      <a:solidFill>
                                        <a:srgbClr val="000000"/>
                                      </a:solidFill>
                                      <a:prstDash val="dash"/>
                                      <a:headEnd type="none" w="med" len="med"/>
                                      <a:tailEnd type="triangle" w="med" len="med"/>
                                    </a:ln>
                                  </wps:spPr>
                                  <wps:bodyPr/>
                                </wps:wsp>
                                <wps:wsp>
                                  <wps:cNvPr id="120" name="矩形 120"/>
                                  <wps:cNvSpPr/>
                                  <wps:spPr>
                                    <a:xfrm>
                                      <a:off x="8691" y="233768"/>
                                      <a:ext cx="2393" cy="1000"/>
                                    </a:xfrm>
                                    <a:prstGeom prst="rect">
                                      <a:avLst/>
                                    </a:prstGeom>
                                    <a:noFill/>
                                    <a:ln>
                                      <a:noFill/>
                                    </a:ln>
                                  </wps:spPr>
                                  <wps:txbx>
                                    <w:txbxContent>
                                      <w:p>
                                        <w:pPr>
                                          <w:spacing w:line="240" w:lineRule="auto"/>
                                          <w:jc w:val="left"/>
                                          <w:rPr>
                                            <w:rFonts w:hint="eastAsia"/>
                                            <w:bCs/>
                                            <w:sz w:val="21"/>
                                            <w:szCs w:val="21"/>
                                            <w:lang w:eastAsia="zh-CN"/>
                                          </w:rPr>
                                        </w:pPr>
                                        <w:r>
                                          <w:rPr>
                                            <w:rFonts w:hint="eastAsia"/>
                                            <w:bCs/>
                                            <w:sz w:val="21"/>
                                            <w:szCs w:val="21"/>
                                            <w:lang w:eastAsia="zh-CN"/>
                                          </w:rPr>
                                          <w:t>污蒸汽、恶臭</w:t>
                                        </w:r>
                                      </w:p>
                                      <w:p>
                                        <w:pPr>
                                          <w:pStyle w:val="2"/>
                                          <w:spacing w:line="240" w:lineRule="auto"/>
                                        </w:pPr>
                                        <w:r>
                                          <w:rPr>
                                            <w:rFonts w:hint="eastAsia"/>
                                            <w:bCs/>
                                            <w:sz w:val="21"/>
                                            <w:szCs w:val="21"/>
                                            <w:lang w:eastAsia="zh-CN"/>
                                          </w:rPr>
                                          <w:t>噪声</w:t>
                                        </w:r>
                                      </w:p>
                                    </w:txbxContent>
                                  </wps:txbx>
                                  <wps:bodyPr upright="1"/>
                                </wps:wsp>
                                <wps:wsp>
                                  <wps:cNvPr id="123" name="肘形连接符 123"/>
                                  <wps:cNvCnPr/>
                                  <wps:spPr>
                                    <a:xfrm rot="-5400000" flipH="1">
                                      <a:off x="5247" y="23373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24" name="矩形 124"/>
                                  <wps:cNvSpPr/>
                                  <wps:spPr>
                                    <a:xfrm>
                                      <a:off x="4686" y="233901"/>
                                      <a:ext cx="1453"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锅炉</w:t>
                                        </w:r>
                                      </w:p>
                                    </w:txbxContent>
                                  </wps:txbx>
                                  <wps:bodyPr upright="1"/>
                                </wps:wsp>
                                <wps:wsp>
                                  <wps:cNvPr id="125" name="矩形 125"/>
                                  <wps:cNvSpPr/>
                                  <wps:spPr>
                                    <a:xfrm>
                                      <a:off x="4788" y="234666"/>
                                      <a:ext cx="1199"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冷却塔</w:t>
                                        </w:r>
                                      </w:p>
                                    </w:txbxContent>
                                  </wps:txbx>
                                  <wps:bodyPr upright="1"/>
                                </wps:wsp>
                                <wps:wsp>
                                  <wps:cNvPr id="126" name="肘形连接符 126"/>
                                  <wps:cNvCnPr/>
                                  <wps:spPr>
                                    <a:xfrm rot="-5400000" flipH="1">
                                      <a:off x="5246" y="23448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27" name="矩形 127"/>
                                  <wps:cNvSpPr/>
                                  <wps:spPr>
                                    <a:xfrm>
                                      <a:off x="4140" y="234272"/>
                                      <a:ext cx="739" cy="487"/>
                                    </a:xfrm>
                                    <a:prstGeom prst="rect">
                                      <a:avLst/>
                                    </a:prstGeom>
                                    <a:noFill/>
                                    <a:ln>
                                      <a:noFill/>
                                    </a:ln>
                                  </wps:spPr>
                                  <wps:txbx>
                                    <w:txbxContent>
                                      <w:p>
                                        <w:pPr>
                                          <w:jc w:val="center"/>
                                          <w:rPr>
                                            <w:rFonts w:hint="eastAsia" w:eastAsia="宋体"/>
                                            <w:bCs/>
                                            <w:sz w:val="21"/>
                                            <w:szCs w:val="21"/>
                                            <w:lang w:eastAsia="zh-CN"/>
                                          </w:rPr>
                                        </w:pPr>
                                        <w:r>
                                          <w:rPr>
                                            <w:rFonts w:hint="eastAsia"/>
                                            <w:bCs/>
                                            <w:sz w:val="21"/>
                                            <w:szCs w:val="21"/>
                                            <w:lang w:eastAsia="zh-CN"/>
                                          </w:rPr>
                                          <w:t>水</w:t>
                                        </w:r>
                                      </w:p>
                                    </w:txbxContent>
                                  </wps:txbx>
                                  <wps:bodyPr upright="1"/>
                                </wps:wsp>
                                <wps:wsp>
                                  <wps:cNvPr id="128" name="矩形 128"/>
                                  <wps:cNvSpPr/>
                                  <wps:spPr>
                                    <a:xfrm>
                                      <a:off x="6009" y="233712"/>
                                      <a:ext cx="1093" cy="526"/>
                                    </a:xfrm>
                                    <a:prstGeom prst="rect">
                                      <a:avLst/>
                                    </a:prstGeom>
                                    <a:noFill/>
                                    <a:ln>
                                      <a:noFill/>
                                    </a:ln>
                                  </wps:spPr>
                                  <wps:txbx>
                                    <w:txbxContent>
                                      <w:p>
                                        <w:pPr>
                                          <w:jc w:val="left"/>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水蒸汽</w:t>
                                        </w:r>
                                      </w:p>
                                    </w:txbxContent>
                                  </wps:txbx>
                                  <wps:bodyPr upright="1"/>
                                </wps:wsp>
                                <wps:wsp>
                                  <wps:cNvPr id="129" name="直接箭头连接符 129"/>
                                  <wps:cNvCnPr/>
                                  <wps:spPr>
                                    <a:xfrm flipV="1">
                                      <a:off x="6747" y="234248"/>
                                      <a:ext cx="169" cy="1"/>
                                    </a:xfrm>
                                    <a:prstGeom prst="straightConnector1">
                                      <a:avLst/>
                                    </a:prstGeom>
                                    <a:ln w="9525" cap="flat" cmpd="sng">
                                      <a:solidFill>
                                        <a:srgbClr val="000000"/>
                                      </a:solidFill>
                                      <a:prstDash val="solid"/>
                                      <a:headEnd type="none" w="med" len="med"/>
                                      <a:tailEnd type="none" w="med" len="med"/>
                                    </a:ln>
                                  </wps:spPr>
                                  <wps:bodyPr/>
                                </wps:wsp>
                                <wps:wsp>
                                  <wps:cNvPr id="130" name="直接箭头连接符 130"/>
                                  <wps:cNvCnPr/>
                                  <wps:spPr>
                                    <a:xfrm>
                                      <a:off x="6030" y="234835"/>
                                      <a:ext cx="741" cy="6"/>
                                    </a:xfrm>
                                    <a:prstGeom prst="straightConnector1">
                                      <a:avLst/>
                                    </a:prstGeom>
                                    <a:ln w="9525" cap="flat" cmpd="sng">
                                      <a:solidFill>
                                        <a:srgbClr val="000000"/>
                                      </a:solidFill>
                                      <a:prstDash val="solid"/>
                                      <a:headEnd type="none" w="med" len="med"/>
                                      <a:tailEnd type="none" w="med" len="med"/>
                                    </a:ln>
                                  </wps:spPr>
                                  <wps:bodyPr/>
                                </wps:wsp>
                                <wps:wsp>
                                  <wps:cNvPr id="131" name="矩形 131"/>
                                  <wps:cNvSpPr/>
                                  <wps:spPr>
                                    <a:xfrm>
                                      <a:off x="5880" y="234461"/>
                                      <a:ext cx="1189" cy="437"/>
                                    </a:xfrm>
                                    <a:prstGeom prst="rect">
                                      <a:avLst/>
                                    </a:prstGeom>
                                    <a:noFill/>
                                    <a:ln>
                                      <a:noFill/>
                                    </a:ln>
                                  </wps:spPr>
                                  <wps:txbx>
                                    <w:txbxContent>
                                      <w:p>
                                        <w:pPr>
                                          <w:jc w:val="left"/>
                                          <w:rPr>
                                            <w:rFonts w:hint="eastAsia" w:eastAsia="宋体"/>
                                            <w:bCs/>
                                            <w:sz w:val="21"/>
                                            <w:szCs w:val="21"/>
                                            <w:lang w:eastAsia="zh-CN"/>
                                          </w:rPr>
                                        </w:pPr>
                                        <w:r>
                                          <w:rPr>
                                            <w:rFonts w:hint="eastAsia"/>
                                            <w:bCs/>
                                            <w:sz w:val="21"/>
                                            <w:szCs w:val="21"/>
                                            <w:lang w:eastAsia="zh-CN"/>
                                          </w:rPr>
                                          <w:t>水蒸汽</w:t>
                                        </w:r>
                                      </w:p>
                                    </w:txbxContent>
                                  </wps:txbx>
                                  <wps:bodyPr upright="1"/>
                                </wps:wsp>
                                <wps:wsp>
                                  <wps:cNvPr id="132" name="直接箭头连接符 132"/>
                                  <wps:cNvCnPr/>
                                  <wps:spPr>
                                    <a:xfrm>
                                      <a:off x="4212" y="234803"/>
                                      <a:ext cx="600" cy="0"/>
                                    </a:xfrm>
                                    <a:prstGeom prst="straightConnector1">
                                      <a:avLst/>
                                    </a:prstGeom>
                                    <a:ln w="9525" cap="flat" cmpd="sng">
                                      <a:solidFill>
                                        <a:srgbClr val="000000"/>
                                      </a:solidFill>
                                      <a:prstDash val="solid"/>
                                      <a:headEnd type="none" w="med" len="med"/>
                                      <a:tailEnd type="none" w="med" len="med"/>
                                    </a:ln>
                                  </wps:spPr>
                                  <wps:bodyPr/>
                                </wps:wsp>
                                <wps:wsp>
                                  <wps:cNvPr id="133" name="直接箭头连接符 133"/>
                                  <wps:cNvCnPr/>
                                  <wps:spPr>
                                    <a:xfrm>
                                      <a:off x="4228" y="234112"/>
                                      <a:ext cx="420" cy="0"/>
                                    </a:xfrm>
                                    <a:prstGeom prst="straightConnector1">
                                      <a:avLst/>
                                    </a:prstGeom>
                                    <a:ln w="9525" cap="flat" cmpd="sng">
                                      <a:solidFill>
                                        <a:srgbClr val="000000"/>
                                      </a:solidFill>
                                      <a:prstDash val="solid"/>
                                      <a:headEnd type="none" w="med" len="med"/>
                                      <a:tailEnd type="triangle" w="med" len="med"/>
                                    </a:ln>
                                  </wps:spPr>
                                  <wps:bodyPr/>
                                </wps:wsp>
                                <wps:wsp>
                                  <wps:cNvPr id="135" name="直接箭头连接符 135"/>
                                  <wps:cNvCnPr/>
                                  <wps:spPr>
                                    <a:xfrm flipV="1">
                                      <a:off x="8231" y="232616"/>
                                      <a:ext cx="605" cy="3"/>
                                    </a:xfrm>
                                    <a:prstGeom prst="straightConnector1">
                                      <a:avLst/>
                                    </a:prstGeom>
                                    <a:ln w="9525" cap="flat" cmpd="sng">
                                      <a:solidFill>
                                        <a:srgbClr val="000000"/>
                                      </a:solidFill>
                                      <a:prstDash val="dash"/>
                                      <a:headEnd type="none" w="med" len="med"/>
                                      <a:tailEnd type="triangle" w="med" len="med"/>
                                    </a:ln>
                                  </wps:spPr>
                                  <wps:bodyPr/>
                                </wps:wsp>
                                <wps:wsp>
                                  <wps:cNvPr id="136" name="矩形 136"/>
                                  <wps:cNvSpPr/>
                                  <wps:spPr>
                                    <a:xfrm>
                                      <a:off x="8690" y="232368"/>
                                      <a:ext cx="1490" cy="521"/>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g:grpSp>
                              <wps:wsp>
                                <wps:cNvPr id="142" name="矩形 142"/>
                                <wps:cNvSpPr/>
                                <wps:spPr>
                                  <a:xfrm>
                                    <a:off x="5997" y="282592"/>
                                    <a:ext cx="1189" cy="40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包装入库</w:t>
                                      </w:r>
                                    </w:p>
                                  </w:txbxContent>
                                </wps:txbx>
                                <wps:bodyPr upright="1"/>
                              </wps:wsp>
                              <wps:wsp>
                                <wps:cNvPr id="144" name="肘形连接符 144"/>
                                <wps:cNvCnPr/>
                                <wps:spPr>
                                  <a:xfrm rot="5400000" flipV="1">
                                    <a:off x="7633" y="282309"/>
                                    <a:ext cx="514" cy="5"/>
                                  </a:xfrm>
                                  <a:prstGeom prst="bentConnector3">
                                    <a:avLst>
                                      <a:gd name="adj1" fmla="val 50097"/>
                                    </a:avLst>
                                  </a:prstGeom>
                                  <a:ln w="9525" cap="flat" cmpd="sng">
                                    <a:solidFill>
                                      <a:srgbClr val="000000"/>
                                    </a:solidFill>
                                    <a:prstDash val="solid"/>
                                    <a:miter/>
                                    <a:headEnd type="none" w="med" len="med"/>
                                    <a:tailEnd type="triangle" w="med" len="med"/>
                                  </a:ln>
                                </wps:spPr>
                                <wps:bodyPr/>
                              </wps:wsp>
                              <wps:wsp>
                                <wps:cNvPr id="2" name="肘形连接符 2"/>
                                <wps:cNvCnPr/>
                                <wps:spPr>
                                  <a:xfrm rot="5400000" flipV="1">
                                    <a:off x="6328" y="282309"/>
                                    <a:ext cx="514" cy="5"/>
                                  </a:xfrm>
                                  <a:prstGeom prst="bentConnector3">
                                    <a:avLst>
                                      <a:gd name="adj1" fmla="val 50097"/>
                                    </a:avLst>
                                  </a:prstGeom>
                                  <a:ln w="9525" cap="flat" cmpd="sng">
                                    <a:solidFill>
                                      <a:srgbClr val="000000"/>
                                    </a:solidFill>
                                    <a:prstDash val="solid"/>
                                    <a:miter/>
                                    <a:headEnd type="none" w="med" len="med"/>
                                    <a:tailEnd type="triangle" w="med" len="med"/>
                                  </a:ln>
                                </wps:spPr>
                                <wps:bodyPr/>
                              </wps:wsp>
                              <wps:wsp>
                                <wps:cNvPr id="164" name="直接箭头连接符 164"/>
                                <wps:cNvCnPr/>
                                <wps:spPr>
                                  <a:xfrm>
                                    <a:off x="9698" y="279932"/>
                                    <a:ext cx="435" cy="3"/>
                                  </a:xfrm>
                                  <a:prstGeom prst="straightConnector1">
                                    <a:avLst/>
                                  </a:prstGeom>
                                  <a:ln w="9525" cap="flat" cmpd="sng">
                                    <a:solidFill>
                                      <a:srgbClr val="000000"/>
                                    </a:solidFill>
                                    <a:prstDash val="dash"/>
                                    <a:headEnd type="none" w="med" len="med"/>
                                    <a:tailEnd type="triangle" w="med" len="med"/>
                                  </a:ln>
                                </wps:spPr>
                                <wps:bodyPr/>
                              </wps:wsp>
                              <wps:wsp>
                                <wps:cNvPr id="165" name="矩形 165"/>
                                <wps:cNvSpPr/>
                                <wps:spPr>
                                  <a:xfrm>
                                    <a:off x="10159" y="279690"/>
                                    <a:ext cx="1111" cy="52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冷凝器</w:t>
                                      </w:r>
                                    </w:p>
                                  </w:txbxContent>
                                </wps:txbx>
                                <wps:bodyPr upright="1"/>
                              </wps:wsp>
                              <wps:wsp>
                                <wps:cNvPr id="186" name="直接箭头连接符 186"/>
                                <wps:cNvCnPr/>
                                <wps:spPr>
                                  <a:xfrm rot="5400000">
                                    <a:off x="10524" y="280472"/>
                                    <a:ext cx="455" cy="3"/>
                                  </a:xfrm>
                                  <a:prstGeom prst="straightConnector1">
                                    <a:avLst/>
                                  </a:prstGeom>
                                  <a:ln w="9525" cap="flat" cmpd="sng">
                                    <a:solidFill>
                                      <a:srgbClr val="000000"/>
                                    </a:solidFill>
                                    <a:prstDash val="dash"/>
                                    <a:headEnd type="none" w="med" len="med"/>
                                    <a:tailEnd type="triangle" w="med" len="med"/>
                                  </a:ln>
                                </wps:spPr>
                                <wps:bodyPr/>
                              </wps:wsp>
                              <wps:wsp>
                                <wps:cNvPr id="187" name="矩形 187"/>
                                <wps:cNvSpPr/>
                                <wps:spPr>
                                  <a:xfrm>
                                    <a:off x="10619" y="280174"/>
                                    <a:ext cx="1156" cy="503"/>
                                  </a:xfrm>
                                  <a:prstGeom prst="rect">
                                    <a:avLst/>
                                  </a:prstGeom>
                                  <a:noFill/>
                                  <a:ln>
                                    <a:noFill/>
                                  </a:ln>
                                </wps:spPr>
                                <wps:txbx>
                                  <w:txbxContent>
                                    <w:p>
                                      <w:pPr>
                                        <w:jc w:val="left"/>
                                        <w:rPr>
                                          <w:bCs/>
                                          <w:sz w:val="21"/>
                                          <w:szCs w:val="21"/>
                                        </w:rPr>
                                      </w:pPr>
                                      <w:r>
                                        <w:rPr>
                                          <w:rFonts w:hint="eastAsia"/>
                                          <w:bCs/>
                                          <w:sz w:val="21"/>
                                          <w:szCs w:val="21"/>
                                          <w:lang w:eastAsia="zh-CN"/>
                                        </w:rPr>
                                        <w:t>污冷凝水</w:t>
                                      </w:r>
                                    </w:p>
                                  </w:txbxContent>
                                </wps:txbx>
                                <wps:bodyPr upright="1"/>
                              </wps:wsp>
                              <wps:wsp>
                                <wps:cNvPr id="188" name="矩形 188"/>
                                <wps:cNvSpPr/>
                                <wps:spPr>
                                  <a:xfrm>
                                    <a:off x="10101" y="280710"/>
                                    <a:ext cx="1288" cy="717"/>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val="en-US" w:eastAsia="zh-CN"/>
                                        </w:rPr>
                                        <w:t>AAO</w:t>
                                      </w:r>
                                      <w:r>
                                        <w:rPr>
                                          <w:rFonts w:hint="eastAsia"/>
                                          <w:bCs/>
                                          <w:sz w:val="21"/>
                                          <w:szCs w:val="21"/>
                                          <w:lang w:eastAsia="zh-CN"/>
                                        </w:rPr>
                                        <w:t>污水处理设备</w:t>
                                      </w:r>
                                    </w:p>
                                  </w:txbxContent>
                                </wps:txbx>
                                <wps:bodyPr upright="1"/>
                              </wps:wsp>
                              <wps:wsp>
                                <wps:cNvPr id="189" name="直接箭头连接符 189"/>
                                <wps:cNvCnPr/>
                                <wps:spPr>
                                  <a:xfrm flipV="1">
                                    <a:off x="10719" y="279166"/>
                                    <a:ext cx="2" cy="545"/>
                                  </a:xfrm>
                                  <a:prstGeom prst="straightConnector1">
                                    <a:avLst/>
                                  </a:prstGeom>
                                  <a:ln w="9525" cap="flat" cmpd="sng">
                                    <a:solidFill>
                                      <a:srgbClr val="000000"/>
                                    </a:solidFill>
                                    <a:prstDash val="dash"/>
                                    <a:headEnd type="none" w="med" len="med"/>
                                    <a:tailEnd type="triangle" w="med" len="med"/>
                                  </a:ln>
                                </wps:spPr>
                                <wps:bodyPr/>
                              </wps:wsp>
                              <wps:wsp>
                                <wps:cNvPr id="191" name="矩形 191"/>
                                <wps:cNvSpPr/>
                                <wps:spPr>
                                  <a:xfrm>
                                    <a:off x="9774" y="278715"/>
                                    <a:ext cx="1873" cy="466"/>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bCs/>
                                          <w:sz w:val="21"/>
                                          <w:szCs w:val="21"/>
                                          <w:lang w:val="en-US" w:eastAsia="zh-CN"/>
                                        </w:rPr>
                                      </w:pPr>
                                      <w:r>
                                        <w:rPr>
                                          <w:rFonts w:hint="eastAsia"/>
                                          <w:bCs/>
                                          <w:sz w:val="21"/>
                                          <w:szCs w:val="21"/>
                                          <w:lang w:eastAsia="zh-CN"/>
                                        </w:rPr>
                                        <w:t>生物喷淋塔</w:t>
                                      </w:r>
                                      <w:r>
                                        <w:rPr>
                                          <w:rFonts w:hint="eastAsia"/>
                                          <w:bCs/>
                                          <w:sz w:val="21"/>
                                          <w:szCs w:val="21"/>
                                          <w:lang w:val="en-US" w:eastAsia="zh-CN"/>
                                        </w:rPr>
                                        <w:t>装置</w:t>
                                      </w:r>
                                    </w:p>
                                  </w:txbxContent>
                                </wps:txbx>
                                <wps:bodyPr upright="1"/>
                              </wps:wsp>
                              <wps:wsp>
                                <wps:cNvPr id="192" name="矩形 192"/>
                                <wps:cNvSpPr/>
                                <wps:spPr>
                                  <a:xfrm>
                                    <a:off x="10657" y="279259"/>
                                    <a:ext cx="1331" cy="503"/>
                                  </a:xfrm>
                                  <a:prstGeom prst="rect">
                                    <a:avLst/>
                                  </a:prstGeom>
                                  <a:noFill/>
                                  <a:ln>
                                    <a:noFill/>
                                  </a:ln>
                                </wps:spPr>
                                <wps:txbx>
                                  <w:txbxContent>
                                    <w:p>
                                      <w:pPr>
                                        <w:jc w:val="left"/>
                                        <w:rPr>
                                          <w:rFonts w:hint="default"/>
                                          <w:bCs/>
                                          <w:sz w:val="21"/>
                                          <w:szCs w:val="21"/>
                                          <w:lang w:val="en-US"/>
                                        </w:rPr>
                                      </w:pPr>
                                      <w:r>
                                        <w:rPr>
                                          <w:rFonts w:hint="eastAsia"/>
                                          <w:bCs/>
                                          <w:sz w:val="21"/>
                                          <w:szCs w:val="21"/>
                                          <w:lang w:eastAsia="zh-CN"/>
                                        </w:rPr>
                                        <w:t>废气、恶臭</w:t>
                                      </w:r>
                                    </w:p>
                                  </w:txbxContent>
                                </wps:txbx>
                                <wps:bodyPr upright="1"/>
                              </wps:wsp>
                              <wps:wsp>
                                <wps:cNvPr id="193" name="直接箭头连接符 193"/>
                                <wps:cNvCnPr/>
                                <wps:spPr>
                                  <a:xfrm>
                                    <a:off x="9410" y="279368"/>
                                    <a:ext cx="735" cy="363"/>
                                  </a:xfrm>
                                  <a:prstGeom prst="straightConnector1">
                                    <a:avLst/>
                                  </a:prstGeom>
                                  <a:ln w="9525" cap="flat" cmpd="sng">
                                    <a:solidFill>
                                      <a:srgbClr val="000000"/>
                                    </a:solidFill>
                                    <a:prstDash val="dash"/>
                                    <a:headEnd type="none" w="med" len="med"/>
                                    <a:tailEnd type="triangle" w="med" len="med"/>
                                  </a:ln>
                                </wps:spPr>
                                <wps:bodyPr/>
                              </wps:wsp>
                              <wps:wsp>
                                <wps:cNvPr id="1" name="直接箭头连接符 1"/>
                                <wps:cNvCnPr/>
                                <wps:spPr>
                                  <a:xfrm>
                                    <a:off x="7886" y="280218"/>
                                    <a:ext cx="434" cy="3"/>
                                  </a:xfrm>
                                  <a:prstGeom prst="straightConnector1">
                                    <a:avLst/>
                                  </a:prstGeom>
                                  <a:ln w="9525" cap="flat" cmpd="sng">
                                    <a:solidFill>
                                      <a:srgbClr val="000000"/>
                                    </a:solidFill>
                                    <a:prstDash val="dash"/>
                                    <a:headEnd type="none" w="med" len="med"/>
                                    <a:tailEnd type="triangle" w="med" len="med"/>
                                  </a:ln>
                                </wps:spPr>
                                <wps:bodyPr/>
                              </wps:wsp>
                              <wps:wsp>
                                <wps:cNvPr id="8" name="直接箭头连接符 8"/>
                                <wps:cNvCnPr/>
                                <wps:spPr>
                                  <a:xfrm flipH="1" flipV="1">
                                    <a:off x="10765" y="281436"/>
                                    <a:ext cx="5" cy="319"/>
                                  </a:xfrm>
                                  <a:prstGeom prst="straightConnector1">
                                    <a:avLst/>
                                  </a:prstGeom>
                                  <a:ln w="9525" cap="flat" cmpd="sng">
                                    <a:solidFill>
                                      <a:srgbClr val="000000"/>
                                    </a:solidFill>
                                    <a:prstDash val="dash"/>
                                    <a:headEnd type="none" w="med" len="med"/>
                                    <a:tailEnd type="triangle" w="med" len="med"/>
                                  </a:ln>
                                </wps:spPr>
                                <wps:bodyPr/>
                              </wps:wsp>
                              <wps:wsp>
                                <wps:cNvPr id="19" name="矩形 19"/>
                                <wps:cNvSpPr/>
                                <wps:spPr>
                                  <a:xfrm>
                                    <a:off x="11519" y="280664"/>
                                    <a:ext cx="846" cy="996"/>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lang w:val="en-US" w:eastAsia="zh-CN"/>
                                        </w:rPr>
                                      </w:pPr>
                                      <w:r>
                                        <w:rPr>
                                          <w:rFonts w:hint="eastAsia"/>
                                          <w:lang w:val="en-US" w:eastAsia="zh-CN"/>
                                        </w:rPr>
                                        <w:t>用于厂区绿化</w:t>
                                      </w:r>
                                    </w:p>
                                    <w:p/>
                                  </w:txbxContent>
                                </wps:txbx>
                                <wps:bodyPr upright="1"/>
                              </wps:wsp>
                              <wps:wsp>
                                <wps:cNvPr id="3" name="矩形 3"/>
                                <wps:cNvSpPr/>
                                <wps:spPr>
                                  <a:xfrm>
                                    <a:off x="4570" y="279089"/>
                                    <a:ext cx="1545" cy="40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反渗透装置</w:t>
                                      </w:r>
                                    </w:p>
                                  </w:txbxContent>
                                </wps:txbx>
                                <wps:bodyPr upright="1"/>
                              </wps:wsp>
                              <wps:wsp>
                                <wps:cNvPr id="7" name="肘形连接符 7"/>
                                <wps:cNvCnPr/>
                                <wps:spPr>
                                  <a:xfrm rot="16200000" flipH="1">
                                    <a:off x="5199" y="278945"/>
                                    <a:ext cx="326"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66" name="直接箭头连接符 166"/>
                                <wps:cNvCnPr/>
                                <wps:spPr>
                                  <a:xfrm>
                                    <a:off x="11370" y="281095"/>
                                    <a:ext cx="375" cy="0"/>
                                  </a:xfrm>
                                  <a:prstGeom prst="straightConnector1">
                                    <a:avLst/>
                                  </a:prstGeom>
                                  <a:ln w="9525" cap="flat" cmpd="sng">
                                    <a:solidFill>
                                      <a:srgbClr val="000000"/>
                                    </a:solidFill>
                                    <a:prstDash val="dash"/>
                                    <a:headEnd type="none" w="med" len="med"/>
                                    <a:tailEnd type="triangle" w="med" len="med"/>
                                  </a:ln>
                                </wps:spPr>
                                <wps:bodyPr/>
                              </wps:wsp>
                              <wps:wsp>
                                <wps:cNvPr id="194" name="矩形 194"/>
                                <wps:cNvSpPr/>
                                <wps:spPr>
                                  <a:xfrm>
                                    <a:off x="9989" y="281699"/>
                                    <a:ext cx="1551" cy="12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地面冲洗水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设备冲洗水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sz w:val="20"/>
                                          <w:szCs w:val="20"/>
                                        </w:rPr>
                                      </w:pPr>
                                      <w:r>
                                        <w:rPr>
                                          <w:rFonts w:hint="eastAsia"/>
                                          <w:sz w:val="20"/>
                                          <w:szCs w:val="20"/>
                                          <w:lang w:val="en-US" w:eastAsia="zh-CN"/>
                                        </w:rPr>
                                        <w:t>生活污水</w:t>
                                      </w:r>
                                    </w:p>
                                  </w:txbxContent>
                                </wps:txbx>
                                <wps:bodyPr upright="1"/>
                              </wps:wsp>
                            </wpg:grpSp>
                            <wps:wsp>
                              <wps:cNvPr id="207" name="矩形 207"/>
                              <wps:cNvSpPr/>
                              <wps:spPr>
                                <a:xfrm>
                                  <a:off x="17478" y="555725"/>
                                  <a:ext cx="773" cy="12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纯水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制备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sz w:val="20"/>
                                        <w:szCs w:val="20"/>
                                      </w:rPr>
                                    </w:pPr>
                                    <w:r>
                                      <w:rPr>
                                        <w:rFonts w:hint="eastAsia"/>
                                        <w:sz w:val="20"/>
                                        <w:szCs w:val="20"/>
                                        <w:lang w:val="en-US" w:eastAsia="zh-CN"/>
                                      </w:rPr>
                                      <w:t>废水</w:t>
                                    </w:r>
                                  </w:p>
                                </w:txbxContent>
                              </wps:txbx>
                              <wps:bodyPr upright="1"/>
                            </wps:wsp>
                            <wps:wsp>
                              <wps:cNvPr id="220" name="直接箭头连接符 220"/>
                              <wps:cNvCnPr/>
                              <wps:spPr>
                                <a:xfrm flipH="1" flipV="1">
                                  <a:off x="17849" y="555447"/>
                                  <a:ext cx="5" cy="319"/>
                                </a:xfrm>
                                <a:prstGeom prst="straightConnector1">
                                  <a:avLst/>
                                </a:prstGeom>
                                <a:ln w="9525" cap="flat" cmpd="sng">
                                  <a:solidFill>
                                    <a:srgbClr val="000000"/>
                                  </a:solidFill>
                                  <a:prstDash val="dash"/>
                                  <a:headEnd type="none" w="med" len="med"/>
                                  <a:tailEnd type="triangle" w="med" len="med"/>
                                </a:ln>
                              </wps:spPr>
                              <wps:bodyPr/>
                            </wps:wsp>
                          </wpg:wgp>
                        </a:graphicData>
                      </a:graphic>
                    </wp:anchor>
                  </w:drawing>
                </mc:Choice>
                <mc:Fallback>
                  <w:pict>
                    <v:group id="_x0000_s1026" o:spid="_x0000_s1026" o:spt="203" style="position:absolute;left:0pt;margin-left:1.3pt;margin-top:16.5pt;height:350.2pt;width:406.9pt;z-index:251663360;mso-width-relative:page;mso-height-relative:page;" coordorigin="10200,549955" coordsize="8138,7004" o:gfxdata="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">
                      <o:lock v:ext="edit" aspectratio="f"/>
                      <v:group id="_x0000_s1026" o:spid="_x0000_s1026" o:spt="203" style="position:absolute;left:10200;top:549955;height:6962;width:8139;" coordorigin="4226,276034" coordsize="8139,6962" o:gfxdata="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8NXn7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4226;top:276034;height:6960;width:6099;" coordorigin="4140,229941" coordsize="6944,7271"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rect id="_x0000_s1026" o:spid="_x0000_s1026" o:spt="1" style="position:absolute;left:6822;top:229941;height:481;width:1614;" filled="f" stroked="f" coordsize="21600,21600" o:gfxdata="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ev4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eastAsia" w:eastAsia="宋体"/>
                                      <w:bCs/>
                                      <w:sz w:val="21"/>
                                      <w:szCs w:val="21"/>
                                      <w:lang w:eastAsia="zh-CN"/>
                                    </w:rPr>
                                  </w:pPr>
                                  <w:r>
                                    <w:rPr>
                                      <w:rFonts w:hint="eastAsia"/>
                                      <w:bCs/>
                                      <w:sz w:val="21"/>
                                      <w:szCs w:val="21"/>
                                      <w:lang w:eastAsia="zh-CN"/>
                                    </w:rPr>
                                    <w:t>病死畜禽</w:t>
                                  </w:r>
                                </w:p>
                              </w:txbxContent>
                            </v:textbox>
                          </v:rect>
                          <v:shape id="_x0000_s1026" o:spid="_x0000_s1026" o:spt="34" type="#_x0000_t34" style="position:absolute;left:7459;top:230480;flip:x;height:2;width:345;rotation:5898240f;" filled="f" stroked="t" coordsize="21600,21600" o:gfxdata="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9GEG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shape id="_x0000_s1026" o:spid="_x0000_s1026" o:spt="202" type="#_x0000_t202" style="position:absolute;left:5130;top:232378;height:442;width:643;"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sz w:val="21"/>
                                      <w:szCs w:val="21"/>
                                      <w:lang w:eastAsia="zh-CN"/>
                                    </w:rPr>
                                  </w:pPr>
                                  <w:r>
                                    <w:rPr>
                                      <w:rFonts w:hint="eastAsia"/>
                                      <w:sz w:val="21"/>
                                      <w:szCs w:val="21"/>
                                      <w:lang w:eastAsia="zh-CN"/>
                                    </w:rPr>
                                    <w:t>水</w:t>
                                  </w:r>
                                </w:p>
                              </w:txbxContent>
                            </v:textbox>
                          </v:shape>
                          <v:rect id="_x0000_s1026" o:spid="_x0000_s1026" o:spt="1" style="position:absolute;left:6951;top:230646;height:467;width:1325;" filled="f" stroked="t" coordsize="21600,21600" o:gfxdata="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GCN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jc w:val="center"/>
                                    <w:rPr>
                                      <w:rFonts w:hint="eastAsia"/>
                                      <w:bCs/>
                                      <w:sz w:val="21"/>
                                      <w:szCs w:val="21"/>
                                    </w:rPr>
                                  </w:pPr>
                                  <w:r>
                                    <w:rPr>
                                      <w:rFonts w:hint="eastAsia"/>
                                      <w:bCs/>
                                      <w:sz w:val="21"/>
                                      <w:szCs w:val="21"/>
                                      <w:lang w:eastAsia="zh-CN"/>
                                    </w:rPr>
                                    <w:t>封闭运输</w:t>
                                  </w:r>
                                </w:p>
                              </w:txbxContent>
                            </v:textbox>
                          </v:rect>
                          <v:shape id="_x0000_s1026" o:spid="_x0000_s1026" o:spt="34" type="#_x0000_t34" style="position:absolute;left:7445;top:231304;flip:x;height:2;width:344;rotation:5898240f;" filled="f" stroked="t" coordsize="21600,21600" o:gfxdata="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9x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_x0000_s1026" o:spid="_x0000_s1026" o:spt="1" style="position:absolute;left:7001;top:231501;height:499;width:1215;" filled="f" stroked="t" coordsize="21600,21600" o:gfxdata="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Ss96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hint="eastAsia"/>
                                      <w:bCs/>
                                      <w:sz w:val="21"/>
                                      <w:szCs w:val="21"/>
                                      <w:lang w:eastAsia="zh-CN"/>
                                    </w:rPr>
                                  </w:pPr>
                                  <w:r>
                                    <w:rPr>
                                      <w:rFonts w:hint="eastAsia"/>
                                      <w:bCs/>
                                      <w:sz w:val="21"/>
                                      <w:szCs w:val="21"/>
                                      <w:lang w:eastAsia="zh-CN"/>
                                    </w:rPr>
                                    <w:t>冷藏</w:t>
                                  </w:r>
                                </w:p>
                              </w:txbxContent>
                            </v:textbox>
                          </v:rect>
                          <v:shape id="_x0000_s1026" o:spid="_x0000_s1026" o:spt="34" type="#_x0000_t34" style="position:absolute;left:7445;top:232193;flip:x;height:2;width:343;rotation:5898240f;" filled="f" stroked="t" coordsize="21600,21600" o:gfxdata="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9c6Y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_x0000_s1026" o:spid="_x0000_s1026" o:spt="1" style="position:absolute;left:7018;top:232390;height:422;width:1216;" filled="f" stroked="t" coordsize="21600,21600" o:gfxdata="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9KQW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提升</w:t>
                                  </w:r>
                                </w:p>
                              </w:txbxContent>
                            </v:textbox>
                          </v:rect>
                          <v:shape id="_x0000_s1026" o:spid="_x0000_s1026" o:spt="32" type="#_x0000_t32" style="position:absolute;left:8214;top:231727;flip:y;height:4;width:605;" filled="f" stroked="t" coordsize="21600,21600" o:gfxdata="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LdN6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_x0000_s1026" o:spid="_x0000_s1026" o:spt="1" style="position:absolute;left:8655;top:231493;height:527;width:1339;" filled="f" stroked="f" coordsize="21600,21600" o:gfxdata="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cpym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bCs/>
                                      <w:sz w:val="21"/>
                                      <w:szCs w:val="21"/>
                                    </w:rPr>
                                  </w:pPr>
                                  <w:r>
                                    <w:rPr>
                                      <w:rFonts w:hint="eastAsia"/>
                                      <w:bCs/>
                                      <w:sz w:val="21"/>
                                      <w:szCs w:val="21"/>
                                      <w:lang w:eastAsia="zh-CN"/>
                                    </w:rPr>
                                    <w:t>恶臭</w:t>
                                  </w:r>
                                </w:p>
                              </w:txbxContent>
                            </v:textbox>
                          </v:rect>
                          <v:rect id="_x0000_s1026" o:spid="_x0000_s1026" o:spt="1" style="position:absolute;left:5999;top:236113;height:844;width:943;"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eastAsia" w:eastAsia="宋体"/>
                                      <w:bCs/>
                                      <w:sz w:val="21"/>
                                      <w:szCs w:val="21"/>
                                      <w:lang w:eastAsia="zh-CN"/>
                                    </w:rPr>
                                  </w:pPr>
                                  <w:r>
                                    <w:rPr>
                                      <w:rFonts w:hint="eastAsia"/>
                                      <w:bCs/>
                                      <w:sz w:val="21"/>
                                      <w:szCs w:val="21"/>
                                      <w:lang w:eastAsia="zh-CN"/>
                                    </w:rPr>
                                    <w:t>有机肥料</w:t>
                                  </w:r>
                                </w:p>
                              </w:txbxContent>
                            </v:textbox>
                          </v:rect>
                          <v:shape id="_x0000_s1026" o:spid="_x0000_s1026" o:spt="34" type="#_x0000_t34" style="position:absolute;left:7445;top:232987;flip:x;height:2;width:344;rotation:5898240f;" filled="f" stroked="t" coordsize="21600,21600" o:gfxdata="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VJA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_x0000_s1026" o:spid="_x0000_s1026" o:spt="1" style="position:absolute;left:7018;top:233151;height:422;width:1216;" filled="f" stroked="t" coordsize="21600,21600" o:gfxdata="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mBTq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破碎</w:t>
                                  </w:r>
                                </w:p>
                              </w:txbxContent>
                            </v:textbox>
                          </v:rect>
                          <v:shape id="_x0000_s1026" o:spid="_x0000_s1026" o:spt="34" type="#_x0000_t34" style="position:absolute;left:7461;top:233767;flip:x;height:2;width:344;rotation:5898240f;" filled="f" stroked="t" coordsize="21600,21600" o:gfxdata="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2ms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_x0000_s1026" o:spid="_x0000_s1026" o:spt="1" style="position:absolute;left:6953;top:233931;height:422;width:1343;" filled="f" stroked="t" coordsize="21600,21600" o:gfxdata="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LJQO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化制</w:t>
                                  </w:r>
                                  <w:r>
                                    <w:rPr>
                                      <w:rFonts w:hint="eastAsia"/>
                                      <w:bCs/>
                                      <w:sz w:val="21"/>
                                      <w:szCs w:val="21"/>
                                      <w:lang w:val="en-US" w:eastAsia="zh-CN"/>
                                    </w:rPr>
                                    <w:t>/干燥</w:t>
                                  </w:r>
                                </w:p>
                              </w:txbxContent>
                            </v:textbox>
                          </v:rect>
                          <v:shape id="_x0000_s1026" o:spid="_x0000_s1026" o:spt="32" type="#_x0000_t32" style="position:absolute;left:6181;top:234114;flip:y;height:4;width:756;" filled="f" stroked="t" coordsize="21600,21600" o:gfxdata="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UF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8230;top:233377;flip:y;height:7;width:605;" filled="f" stroked="t" coordsize="21600,21600" o:gfxdata="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44b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rect id="_x0000_s1026" o:spid="_x0000_s1026" o:spt="1" style="position:absolute;left:8655;top:233143;height:527;width:1609;" filled="f" stroked="f" coordsize="21600,21600" o:gfxdata="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gOQ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shape id="_x0000_s1026" o:spid="_x0000_s1026" o:spt="34" type="#_x0000_t34" style="position:absolute;left:7461;top:234516;flip:x;height:2;width:344;rotation:5898240f;" filled="f" stroked="t" coordsize="21600,21600" o:gfxdata="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66K5r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_x0000_s1026" o:spid="_x0000_s1026" o:spt="1" style="position:absolute;left:7018;top:234696;height:422;width:1216;" filled="f" stroked="t" coordsize="21600,21600" o:gfxdata="UEsDBAoAAAAAAIdO4kAAAAAAAAAAAAAAAAAEAAAAZHJzL1BLAwQUAAAACACHTuJAPH1FZboAAADc&#10;AAAADwAAAGRycy9kb3ducmV2LnhtbEVPTWsCMRC9F/ofwhR6q4mK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UVl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输送</w:t>
                                  </w:r>
                                </w:p>
                              </w:txbxContent>
                            </v:textbox>
                          </v:rect>
                          <v:shape id="_x0000_s1026" o:spid="_x0000_s1026" o:spt="34" type="#_x0000_t34" style="position:absolute;left:7461;top:235295;flip:x;height:2;width:343;rotation:5898240f;" filled="f" stroked="t" coordsize="21600,21600" o:gfxdata="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u3Cb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_x0000_s1026" o:spid="_x0000_s1026" o:spt="1" style="position:absolute;left:7018;top:235507;height:422;width:1216;" filled="f" stroked="t" coordsize="21600,21600" o:gfxdata="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2HiK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榨油</w:t>
                                  </w:r>
                                </w:p>
                              </w:txbxContent>
                            </v:textbox>
                          </v:rect>
                          <v:shape id="_x0000_s1026" o:spid="_x0000_s1026" o:spt="32" type="#_x0000_t32" style="position:absolute;left:8248;top:234952;flip:y;height:3;width:605;" filled="f" stroked="t" coordsize="21600,21600" o:gfxdata="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csFgLgAAADcAAAA&#10;DwAAAAAAAAABACAAAAAiAAAAZHJzL2Rvd25yZXYueG1sUEsBAhQAFAAAAAgAh07iQDMvBZ47AAAA&#10;OQAAABAAAAAAAAAAAQAgAAAABwEAAGRycy9zaGFwZXhtbC54bWxQSwUGAAAAAAYABgBbAQAAsQMA&#10;AAAA&#10;">
                            <v:fill on="f" focussize="0,0"/>
                            <v:stroke color="#000000" joinstyle="round" dashstyle="dash" endarrow="block"/>
                            <v:imagedata o:title=""/>
                            <o:lock v:ext="edit" aspectratio="f"/>
                          </v:shape>
                          <v:rect id="_x0000_s1026" o:spid="_x0000_s1026" o:spt="1" style="position:absolute;left:8686;top:234718;height:525;width:1354;" filled="f" stroked="f" coordsize="21600,21600" o:gfxdata="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BOu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left"/>
                                    <w:rPr>
                                      <w:bCs/>
                                      <w:sz w:val="21"/>
                                      <w:szCs w:val="21"/>
                                    </w:rPr>
                                  </w:pPr>
                                  <w:r>
                                    <w:rPr>
                                      <w:rFonts w:hint="eastAsia"/>
                                      <w:bCs/>
                                      <w:sz w:val="21"/>
                                      <w:szCs w:val="21"/>
                                    </w:rPr>
                                    <w:t>噪声</w:t>
                                  </w:r>
                                </w:p>
                              </w:txbxContent>
                            </v:textbox>
                          </v:rect>
                          <v:shape id="_x0000_s1026" o:spid="_x0000_s1026" o:spt="32" type="#_x0000_t32" style="position:absolute;left:6824;top:236227;height:4;width:1460;"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_x0000_s1026" o:spid="_x0000_s1026" o:spt="32" type="#_x0000_t32" style="position:absolute;left:6763;top:234249;height:600;width:0;"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4207;top:234108;height:696;width:0;"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7515;top:235919;height:312;width:0;" filled="f" stroked="t" coordsize="21600,21600" o:gfxdata="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YC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rect id="_x0000_s1026" o:spid="_x0000_s1026" o:spt="1" style="position:absolute;left:8214;top:236142;height:778;width:836;" filled="f" stroked="f" coordsize="21600,21600" o:gfxdata="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s4MQ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eastAsia="宋体"/>
                                      <w:bCs/>
                                      <w:sz w:val="21"/>
                                      <w:szCs w:val="21"/>
                                      <w:lang w:eastAsia="zh-CN"/>
                                    </w:rPr>
                                  </w:pPr>
                                  <w:r>
                                    <w:rPr>
                                      <w:rFonts w:hint="eastAsia"/>
                                      <w:bCs/>
                                      <w:sz w:val="21"/>
                                      <w:szCs w:val="21"/>
                                      <w:lang w:eastAsia="zh-CN"/>
                                    </w:rPr>
                                    <w:t>工业油脂</w:t>
                                  </w:r>
                                </w:p>
                              </w:txbxContent>
                            </v:textbox>
                          </v:rect>
                          <v:rect id="_x0000_s1026" o:spid="_x0000_s1026" o:spt="1" style="position:absolute;left:7648;top:236790;height:422;width:1342;" filled="f" stroked="t" coordsize="21600,21600" o:gfxdata="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3Ag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灌装入库</w:t>
                                  </w:r>
                                </w:p>
                              </w:txbxContent>
                            </v:textbox>
                          </v:rect>
                          <v:shape id="_x0000_s1026" o:spid="_x0000_s1026" o:spt="32" type="#_x0000_t32" style="position:absolute;left:8247;top:235717;flip:y;height:7;width:605;" filled="f" stroked="t" coordsize="21600,21600" o:gfxdata="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eNsa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rect id="_x0000_s1026" o:spid="_x0000_s1026" o:spt="1" style="position:absolute;left:8687;top:235484;height:522;width:1558;" filled="f" stroked="f" coordsize="21600,21600" o:gfxdata="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MGR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shape id="_x0000_s1026" o:spid="_x0000_s1026" o:spt="32" type="#_x0000_t32" style="position:absolute;left:8324;top:234030;height:3;width:494;" filled="f" stroked="t" coordsize="21600,21600" o:gfxdata="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7Zd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rect id="_x0000_s1026" o:spid="_x0000_s1026" o:spt="1" style="position:absolute;left:8691;top:233768;height:1000;width:2393;" filled="f" stroked="f" coordsize="21600,21600" o:gfxdata="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ZwP+/&#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spacing w:line="240" w:lineRule="auto"/>
                                    <w:jc w:val="left"/>
                                    <w:rPr>
                                      <w:rFonts w:hint="eastAsia"/>
                                      <w:bCs/>
                                      <w:sz w:val="21"/>
                                      <w:szCs w:val="21"/>
                                      <w:lang w:eastAsia="zh-CN"/>
                                    </w:rPr>
                                  </w:pPr>
                                  <w:r>
                                    <w:rPr>
                                      <w:rFonts w:hint="eastAsia"/>
                                      <w:bCs/>
                                      <w:sz w:val="21"/>
                                      <w:szCs w:val="21"/>
                                      <w:lang w:eastAsia="zh-CN"/>
                                    </w:rPr>
                                    <w:t>污蒸汽、恶臭</w:t>
                                  </w:r>
                                </w:p>
                                <w:p>
                                  <w:pPr>
                                    <w:pStyle w:val="2"/>
                                    <w:spacing w:line="240" w:lineRule="auto"/>
                                  </w:pPr>
                                  <w:r>
                                    <w:rPr>
                                      <w:rFonts w:hint="eastAsia"/>
                                      <w:bCs/>
                                      <w:sz w:val="21"/>
                                      <w:szCs w:val="21"/>
                                      <w:lang w:eastAsia="zh-CN"/>
                                    </w:rPr>
                                    <w:t>噪声</w:t>
                                  </w:r>
                                </w:p>
                              </w:txbxContent>
                            </v:textbox>
                          </v:rect>
                          <v:shape id="_x0000_s1026" o:spid="_x0000_s1026" o:spt="34" type="#_x0000_t34" style="position:absolute;left:5247;top:233735;flip:x;height:2;width:341;rotation:5898240f;" filled="f" stroked="t" coordsize="21600,21600" o:gfxdata="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1dzHb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_x0000_s1026" o:spid="_x0000_s1026" o:spt="1" style="position:absolute;left:4686;top:233901;height:422;width:1453;" filled="f" stroked="t" coordsize="21600,21600" o:gfxdata="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hgXG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锅炉</w:t>
                                  </w:r>
                                </w:p>
                              </w:txbxContent>
                            </v:textbox>
                          </v:rect>
                          <v:rect id="_x0000_s1026" o:spid="_x0000_s1026" o:spt="1" style="position:absolute;left:4788;top:234666;height:422;width:1199;" filled="f" stroked="t" coordsize="21600,21600" o:gfxdata="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tJOq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冷却塔</w:t>
                                  </w:r>
                                </w:p>
                              </w:txbxContent>
                            </v:textbox>
                          </v:rect>
                          <v:shape id="_x0000_s1026" o:spid="_x0000_s1026" o:spt="34" type="#_x0000_t34" style="position:absolute;left:5246;top:234485;flip:x;height:2;width:341;rotation:5898240f;" filled="f" stroked="t" coordsize="21600,21600" o:gfxdata="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DQhb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_x0000_s1026" o:spid="_x0000_s1026" o:spt="1" style="position:absolute;left:4140;top:234272;height:487;width:739;" filled="f" stroked="f" coordsize="21600,21600" o:gfxdata="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BYi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bCs/>
                                      <w:sz w:val="21"/>
                                      <w:szCs w:val="21"/>
                                      <w:lang w:eastAsia="zh-CN"/>
                                    </w:rPr>
                                  </w:pPr>
                                  <w:r>
                                    <w:rPr>
                                      <w:rFonts w:hint="eastAsia"/>
                                      <w:bCs/>
                                      <w:sz w:val="21"/>
                                      <w:szCs w:val="21"/>
                                      <w:lang w:eastAsia="zh-CN"/>
                                    </w:rPr>
                                    <w:t>水</w:t>
                                  </w:r>
                                </w:p>
                              </w:txbxContent>
                            </v:textbox>
                          </v:rect>
                          <v:rect id="_x0000_s1026" o:spid="_x0000_s1026" o:spt="1" style="position:absolute;left:6009;top:233712;height:526;width:1093;" filled="f" stroked="f" coordsize="21600,21600" o:gfxdata="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vzPm/&#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jc w:val="left"/>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t>水蒸汽</w:t>
                                  </w:r>
                                </w:p>
                              </w:txbxContent>
                            </v:textbox>
                          </v:rect>
                          <v:shape id="_x0000_s1026" o:spid="_x0000_s1026" o:spt="32" type="#_x0000_t32" style="position:absolute;left:6747;top:234248;flip:y;height:1;width:169;" filled="f" stroked="t" coordsize="21600,21600" o:gfxdata="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kn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_x0000_s1026" o:spid="_x0000_s1026" o:spt="32" type="#_x0000_t32" style="position:absolute;left:6030;top:234835;height:6;width:741;" filled="f" stroked="t" coordsize="21600,21600" o:gfxdata="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7Q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_x0000_s1026" o:spid="_x0000_s1026" o:spt="1" style="position:absolute;left:5880;top:234461;height:437;width:1189;" filled="f" stroked="f" coordsize="21600,21600" o:gfxdata="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zzu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hint="eastAsia" w:eastAsia="宋体"/>
                                      <w:bCs/>
                                      <w:sz w:val="21"/>
                                      <w:szCs w:val="21"/>
                                      <w:lang w:eastAsia="zh-CN"/>
                                    </w:rPr>
                                  </w:pPr>
                                  <w:r>
                                    <w:rPr>
                                      <w:rFonts w:hint="eastAsia"/>
                                      <w:bCs/>
                                      <w:sz w:val="21"/>
                                      <w:szCs w:val="21"/>
                                      <w:lang w:eastAsia="zh-CN"/>
                                    </w:rPr>
                                    <w:t>水蒸汽</w:t>
                                  </w:r>
                                </w:p>
                              </w:txbxContent>
                            </v:textbox>
                          </v:rect>
                          <v:shape id="_x0000_s1026" o:spid="_x0000_s1026" o:spt="32" type="#_x0000_t32" style="position:absolute;left:4212;top:234803;height:0;width:600;" filled="f" stroked="t" coordsize="21600,21600" o:gfxdata="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xwK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4228;top:234112;height:0;width:420;" filled="f" stroked="t" coordsize="21600,21600" o:gfxdata="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Cnc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8231;top:232616;flip:y;height:3;width:605;" filled="f" stroked="t" coordsize="21600,21600" o:gfxdata="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91UUq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rect id="_x0000_s1026" o:spid="_x0000_s1026" o:spt="1" style="position:absolute;left:8690;top:232368;height:521;width:1490;" filled="f" stroked="f" coordsize="21600,21600" o:gfxdata="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Vrz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group>
                        <v:rect id="_x0000_s1026" o:spid="_x0000_s1026" o:spt="1" style="position:absolute;left:5997;top:282592;height:404;width:1189;" filled="f" stroked="t" coordsize="21600,21600" o:gfxdata="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bWT6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包装入库</w:t>
                                </w:r>
                              </w:p>
                            </w:txbxContent>
                          </v:textbox>
                        </v:rect>
                        <v:shape id="_x0000_s1026" o:spid="_x0000_s1026" o:spt="34" type="#_x0000_t34" style="position:absolute;left:7633;top:282309;flip:y;height:5;width:514;rotation:-5898240f;" filled="f" stroked="t" coordsize="21600,21600" o:gfxdata="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mGzLsAAADc&#10;AAAADwAAAAAAAAABACAAAAAiAAAAZHJzL2Rvd25yZXYueG1sUEsBAhQAFAAAAAgAh07iQDMvBZ47&#10;AAAAOQAAABAAAAAAAAAAAQAgAAAACgEAAGRycy9zaGFwZXhtbC54bWxQSwUGAAAAAAYABgBbAQAA&#10;tAMAAAAA&#10;" adj="10821">
                          <v:fill on="f" focussize="0,0"/>
                          <v:stroke color="#000000" joinstyle="miter" endarrow="block"/>
                          <v:imagedata o:title=""/>
                          <o:lock v:ext="edit" aspectratio="f"/>
                        </v:shape>
                        <v:shape id="_x0000_s1026" o:spid="_x0000_s1026" o:spt="34" type="#_x0000_t34" style="position:absolute;left:6328;top:282309;flip:y;height:5;width:514;rotation:-5898240f;" filled="f" stroked="t" coordsize="21600,21600" o:gfxdata="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Y4Zm2AAAA2gAAAA8A&#10;AAAAAAAAAQAgAAAAIgAAAGRycy9kb3ducmV2LnhtbFBLAQIUABQAAAAIAIdO4kAzLwWeOwAAADkA&#10;AAAQAAAAAAAAAAEAIAAAAAUBAABkcnMvc2hhcGV4bWwueG1sUEsFBgAAAAAGAAYAWwEAAK8DAAAA&#10;AA==&#10;" adj="10821">
                          <v:fill on="f" focussize="0,0"/>
                          <v:stroke color="#000000" joinstyle="miter" endarrow="block"/>
                          <v:imagedata o:title=""/>
                          <o:lock v:ext="edit" aspectratio="f"/>
                        </v:shape>
                        <v:shape id="_x0000_s1026" o:spid="_x0000_s1026" o:spt="32" type="#_x0000_t32" style="position:absolute;left:9698;top:279932;height:3;width:435;" filled="f" stroked="t" coordsize="21600,21600" o:gfxdata="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FlL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rect id="_x0000_s1026" o:spid="_x0000_s1026" o:spt="1" style="position:absolute;left:10159;top:279690;height:524;width:1111;" filled="f" stroked="t" coordsize="21600,21600" o:gfxdata="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B50q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冷凝器</w:t>
                                </w:r>
                              </w:p>
                            </w:txbxContent>
                          </v:textbox>
                        </v:rect>
                        <v:shape id="_x0000_s1026" o:spid="_x0000_s1026" o:spt="32" type="#_x0000_t32" style="position:absolute;left:10524;top:280472;height:3;width:455;rotation:5898240f;" filled="f" stroked="t" coordsize="21600,21600" o:gfxdata="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AHPq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rect id="_x0000_s1026" o:spid="_x0000_s1026" o:spt="1" style="position:absolute;left:10619;top:280174;height:503;width:1156;" filled="f" stroked="f" coordsize="21600,21600" o:gfxdata="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hYHs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bCs/>
                                    <w:sz w:val="21"/>
                                    <w:szCs w:val="21"/>
                                  </w:rPr>
                                </w:pPr>
                                <w:r>
                                  <w:rPr>
                                    <w:rFonts w:hint="eastAsia"/>
                                    <w:bCs/>
                                    <w:sz w:val="21"/>
                                    <w:szCs w:val="21"/>
                                    <w:lang w:eastAsia="zh-CN"/>
                                  </w:rPr>
                                  <w:t>污冷凝水</w:t>
                                </w:r>
                              </w:p>
                            </w:txbxContent>
                          </v:textbox>
                        </v:rect>
                        <v:rect id="_x0000_s1026" o:spid="_x0000_s1026" o:spt="1" style="position:absolute;left:10101;top:280710;height:717;width:1288;" filled="f" stroked="t" coordsize="21600,21600" o:gfxdata="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CtRO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val="en-US" w:eastAsia="zh-CN"/>
                                  </w:rPr>
                                  <w:t>AAO</w:t>
                                </w:r>
                                <w:r>
                                  <w:rPr>
                                    <w:rFonts w:hint="eastAsia"/>
                                    <w:bCs/>
                                    <w:sz w:val="21"/>
                                    <w:szCs w:val="21"/>
                                    <w:lang w:eastAsia="zh-CN"/>
                                  </w:rPr>
                                  <w:t>污水处理设备</w:t>
                                </w:r>
                              </w:p>
                            </w:txbxContent>
                          </v:textbox>
                        </v:rect>
                        <v:shape id="_x0000_s1026" o:spid="_x0000_s1026" o:spt="32" type="#_x0000_t32" style="position:absolute;left:10719;top:279166;flip:y;height:545;width:2;" filled="f" stroked="t" coordsize="21600,21600" o:gfxdata="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2Hkqi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rect id="_x0000_s1026" o:spid="_x0000_s1026" o:spt="1" style="position:absolute;left:9774;top:278715;height:466;width:1873;" filled="f" stroked="t" coordsize="21600,21600" o:gfxdata="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rD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bCs/>
                                    <w:sz w:val="21"/>
                                    <w:szCs w:val="21"/>
                                    <w:lang w:val="en-US" w:eastAsia="zh-CN"/>
                                  </w:rPr>
                                </w:pPr>
                                <w:r>
                                  <w:rPr>
                                    <w:rFonts w:hint="eastAsia"/>
                                    <w:bCs/>
                                    <w:sz w:val="21"/>
                                    <w:szCs w:val="21"/>
                                    <w:lang w:eastAsia="zh-CN"/>
                                  </w:rPr>
                                  <w:t>生物喷淋塔</w:t>
                                </w:r>
                                <w:r>
                                  <w:rPr>
                                    <w:rFonts w:hint="eastAsia"/>
                                    <w:bCs/>
                                    <w:sz w:val="21"/>
                                    <w:szCs w:val="21"/>
                                    <w:lang w:val="en-US" w:eastAsia="zh-CN"/>
                                  </w:rPr>
                                  <w:t>装置</w:t>
                                </w:r>
                              </w:p>
                            </w:txbxContent>
                          </v:textbox>
                        </v:rect>
                        <v:rect id="_x0000_s1026" o:spid="_x0000_s1026" o:spt="1" style="position:absolute;left:10657;top:279259;height:503;width:1331;" filled="f" stroked="f" coordsize="21600,21600" o:gfxdata="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7gy9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hint="default"/>
                                    <w:bCs/>
                                    <w:sz w:val="21"/>
                                    <w:szCs w:val="21"/>
                                    <w:lang w:val="en-US"/>
                                  </w:rPr>
                                </w:pPr>
                                <w:r>
                                  <w:rPr>
                                    <w:rFonts w:hint="eastAsia"/>
                                    <w:bCs/>
                                    <w:sz w:val="21"/>
                                    <w:szCs w:val="21"/>
                                    <w:lang w:eastAsia="zh-CN"/>
                                  </w:rPr>
                                  <w:t>废气、恶臭</w:t>
                                </w:r>
                              </w:p>
                            </w:txbxContent>
                          </v:textbox>
                        </v:rect>
                        <v:shape id="_x0000_s1026" o:spid="_x0000_s1026" o:spt="32" type="#_x0000_t32" style="position:absolute;left:9410;top:279368;height:363;width:735;" filled="f" stroked="t" coordsize="21600,21600" o:gfxdata="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MXtx7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shape id="_x0000_s1026" o:spid="_x0000_s1026" o:spt="32" type="#_x0000_t32" style="position:absolute;left:7886;top:280218;height:3;width:434;" filled="f" stroked="t" coordsize="21600,21600" o:gfxdata="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x2BS5AAAA2g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shape id="_x0000_s1026" o:spid="_x0000_s1026" o:spt="32" type="#_x0000_t32" style="position:absolute;left:10765;top:281436;flip:x y;height:319;width:5;" filled="f" stroked="t" coordsize="21600,21600" o:gfxdata="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VtieugAAANo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_x0000_s1026" o:spid="_x0000_s1026" o:spt="1" style="position:absolute;left:11519;top:280664;height:996;width:846;" filled="f" stroked="f" coordsize="21600,21600" o:gfxdata="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UNj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lang w:val="en-US" w:eastAsia="zh-CN"/>
                                  </w:rPr>
                                </w:pPr>
                                <w:r>
                                  <w:rPr>
                                    <w:rFonts w:hint="eastAsia"/>
                                    <w:lang w:val="en-US" w:eastAsia="zh-CN"/>
                                  </w:rPr>
                                  <w:t>用于厂区绿化</w:t>
                                </w:r>
                              </w:p>
                              <w:p/>
                            </w:txbxContent>
                          </v:textbox>
                        </v:rect>
                        <v:rect id="_x0000_s1026" o:spid="_x0000_s1026" o:spt="1" style="position:absolute;left:4570;top:279089;height:404;width:1545;"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反渗透装置</w:t>
                                </w:r>
                              </w:p>
                            </w:txbxContent>
                          </v:textbox>
                        </v:rect>
                        <v:shape id="_x0000_s1026" o:spid="_x0000_s1026" o:spt="34" type="#_x0000_t34" style="position:absolute;left:5199;top:278945;flip:x;height:2;width:326;rotation:5898240f;" filled="f" stroked="t" coordsize="21600,21600" o:gfxdata="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OYCa8AAAA&#10;2gAAAA8AAAAAAAAAAQAgAAAAIgAAAGRycy9kb3ducmV2LnhtbFBLAQIUABQAAAAIAIdO4kAzLwWe&#10;OwAAADkAAAAQAAAAAAAAAAEAIAAAAAsBAABkcnMvc2hhcGV4bWwueG1sUEsFBgAAAAAGAAYAWwEA&#10;ALUDAAAAAA==&#10;" adj="10769">
                          <v:fill on="f" focussize="0,0"/>
                          <v:stroke color="#000000" joinstyle="miter" endarrow="block"/>
                          <v:imagedata o:title=""/>
                          <o:lock v:ext="edit" aspectratio="f"/>
                        </v:shape>
                        <v:shape id="_x0000_s1026" o:spid="_x0000_s1026" o:spt="32" type="#_x0000_t32" style="position:absolute;left:11370;top:281095;height:0;width:375;" filled="f" stroked="t" coordsize="21600,21600" o:gfxdata="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c+eLsAAADc&#10;AAAADwAAAAAAAAABACAAAAAiAAAAZHJzL2Rvd25yZXYueG1sUEsBAhQAFAAAAAgAh07iQDMvBZ47&#10;AAAAOQAAABAAAAAAAAAAAQAgAAAACgEAAGRycy9zaGFwZXhtbC54bWxQSwUGAAAAAAYABgBbAQAA&#10;tAMAAAAA&#10;">
                          <v:fill on="f" focussize="0,0"/>
                          <v:stroke color="#000000" joinstyle="round" dashstyle="dash" endarrow="block"/>
                          <v:imagedata o:title=""/>
                          <o:lock v:ext="edit" aspectratio="f"/>
                        </v:shape>
                        <v:rect id="_x0000_s1026" o:spid="_x0000_s1026" o:spt="1" style="position:absolute;left:9989;top:281699;height:1235;width:1551;" filled="f" stroked="f" coordsize="21600,21600" o:gfxdata="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0PG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地面冲洗水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设备冲洗水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sz w:val="20"/>
                                    <w:szCs w:val="20"/>
                                  </w:rPr>
                                </w:pPr>
                                <w:r>
                                  <w:rPr>
                                    <w:rFonts w:hint="eastAsia"/>
                                    <w:sz w:val="20"/>
                                    <w:szCs w:val="20"/>
                                    <w:lang w:val="en-US" w:eastAsia="zh-CN"/>
                                  </w:rPr>
                                  <w:t>生活污水</w:t>
                                </w:r>
                              </w:p>
                            </w:txbxContent>
                          </v:textbox>
                        </v:rect>
                      </v:group>
                      <v:rect id="_x0000_s1026" o:spid="_x0000_s1026" o:spt="1" style="position:absolute;left:17478;top:555725;height:1235;width:773;" filled="f" stroked="f" coordsize="21600,21600" o:gfxdata="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Bll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纯水</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sz w:val="20"/>
                                  <w:szCs w:val="20"/>
                                  <w:lang w:val="en-US" w:eastAsia="zh-CN"/>
                                </w:rPr>
                              </w:pPr>
                              <w:r>
                                <w:rPr>
                                  <w:rFonts w:hint="eastAsia"/>
                                  <w:sz w:val="20"/>
                                  <w:szCs w:val="20"/>
                                  <w:lang w:val="en-US" w:eastAsia="zh-CN"/>
                                </w:rPr>
                                <w:t>制备</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sz w:val="20"/>
                                  <w:szCs w:val="20"/>
                                </w:rPr>
                              </w:pPr>
                              <w:r>
                                <w:rPr>
                                  <w:rFonts w:hint="eastAsia"/>
                                  <w:sz w:val="20"/>
                                  <w:szCs w:val="20"/>
                                  <w:lang w:val="en-US" w:eastAsia="zh-CN"/>
                                </w:rPr>
                                <w:t>废水</w:t>
                              </w:r>
                            </w:p>
                          </w:txbxContent>
                        </v:textbox>
                      </v:rect>
                      <v:shape id="_x0000_s1026" o:spid="_x0000_s1026" o:spt="32" type="#_x0000_t32" style="position:absolute;left:17849;top:555447;flip:x y;height:319;width:5;" filled="f" stroked="t" coordsize="21600,21600" o:gfxdata="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CVKK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group>
                  </w:pict>
                </mc:Fallback>
              </mc:AlternateContent>
            </w: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10"/>
              <w:rPr>
                <w:rFonts w:hint="default" w:ascii="Times New Roman" w:hAnsi="Times New Roman" w:cs="Times New Roman"/>
                <w:color w:val="000000" w:themeColor="text1"/>
                <w:highlight w:val="none"/>
                <w:lang w:val="en-US" w:eastAsia="zh-CN"/>
                <w14:textFill>
                  <w14:solidFill>
                    <w14:schemeClr w14:val="tx1"/>
                  </w14:solidFill>
                </w14:textFill>
              </w:rPr>
            </w:pPr>
          </w:p>
          <w:p>
            <w:pPr>
              <w:pStyle w:val="21"/>
              <w:ind w:left="0" w:leftChars="0" w:firstLine="0" w:firstLineChars="0"/>
              <w:rPr>
                <w:rFonts w:hint="default" w:ascii="Times New Roman" w:hAnsi="Times New Roman" w:eastAsia="宋体" w:cs="Times New Roman"/>
                <w:color w:val="000000" w:themeColor="text1"/>
                <w:highlight w:val="none"/>
                <w:u w:val="none"/>
                <w14:textFill>
                  <w14:solidFill>
                    <w14:schemeClr w14:val="tx1"/>
                  </w14:solidFill>
                </w14:textFill>
              </w:rPr>
            </w:pPr>
          </w:p>
          <w:p>
            <w:pPr>
              <w:spacing w:line="360" w:lineRule="auto"/>
              <w:jc w:val="center"/>
              <w:rPr>
                <w:rFonts w:hint="default" w:ascii="Times New Roman" w:hAnsi="Times New Roman" w:eastAsia="宋体" w:cs="Times New Roman"/>
                <w:b/>
                <w:bCs/>
                <w:color w:val="000000" w:themeColor="text1"/>
                <w:highlight w:val="none"/>
                <w:u w:val="none"/>
                <w14:textFill>
                  <w14:solidFill>
                    <w14:schemeClr w14:val="tx1"/>
                  </w14:solidFill>
                </w14:textFill>
              </w:rPr>
            </w:pPr>
          </w:p>
          <w:p>
            <w:pPr>
              <w:pStyle w:val="21"/>
              <w:ind w:left="0" w:leftChars="0" w:firstLine="0" w:firstLineChars="0"/>
              <w:jc w:val="center"/>
              <w:rPr>
                <w:rFonts w:hint="default" w:ascii="Times New Roman" w:hAnsi="Times New Roman" w:eastAsia="黑体" w:cs="Times New Roman"/>
                <w:b/>
                <w:bCs/>
                <w:color w:val="000000" w:themeColor="text1"/>
                <w:kern w:val="2"/>
                <w:sz w:val="24"/>
                <w:szCs w:val="24"/>
                <w:highlight w:val="none"/>
                <w:u w:val="none"/>
                <w:lang w:val="en-US" w:eastAsia="zh-CN" w:bidi="ar-SA"/>
                <w14:textFill>
                  <w14:solidFill>
                    <w14:schemeClr w14:val="tx1"/>
                  </w14:solidFill>
                </w14:textFill>
              </w:rPr>
            </w:pPr>
          </w:p>
          <w:p>
            <w:pPr>
              <w:pStyle w:val="21"/>
              <w:ind w:left="0" w:leftChars="0" w:firstLine="0" w:firstLineChars="0"/>
              <w:jc w:val="both"/>
              <w:rPr>
                <w:rFonts w:hint="default" w:ascii="Times New Roman" w:hAnsi="Times New Roman" w:eastAsia="黑体" w:cs="Times New Roman"/>
                <w:b/>
                <w:bCs/>
                <w:color w:val="000000" w:themeColor="text1"/>
                <w:kern w:val="2"/>
                <w:sz w:val="24"/>
                <w:szCs w:val="24"/>
                <w:highlight w:val="none"/>
                <w:u w:val="none"/>
                <w:lang w:val="en-US" w:eastAsia="zh-CN" w:bidi="ar-SA"/>
                <w14:textFill>
                  <w14:solidFill>
                    <w14:schemeClr w14:val="tx1"/>
                  </w14:solidFill>
                </w14:textFill>
              </w:rPr>
            </w:pPr>
          </w:p>
          <w:p>
            <w:pPr>
              <w:pStyle w:val="21"/>
              <w:ind w:left="0" w:leftChars="0" w:firstLine="0" w:firstLineChars="0"/>
              <w:jc w:val="center"/>
              <w:rPr>
                <w:rFonts w:hint="default" w:ascii="Times New Roman" w:hAnsi="Times New Roman" w:eastAsia="黑体" w:cs="Times New Roman"/>
                <w:b w:val="0"/>
                <w:bCs w:val="0"/>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single"/>
                <w:lang w:val="en-US" w:eastAsia="zh-CN" w:bidi="ar-SA"/>
                <w14:textFill>
                  <w14:solidFill>
                    <w14:schemeClr w14:val="tx1"/>
                  </w14:solidFill>
                </w14:textFill>
              </w:rPr>
              <w:t>图3  无害化处置工艺流程及产污节点图</w:t>
            </w:r>
          </w:p>
          <w:p>
            <w:pPr>
              <w:pStyle w:val="2"/>
              <w:keepNext w:val="0"/>
              <w:keepLines w:val="0"/>
              <w:pageBreakBefore w:val="0"/>
              <w:widowControl/>
              <w:kinsoku/>
              <w:wordWrap/>
              <w:overflowPunct/>
              <w:topLinePunct w:val="0"/>
              <w:autoSpaceDE/>
              <w:autoSpaceDN/>
              <w:bidi w:val="0"/>
              <w:adjustRightInd/>
              <w:snapToGrid/>
              <w:spacing w:line="540" w:lineRule="exact"/>
              <w:ind w:left="0" w:leftChars="0" w:right="0" w:rightChars="0" w:firstLine="480" w:firstLineChars="200"/>
              <w:textAlignment w:val="auto"/>
              <w:outlineLvl w:val="9"/>
              <w:rPr>
                <w:rFonts w:hint="default" w:ascii="Times New Roman" w:hAnsi="Times New Roman" w:eastAsia="宋体" w:cs="Times New Roman"/>
                <w:kern w:val="2"/>
                <w:sz w:val="24"/>
                <w:szCs w:val="24"/>
                <w:highlight w:val="none"/>
                <w:u w:val="single"/>
                <w:lang w:val="en-US" w:eastAsia="zh-CN" w:bidi="ar-SA"/>
              </w:rPr>
            </w:pPr>
            <w:r>
              <w:rPr>
                <w:rFonts w:hint="default" w:ascii="Times New Roman" w:hAnsi="Times New Roman" w:eastAsia="宋体" w:cs="Times New Roman"/>
                <w:kern w:val="2"/>
                <w:sz w:val="24"/>
                <w:szCs w:val="24"/>
                <w:highlight w:val="none"/>
                <w:u w:val="single"/>
                <w:lang w:val="en-US" w:eastAsia="zh-CN" w:bidi="ar-SA"/>
              </w:rPr>
              <w:t>无害化处置工艺流程简述：</w:t>
            </w:r>
          </w:p>
          <w:p>
            <w:pPr>
              <w:keepNext w:val="0"/>
              <w:keepLines w:val="0"/>
              <w:pageBreakBefore w:val="0"/>
              <w:numPr>
                <w:ilvl w:val="0"/>
                <w:numId w:val="8"/>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宋体" w:cs="Times New Roman"/>
                <w:sz w:val="24"/>
                <w:szCs w:val="24"/>
                <w:highlight w:val="none"/>
                <w:u w:val="single"/>
                <w:lang w:eastAsia="zh-CN"/>
              </w:rPr>
            </w:pP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封闭运输：</w:t>
            </w:r>
            <w:r>
              <w:rPr>
                <w:rFonts w:hint="default" w:ascii="Times New Roman" w:hAnsi="Times New Roman" w:cs="Times New Roman"/>
                <w:sz w:val="24"/>
                <w:szCs w:val="24"/>
                <w:highlight w:val="none"/>
                <w:u w:val="single"/>
              </w:rPr>
              <w:t>本项目主要处理</w:t>
            </w:r>
            <w:r>
              <w:rPr>
                <w:rFonts w:hint="default" w:ascii="Times New Roman" w:hAnsi="Times New Roman" w:cs="Times New Roman"/>
                <w:sz w:val="24"/>
                <w:szCs w:val="24"/>
                <w:highlight w:val="none"/>
                <w:u w:val="single"/>
                <w:lang w:eastAsia="zh-CN"/>
              </w:rPr>
              <w:t>畜禽</w:t>
            </w:r>
            <w:r>
              <w:rPr>
                <w:rFonts w:hint="default" w:ascii="Times New Roman" w:hAnsi="Times New Roman" w:cs="Times New Roman"/>
                <w:sz w:val="24"/>
                <w:szCs w:val="24"/>
                <w:highlight w:val="none"/>
                <w:u w:val="single"/>
              </w:rPr>
              <w:t>为猪，</w:t>
            </w:r>
            <w:r>
              <w:rPr>
                <w:rFonts w:hint="default" w:ascii="Times New Roman" w:hAnsi="Times New Roman" w:cs="Times New Roman"/>
                <w:sz w:val="24"/>
                <w:szCs w:val="24"/>
                <w:highlight w:val="none"/>
                <w:u w:val="single"/>
                <w:lang w:eastAsia="zh-CN"/>
              </w:rPr>
              <w:t>并含少部分病死羊尸体。</w:t>
            </w:r>
            <w:r>
              <w:rPr>
                <w:rFonts w:hint="default" w:ascii="Times New Roman" w:hAnsi="Times New Roman" w:cs="Times New Roman"/>
                <w:sz w:val="24"/>
                <w:szCs w:val="24"/>
                <w:highlight w:val="none"/>
                <w:u w:val="single"/>
              </w:rPr>
              <w:t>本项目运行过程中收集的动物尸体进场要有当地检验检疫证明，确定属于《病害动物和病害动物产品生物安全处理规程》</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GB16548-2006</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中规定的符合要求的动物尸体经检疫确定后方可进</w:t>
            </w:r>
            <w:r>
              <w:rPr>
                <w:rFonts w:hint="default" w:ascii="Times New Roman" w:hAnsi="Times New Roman" w:cs="Times New Roman"/>
                <w:sz w:val="24"/>
                <w:szCs w:val="24"/>
                <w:highlight w:val="none"/>
                <w:u w:val="single"/>
                <w:lang w:eastAsia="zh-CN"/>
              </w:rPr>
              <w:t>厂区处理，</w:t>
            </w:r>
            <w:r>
              <w:rPr>
                <w:rFonts w:hint="default" w:ascii="Times New Roman" w:hAnsi="Times New Roman" w:cs="Times New Roman"/>
                <w:sz w:val="24"/>
                <w:szCs w:val="24"/>
                <w:highlight w:val="none"/>
                <w:u w:val="single"/>
                <w:lang w:val="zh-CN" w:eastAsia="zh-CN"/>
              </w:rPr>
              <w:t>病死畜禽尸体</w:t>
            </w:r>
            <w:r>
              <w:rPr>
                <w:rFonts w:hint="default" w:ascii="Times New Roman" w:hAnsi="Times New Roman" w:cs="Times New Roman"/>
                <w:sz w:val="24"/>
                <w:szCs w:val="24"/>
                <w:highlight w:val="none"/>
                <w:u w:val="single"/>
                <w:lang w:eastAsia="zh-CN"/>
              </w:rPr>
              <w:t>由养殖户采取有密封、防渗措施的车辆将病死动物运至本厂区冷库内暂存。</w:t>
            </w:r>
            <w:r>
              <w:rPr>
                <w:rFonts w:hint="default" w:ascii="Times New Roman" w:hAnsi="Times New Roman" w:eastAsia="宋体" w:cs="Times New Roman"/>
                <w:sz w:val="24"/>
                <w:szCs w:val="24"/>
                <w:highlight w:val="none"/>
                <w:u w:val="single"/>
                <w:lang w:eastAsia="zh-CN"/>
              </w:rPr>
              <w:t>车辆驶离或驶厂区应对车辆外部进行喷雾消毒。</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）冷</w:t>
            </w:r>
            <w:r>
              <w:rPr>
                <w:rFonts w:hint="default" w:ascii="Times New Roman" w:hAnsi="Times New Roman" w:eastAsia="宋体" w:cs="Times New Roman"/>
                <w:color w:val="000000" w:themeColor="text1"/>
                <w:sz w:val="24"/>
                <w:szCs w:val="22"/>
                <w:highlight w:val="none"/>
                <w:u w:val="single"/>
                <w:lang w:val="zh-CN" w:eastAsia="zh-CN"/>
                <w14:textFill>
                  <w14:solidFill>
                    <w14:schemeClr w14:val="tx1"/>
                  </w14:solidFill>
                </w14:textFill>
              </w:rPr>
              <w:t>藏</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：冷库采用电制冷方式，使用</w:t>
            </w:r>
            <w:r>
              <w:rPr>
                <w:rFonts w:hint="default" w:ascii="Times New Roman" w:hAnsi="Times New Roman" w:eastAsia="宋体" w:cs="Times New Roman"/>
                <w:b w:val="0"/>
                <w:bCs w:val="0"/>
                <w:color w:val="000000" w:themeColor="text1"/>
                <w:kern w:val="21"/>
                <w:sz w:val="24"/>
                <w:szCs w:val="24"/>
                <w:highlight w:val="none"/>
                <w:u w:val="single"/>
                <w:lang w:val="en-US" w:eastAsia="zh-CN" w:bidi="ar-SA"/>
                <w14:textFill>
                  <w14:solidFill>
                    <w14:schemeClr w14:val="tx1"/>
                  </w14:solidFill>
                </w14:textFill>
              </w:rPr>
              <w:t>R</w:t>
            </w:r>
            <w:r>
              <w:rPr>
                <w:rFonts w:hint="default" w:ascii="Times New Roman" w:hAnsi="Times New Roman" w:cs="Times New Roman"/>
                <w:b w:val="0"/>
                <w:bCs w:val="0"/>
                <w:color w:val="000000" w:themeColor="text1"/>
                <w:kern w:val="21"/>
                <w:sz w:val="24"/>
                <w:szCs w:val="24"/>
                <w:highlight w:val="none"/>
                <w:u w:val="single"/>
                <w:lang w:val="en-US" w:eastAsia="zh-CN" w:bidi="ar-SA"/>
                <w14:textFill>
                  <w14:solidFill>
                    <w14:schemeClr w14:val="tx1"/>
                  </w14:solidFill>
                </w14:textFill>
              </w:rPr>
              <w:t>404a</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制冷剂，</w:t>
            </w:r>
            <w:r>
              <w:rPr>
                <w:rFonts w:hint="default" w:ascii="Times New Roman" w:hAnsi="Times New Roman" w:eastAsia="宋体" w:cs="Times New Roman"/>
                <w:color w:val="000000" w:themeColor="text1"/>
                <w:sz w:val="24"/>
                <w:szCs w:val="22"/>
                <w:highlight w:val="none"/>
                <w:u w:val="single"/>
                <w:lang w:val="zh-CN" w:eastAsia="zh-CN"/>
                <w14:textFill>
                  <w14:solidFill>
                    <w14:schemeClr w14:val="tx1"/>
                  </w14:solidFill>
                </w14:textFill>
              </w:rPr>
              <w:t>冷藏温度稳定控制在</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-15℃左右，病死畜禽</w:t>
            </w:r>
            <w:r>
              <w:rPr>
                <w:rFonts w:hint="default" w:ascii="Times New Roman" w:hAnsi="Times New Roman" w:eastAsia="宋体" w:cs="Times New Roman"/>
                <w:color w:val="000000" w:themeColor="text1"/>
                <w:sz w:val="24"/>
                <w:szCs w:val="22"/>
                <w:highlight w:val="none"/>
                <w:u w:val="single"/>
                <w:lang w:val="zh-CN" w:eastAsia="zh-CN"/>
                <w14:textFill>
                  <w14:solidFill>
                    <w14:schemeClr w14:val="tx1"/>
                  </w14:solidFill>
                </w14:textFill>
              </w:rPr>
              <w:t>在冷藏设施内的存储时间应尽量短，减少恶臭产生量</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。每一批进入厂区处理的病死畜禽应进行记录，主要记录病死畜禽的来源，运送单位、运送人员、重量、接受人员，并接受后双方签字，备案备查。</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（3）提升</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通过冷库与生产车间之间的通道，采用非直接接触方式，将病死动物转移至生产车间上料提升机的料斗内，将物料提升至破碎机进料口，对提升过程产生的少量恶臭采取喷洒生物除臭剂措施。每次提升结束后，及时对提升机进行清洗作业。</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（4）破碎</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在破碎机进料口设置集气装置，进料时采用负压收集，经冷凝器</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+生物喷淋塔设备处理后通过1根15m高排气筒排放，</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破碎机上料结束后，关闭破碎机进料口，在密闭式破碎机内</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将物料破碎成块状，破碎后的物料通过密闭式螺旋输送机进入化制干燥一体机内，</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每次破碎结束后，及时对破碎机进行清洗。</w:t>
            </w:r>
          </w:p>
          <w:p>
            <w:pPr>
              <w:keepNext w:val="0"/>
              <w:keepLines w:val="0"/>
              <w:pageBreakBefore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（5）化制/干燥</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破碎后的</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物料由螺旋输送机</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进入干化机内进行干化处理，等物料全部进入干化机后，关闭干化机</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料口</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阀门，干化机在密封状态下对病死动物进行干化处理，</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化制工序持续约</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h，化制的目的主要是将病死动物在高温高压容器内进行灭菌，</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干化机</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内层工作温度160℃，压力达到0.3Mpa，热源来自</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锅炉</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产生的水蒸汽，水蒸汽进入干化机夹套内间接对病死动物所的干化机内层进行加热，水蒸汽与病死动物不接触，同时水蒸汽经冷却塔冷却后循环利用并定期补充</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新鲜</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水。</w:t>
            </w:r>
          </w:p>
          <w:p>
            <w:pPr>
              <w:keepNext w:val="0"/>
              <w:keepLines w:val="0"/>
              <w:pageBreakBefore w:val="0"/>
              <w:kinsoku/>
              <w:wordWrap/>
              <w:overflowPunct/>
              <w:topLinePunct w:val="0"/>
              <w:autoSpaceDE/>
              <w:autoSpaceDN/>
              <w:bidi w:val="0"/>
              <w:adjustRightInd/>
              <w:snapToGrid/>
              <w:spacing w:line="540" w:lineRule="exact"/>
              <w:ind w:firstLine="480" w:firstLineChars="200"/>
              <w:jc w:val="both"/>
              <w:textAlignment w:val="auto"/>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达到无害化处理灭菌效果后，根据工艺程序开启排气阀排出余气</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进入废气处理设施</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随后</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对化制后物料进行干燥处理，干燥工序持续约</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h。排出的气体进入冷凝器，有污冷凝水（含分离出来的水）产生，</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污冷凝水产生量约为</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0.</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42</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m</w:t>
            </w:r>
            <w:r>
              <w:rPr>
                <w:rFonts w:hint="default" w:ascii="Times New Roman" w:hAnsi="Times New Roman" w:eastAsia="宋体" w:cs="Times New Roman"/>
                <w:color w:val="000000" w:themeColor="text1"/>
                <w:sz w:val="24"/>
                <w:szCs w:val="22"/>
                <w:highlight w:val="none"/>
                <w:u w:val="single"/>
                <w:vertAlign w:val="superscript"/>
                <w:lang w:eastAsia="zh-CN"/>
                <w14:textFill>
                  <w14:solidFill>
                    <w14:schemeClr w14:val="tx1"/>
                  </w14:solidFill>
                </w14:textFill>
              </w:rPr>
              <w:t>3</w:t>
            </w: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/t</w:t>
            </w:r>
            <w:r>
              <w:rPr>
                <w:rFonts w:hint="default" w:ascii="Times New Roman" w:hAnsi="Times New Roman" w:eastAsia="宋体" w:cs="Times New Roman"/>
                <w:color w:val="auto"/>
                <w:sz w:val="24"/>
                <w:szCs w:val="22"/>
                <w:highlight w:val="none"/>
                <w:u w:val="single"/>
                <w:lang w:val="en-US" w:eastAsia="zh-CN"/>
              </w:rPr>
              <w:t>畜</w:t>
            </w:r>
            <w:r>
              <w:rPr>
                <w:rFonts w:hint="default" w:ascii="Times New Roman" w:hAnsi="Times New Roman" w:eastAsia="宋体" w:cs="Times New Roman"/>
                <w:color w:val="auto"/>
                <w:sz w:val="24"/>
                <w:szCs w:val="22"/>
                <w:highlight w:val="none"/>
                <w:u w:val="single"/>
                <w:lang w:eastAsia="zh-CN"/>
              </w:rPr>
              <w:t>尸</w:t>
            </w:r>
            <w:r>
              <w:rPr>
                <w:rFonts w:hint="default" w:ascii="Times New Roman" w:hAnsi="Times New Roman" w:eastAsia="宋体" w:cs="Times New Roman"/>
                <w:color w:val="auto"/>
                <w:sz w:val="24"/>
                <w:szCs w:val="22"/>
                <w:highlight w:val="none"/>
                <w:u w:val="single"/>
                <w:lang w:val="en-US" w:eastAsia="zh-CN"/>
              </w:rPr>
              <w:t>。污冷凝水与消毒过的车间地面冲洗水、设备冲洗水</w:t>
            </w:r>
            <w:r>
              <w:rPr>
                <w:rFonts w:hint="default" w:ascii="Times New Roman" w:hAnsi="Times New Roman" w:cs="Times New Roman"/>
                <w:color w:val="auto"/>
                <w:sz w:val="24"/>
                <w:szCs w:val="22"/>
                <w:highlight w:val="none"/>
                <w:u w:val="single"/>
                <w:lang w:val="en-US" w:eastAsia="zh-CN"/>
              </w:rPr>
              <w:t>及生活污水</w:t>
            </w:r>
            <w:r>
              <w:rPr>
                <w:rFonts w:hint="default" w:ascii="Times New Roman" w:hAnsi="Times New Roman" w:eastAsia="宋体" w:cs="Times New Roman"/>
                <w:color w:val="auto"/>
                <w:sz w:val="24"/>
                <w:szCs w:val="22"/>
                <w:highlight w:val="none"/>
                <w:u w:val="single"/>
                <w:lang w:val="en-US" w:eastAsia="zh-CN"/>
              </w:rPr>
              <w:t>一并进入</w:t>
            </w:r>
            <w:r>
              <w:rPr>
                <w:rFonts w:hint="default" w:ascii="Times New Roman" w:hAnsi="Times New Roman" w:cs="Times New Roman"/>
                <w:color w:val="auto"/>
                <w:sz w:val="24"/>
                <w:highlight w:val="none"/>
                <w:u w:val="single"/>
                <w:lang w:val="en-US" w:eastAsia="zh-CN"/>
              </w:rPr>
              <w:t>AAO污水处理系统处理后用于厂区绿化</w:t>
            </w:r>
            <w:r>
              <w:rPr>
                <w:rFonts w:hint="default" w:ascii="Times New Roman" w:hAnsi="Times New Roman" w:cs="Times New Roman"/>
                <w:b w:val="0"/>
                <w:bCs w:val="0"/>
                <w:color w:val="auto"/>
                <w:kern w:val="21"/>
                <w:sz w:val="24"/>
                <w:szCs w:val="24"/>
                <w:highlight w:val="none"/>
                <w:u w:val="single"/>
                <w:lang w:val="en-US" w:eastAsia="zh-Hans"/>
              </w:rPr>
              <w:t>利用</w:t>
            </w:r>
            <w:r>
              <w:rPr>
                <w:rFonts w:hint="default" w:ascii="Times New Roman" w:hAnsi="Times New Roman" w:eastAsia="宋体" w:cs="Times New Roman"/>
                <w:color w:val="auto"/>
                <w:sz w:val="24"/>
                <w:szCs w:val="22"/>
                <w:highlight w:val="none"/>
                <w:u w:val="single"/>
                <w:lang w:val="en-US" w:eastAsia="zh-CN"/>
              </w:rPr>
              <w:t>，剩余废气</w:t>
            </w:r>
            <w:r>
              <w:rPr>
                <w:rFonts w:hint="default" w:ascii="Times New Roman" w:hAnsi="Times New Roman" w:cs="Times New Roman"/>
                <w:color w:val="auto"/>
                <w:sz w:val="24"/>
                <w:szCs w:val="22"/>
                <w:highlight w:val="none"/>
                <w:u w:val="single"/>
                <w:lang w:val="en-US" w:eastAsia="zh-CN"/>
              </w:rPr>
              <w:t>进入生物喷淋塔</w:t>
            </w:r>
            <w:r>
              <w:rPr>
                <w:rFonts w:hint="default" w:ascii="Times New Roman" w:hAnsi="Times New Roman" w:eastAsia="宋体" w:cs="Times New Roman"/>
                <w:color w:val="auto"/>
                <w:sz w:val="24"/>
                <w:szCs w:val="22"/>
                <w:highlight w:val="none"/>
                <w:u w:val="single"/>
                <w:lang w:val="en-US" w:eastAsia="zh-CN"/>
              </w:rPr>
              <w:t>设备处理后通过1根15m高排气筒排放，剩余废气成分主要为</w:t>
            </w:r>
            <w:r>
              <w:rPr>
                <w:rFonts w:hint="default" w:ascii="Times New Roman" w:hAnsi="Times New Roman" w:cs="Times New Roman"/>
                <w:color w:val="auto"/>
                <w:sz w:val="24"/>
                <w:szCs w:val="22"/>
                <w:highlight w:val="none"/>
                <w:u w:val="single"/>
                <w:lang w:val="en-US" w:eastAsia="zh-CN"/>
              </w:rPr>
              <w:t>NH</w:t>
            </w:r>
            <w:r>
              <w:rPr>
                <w:rFonts w:hint="default" w:ascii="Times New Roman" w:hAnsi="Times New Roman" w:cs="Times New Roman"/>
                <w:color w:val="auto"/>
                <w:sz w:val="24"/>
                <w:szCs w:val="22"/>
                <w:highlight w:val="none"/>
                <w:u w:val="single"/>
                <w:vertAlign w:val="subscript"/>
                <w:lang w:val="en-US" w:eastAsia="zh-CN"/>
              </w:rPr>
              <w:t>3</w:t>
            </w:r>
            <w:r>
              <w:rPr>
                <w:rFonts w:hint="default" w:ascii="Times New Roman" w:hAnsi="Times New Roman" w:cs="Times New Roman"/>
                <w:color w:val="auto"/>
                <w:sz w:val="24"/>
                <w:szCs w:val="22"/>
                <w:highlight w:val="none"/>
                <w:u w:val="single"/>
                <w:vertAlign w:val="baseline"/>
                <w:lang w:val="en-US" w:eastAsia="zh-CN"/>
              </w:rPr>
              <w:t>、H</w:t>
            </w:r>
            <w:r>
              <w:rPr>
                <w:rFonts w:hint="default" w:ascii="Times New Roman" w:hAnsi="Times New Roman" w:cs="Times New Roman"/>
                <w:color w:val="auto"/>
                <w:sz w:val="24"/>
                <w:szCs w:val="22"/>
                <w:highlight w:val="none"/>
                <w:u w:val="single"/>
                <w:vertAlign w:val="subscript"/>
                <w:lang w:val="en-US" w:eastAsia="zh-CN"/>
              </w:rPr>
              <w:t>2</w:t>
            </w:r>
            <w:r>
              <w:rPr>
                <w:rFonts w:hint="default" w:ascii="Times New Roman" w:hAnsi="Times New Roman" w:cs="Times New Roman"/>
                <w:color w:val="auto"/>
                <w:sz w:val="24"/>
                <w:szCs w:val="22"/>
                <w:highlight w:val="none"/>
                <w:u w:val="single"/>
                <w:vertAlign w:val="baseline"/>
                <w:lang w:val="en-US" w:eastAsia="zh-CN"/>
              </w:rPr>
              <w:t>S、臭气</w:t>
            </w:r>
            <w:r>
              <w:rPr>
                <w:rFonts w:hint="default" w:ascii="Times New Roman" w:hAnsi="Times New Roman" w:eastAsia="宋体" w:cs="Times New Roman"/>
                <w:color w:val="auto"/>
                <w:sz w:val="24"/>
                <w:szCs w:val="22"/>
                <w:highlight w:val="none"/>
                <w:u w:val="single"/>
                <w:lang w:val="en-US" w:eastAsia="zh-CN"/>
              </w:rPr>
              <w:t>等，化制结束后，</w:t>
            </w:r>
            <w:r>
              <w:rPr>
                <w:rFonts w:hint="default" w:ascii="Times New Roman" w:hAnsi="Times New Roman" w:eastAsia="宋体" w:cs="Times New Roman"/>
                <w:color w:val="auto"/>
                <w:sz w:val="24"/>
                <w:szCs w:val="22"/>
                <w:highlight w:val="none"/>
                <w:u w:val="single"/>
                <w:lang w:eastAsia="zh-CN"/>
              </w:rPr>
              <w:t>及时</w:t>
            </w:r>
            <w:r>
              <w:rPr>
                <w:rFonts w:hint="default" w:ascii="Times New Roman" w:hAnsi="Times New Roman" w:eastAsia="宋体" w:cs="Times New Roman"/>
                <w:color w:val="auto"/>
                <w:sz w:val="24"/>
                <w:szCs w:val="22"/>
                <w:highlight w:val="none"/>
                <w:u w:val="single"/>
                <w:lang w:val="en-US" w:eastAsia="zh-CN"/>
              </w:rPr>
              <w:t>对干化机进行清洗作业。</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240" w:firstLineChars="100"/>
              <w:textAlignment w:val="auto"/>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u w:val="single"/>
                <w:lang w:eastAsia="zh-CN"/>
                <w14:textFill>
                  <w14:solidFill>
                    <w14:schemeClr w14:val="tx1"/>
                  </w14:solidFill>
                </w14:textFill>
              </w:rPr>
              <w:t>（6）</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输送：螺旋输送机将干化后物料（</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残渣粉</w:t>
            </w:r>
            <w:r>
              <w:rPr>
                <w:rFonts w:hint="default" w:ascii="Times New Roman" w:hAnsi="Times New Roman" w:eastAsia="宋体" w:cs="Times New Roman"/>
                <w:color w:val="000000" w:themeColor="text1"/>
                <w:sz w:val="24"/>
                <w:szCs w:val="22"/>
                <w:highlight w:val="none"/>
                <w:u w:val="single"/>
                <w:lang w:val="en-US" w:eastAsia="zh-CN"/>
                <w14:textFill>
                  <w14:solidFill>
                    <w14:schemeClr w14:val="tx1"/>
                  </w14:solidFill>
                </w14:textFill>
              </w:rPr>
              <w:t>）输送入压榨机内进行机械压榨。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240" w:firstLineChars="100"/>
              <w:textAlignment w:val="auto"/>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val="en-US" w:eastAsia="zh-CN" w:bidi="en-US"/>
                <w14:textFill>
                  <w14:solidFill>
                    <w14:schemeClr w14:val="tx1"/>
                  </w14:solidFill>
                </w14:textFill>
              </w:rPr>
              <w:t>（7）榨油</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：在</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压榨机内，</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对</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残渣粉</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进行榨油，使</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油渣</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和油脂进行分离，产生</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的</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工业油脂</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为本项目附属产品，油渣外售作为骨肉粉利用</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。根据建设单位提供资料，每吨病死畜禽经干燥后可产生</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37</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t干化物料，再经榨油后可产生0.</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30</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t</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油渣</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和</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0.07t</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工业油脂。压榨结束后，及时对压榨机进行清洗作业。</w:t>
            </w:r>
          </w:p>
          <w:p>
            <w:pPr>
              <w:pStyle w:val="2"/>
              <w:keepNext w:val="0"/>
              <w:keepLines w:val="0"/>
              <w:pageBreakBefore w:val="0"/>
              <w:widowControl/>
              <w:kinsoku/>
              <w:wordWrap/>
              <w:overflowPunct/>
              <w:topLinePunct w:val="0"/>
              <w:autoSpaceDE/>
              <w:autoSpaceDN/>
              <w:bidi w:val="0"/>
              <w:adjustRightInd/>
              <w:spacing w:line="360" w:lineRule="auto"/>
              <w:ind w:left="0" w:leftChars="0" w:right="0" w:rightChars="0" w:firstLine="480" w:firstLineChars="200"/>
              <w:jc w:val="both"/>
              <w:textAlignment w:val="auto"/>
              <w:outlineLvl w:val="9"/>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val="en-US" w:eastAsia="zh-CN" w:bidi="en-US"/>
                <w14:textFill>
                  <w14:solidFill>
                    <w14:schemeClr w14:val="tx1"/>
                  </w14:solidFill>
                </w14:textFill>
              </w:rPr>
              <w:t>（8）</w:t>
            </w:r>
            <w:r>
              <w:rPr>
                <w:rFonts w:hint="default" w:ascii="Times New Roman" w:hAnsi="Times New Roman" w:cs="Times New Roman"/>
                <w:color w:val="000000" w:themeColor="text1"/>
                <w:sz w:val="24"/>
                <w:szCs w:val="24"/>
                <w:highlight w:val="none"/>
                <w:u w:val="single"/>
                <w:lang w:val="en-US" w:eastAsia="zh-CN" w:bidi="en-US"/>
                <w14:textFill>
                  <w14:solidFill>
                    <w14:schemeClr w14:val="tx1"/>
                  </w14:solidFill>
                </w14:textFill>
              </w:rPr>
              <w:t>包装/灌装</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：对</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有机肥料和工业油脂分别用外购包装袋和</w:t>
            </w:r>
            <w:r>
              <w:rPr>
                <w:rFonts w:hint="default" w:ascii="Times New Roman" w:hAnsi="Times New Roman" w:eastAsia="宋体" w:cs="Times New Roman"/>
                <w:b w:val="0"/>
                <w:bCs w:val="0"/>
                <w:color w:val="000000" w:themeColor="text1"/>
                <w:sz w:val="24"/>
                <w:szCs w:val="20"/>
                <w:highlight w:val="none"/>
                <w:u w:val="single"/>
                <w:lang w:val="en-US" w:eastAsia="zh-CN" w:bidi="en-US"/>
                <w14:textFill>
                  <w14:solidFill>
                    <w14:schemeClr w14:val="tx1"/>
                  </w14:solidFill>
                </w14:textFill>
              </w:rPr>
              <w:t>密闭桶</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进行</w:t>
            </w:r>
            <w:r>
              <w:rPr>
                <w:rFonts w:hint="default" w:ascii="Times New Roman" w:hAnsi="Times New Roman" w:cs="Times New Roman"/>
                <w:color w:val="000000" w:themeColor="text1"/>
                <w:sz w:val="24"/>
                <w:szCs w:val="24"/>
                <w:highlight w:val="none"/>
                <w:u w:val="single"/>
                <w:lang w:val="en-US" w:eastAsia="zh-CN" w:bidi="en-US"/>
                <w14:textFill>
                  <w14:solidFill>
                    <w14:schemeClr w14:val="tx1"/>
                  </w14:solidFill>
                </w14:textFill>
              </w:rPr>
              <w:t>包装/灌装，入库待售。</w:t>
            </w:r>
          </w:p>
          <w:p>
            <w:pPr>
              <w:keepNext w:val="0"/>
              <w:keepLines w:val="0"/>
              <w:pageBreakBefore w:val="0"/>
              <w:widowControl/>
              <w:kinsoku/>
              <w:wordWrap/>
              <w:overflowPunct/>
              <w:topLinePunct w:val="0"/>
              <w:autoSpaceDE/>
              <w:autoSpaceDN/>
              <w:bidi w:val="0"/>
              <w:adjustRightInd/>
              <w:spacing w:line="360" w:lineRule="auto"/>
              <w:ind w:firstLine="480" w:firstLineChars="200"/>
              <w:jc w:val="both"/>
              <w:textAlignment w:val="auto"/>
              <w:rPr>
                <w:rFonts w:hint="default" w:ascii="Times New Roman" w:hAnsi="Times New Roman" w:eastAsia="宋体"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2"/>
                <w:highlight w:val="none"/>
                <w:u w:val="none"/>
                <w14:textFill>
                  <w14:solidFill>
                    <w14:schemeClr w14:val="tx1"/>
                  </w14:solidFill>
                </w14:textFill>
              </w:rPr>
              <w:t>项目</w:t>
            </w:r>
            <w:r>
              <w:rPr>
                <w:rFonts w:hint="default" w:ascii="Times New Roman" w:hAnsi="Times New Roman" w:eastAsia="宋体" w:cs="Times New Roman"/>
                <w:b w:val="0"/>
                <w:bCs w:val="0"/>
                <w:color w:val="000000" w:themeColor="text1"/>
                <w:sz w:val="24"/>
                <w:szCs w:val="22"/>
                <w:highlight w:val="none"/>
                <w:u w:val="none"/>
                <w:lang w:eastAsia="zh-CN"/>
                <w14:textFill>
                  <w14:solidFill>
                    <w14:schemeClr w14:val="tx1"/>
                  </w14:solidFill>
                </w14:textFill>
              </w:rPr>
              <w:t>主要</w:t>
            </w:r>
            <w:r>
              <w:rPr>
                <w:rFonts w:hint="default" w:ascii="Times New Roman" w:hAnsi="Times New Roman" w:eastAsia="宋体" w:cs="Times New Roman"/>
                <w:b w:val="0"/>
                <w:bCs w:val="0"/>
                <w:color w:val="000000" w:themeColor="text1"/>
                <w:sz w:val="24"/>
                <w:szCs w:val="22"/>
                <w:highlight w:val="none"/>
                <w:u w:val="none"/>
                <w14:textFill>
                  <w14:solidFill>
                    <w14:schemeClr w14:val="tx1"/>
                  </w14:solidFill>
                </w14:textFill>
              </w:rPr>
              <w:t>物料平衡见下表。</w:t>
            </w:r>
          </w:p>
          <w:p>
            <w:pPr>
              <w:shd w:val="clear"/>
              <w:autoSpaceDN w:val="0"/>
              <w:jc w:val="center"/>
              <w:rPr>
                <w:rFonts w:hint="default" w:ascii="Times New Roman" w:hAnsi="Times New Roman" w:eastAsia="黑体" w:cs="Times New Roman"/>
                <w:b w:val="0"/>
                <w:bCs w:val="0"/>
                <w:color w:val="000000" w:themeColor="text1"/>
                <w:kern w:val="2"/>
                <w:sz w:val="24"/>
                <w:szCs w:val="22"/>
                <w:highlight w:val="none"/>
                <w:u w:val="none"/>
                <w:shd w:val="clear" w:color="auto" w:fill="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2"/>
                <w:highlight w:val="none"/>
                <w:u w:val="none"/>
                <w:shd w:val="clear" w:color="auto" w:fill="auto"/>
                <w:lang w:val="en-US" w:eastAsia="zh-CN" w:bidi="ar-SA"/>
                <w14:textFill>
                  <w14:solidFill>
                    <w14:schemeClr w14:val="tx1"/>
                  </w14:solidFill>
                </w14:textFill>
              </w:rPr>
              <w:t>表15  主要物料平衡表    单位：t/a</w:t>
            </w:r>
          </w:p>
          <w:tbl>
            <w:tblPr>
              <w:tblStyle w:val="32"/>
              <w:tblW w:w="7899"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733"/>
              <w:gridCol w:w="857"/>
              <w:gridCol w:w="750"/>
              <w:gridCol w:w="683"/>
              <w:gridCol w:w="2818"/>
              <w:gridCol w:w="14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637" w:type="dxa"/>
                  <w:vMerge w:val="restart"/>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序号</w:t>
                  </w:r>
                </w:p>
              </w:tc>
              <w:tc>
                <w:tcPr>
                  <w:tcW w:w="2340" w:type="dxa"/>
                  <w:gridSpan w:val="3"/>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入料</w:t>
                  </w:r>
                </w:p>
              </w:tc>
              <w:tc>
                <w:tcPr>
                  <w:tcW w:w="4922" w:type="dxa"/>
                  <w:gridSpan w:val="3"/>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出料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6" w:hRule="atLeast"/>
                <w:jc w:val="center"/>
              </w:trPr>
              <w:tc>
                <w:tcPr>
                  <w:tcW w:w="637" w:type="dxa"/>
                  <w:vMerge w:val="continue"/>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p>
              </w:tc>
              <w:tc>
                <w:tcPr>
                  <w:tcW w:w="1590" w:type="dxa"/>
                  <w:gridSpan w:val="2"/>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物料名称</w:t>
                  </w:r>
                </w:p>
              </w:tc>
              <w:tc>
                <w:tcPr>
                  <w:tcW w:w="750"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数量</w:t>
                  </w:r>
                </w:p>
              </w:tc>
              <w:tc>
                <w:tcPr>
                  <w:tcW w:w="3501" w:type="dxa"/>
                  <w:gridSpan w:val="2"/>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物料去向</w:t>
                  </w:r>
                </w:p>
              </w:tc>
              <w:tc>
                <w:tcPr>
                  <w:tcW w:w="1421"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14:textFill>
                        <w14:solidFill>
                          <w14:schemeClr w14:val="tx1"/>
                        </w14:solidFill>
                      </w14:textFill>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6" w:hRule="atLeast"/>
                <w:jc w:val="center"/>
              </w:trPr>
              <w:tc>
                <w:tcPr>
                  <w:tcW w:w="637" w:type="dxa"/>
                  <w:vMerge w:val="restart"/>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t>1</w:t>
                  </w:r>
                </w:p>
              </w:tc>
              <w:tc>
                <w:tcPr>
                  <w:tcW w:w="733" w:type="dxa"/>
                  <w:vMerge w:val="restart"/>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病死畜禽</w:t>
                  </w:r>
                </w:p>
              </w:tc>
              <w:tc>
                <w:tcPr>
                  <w:tcW w:w="857" w:type="dxa"/>
                  <w:vMerge w:val="restart"/>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eastAsia="zh-CN"/>
                      <w14:textFill>
                        <w14:solidFill>
                          <w14:schemeClr w14:val="tx1"/>
                        </w14:solidFill>
                      </w14:textFill>
                    </w:rPr>
                    <w:t>病死猪</w:t>
                  </w:r>
                </w:p>
              </w:tc>
              <w:tc>
                <w:tcPr>
                  <w:tcW w:w="750" w:type="dxa"/>
                  <w:vMerge w:val="restart"/>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1000</w:t>
                  </w:r>
                </w:p>
              </w:tc>
              <w:tc>
                <w:tcPr>
                  <w:tcW w:w="683" w:type="dxa"/>
                  <w:vMerge w:val="restart"/>
                  <w:tcBorders>
                    <w:tl2br w:val="nil"/>
                    <w:tr2bl w:val="nil"/>
                  </w:tcBorders>
                  <w:noWrap w:val="0"/>
                  <w:vAlign w:val="center"/>
                </w:tcPr>
                <w:p>
                  <w:pPr>
                    <w:keepNext w:val="0"/>
                    <w:keepLines w:val="0"/>
                    <w:pageBreakBefore w:val="0"/>
                    <w:widowControl w:val="0"/>
                    <w:shd w:val="clear"/>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产品</w:t>
                  </w:r>
                </w:p>
              </w:tc>
              <w:tc>
                <w:tcPr>
                  <w:tcW w:w="281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eastAsia="zh-CN"/>
                      <w14:textFill>
                        <w14:solidFill>
                          <w14:schemeClr w14:val="tx1"/>
                        </w14:solidFill>
                      </w14:textFill>
                    </w:rPr>
                    <w:t>骨肉粉</w:t>
                  </w:r>
                </w:p>
              </w:tc>
              <w:tc>
                <w:tcPr>
                  <w:tcW w:w="1421"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372.6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54" w:hRule="atLeast"/>
                <w:jc w:val="center"/>
              </w:trPr>
              <w:tc>
                <w:tcPr>
                  <w:tcW w:w="63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733"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85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750" w:type="dxa"/>
                  <w:vMerge w:val="continue"/>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683" w:type="dxa"/>
                  <w:vMerge w:val="continue"/>
                  <w:tcBorders>
                    <w:tl2br w:val="nil"/>
                    <w:tr2bl w:val="nil"/>
                  </w:tcBorders>
                  <w:noWrap w:val="0"/>
                  <w:vAlign w:val="center"/>
                </w:tcPr>
                <w:p>
                  <w:pPr>
                    <w:keepNext w:val="0"/>
                    <w:keepLines w:val="0"/>
                    <w:pageBreakBefore w:val="0"/>
                    <w:widowControl w:val="0"/>
                    <w:shd w:val="clear"/>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2818" w:type="dxa"/>
                  <w:tcBorders>
                    <w:tl2br w:val="nil"/>
                    <w:tr2bl w:val="nil"/>
                  </w:tcBorders>
                  <w:noWrap w:val="0"/>
                  <w:vAlign w:val="center"/>
                </w:tcPr>
                <w:p>
                  <w:pPr>
                    <w:keepNext w:val="0"/>
                    <w:keepLines w:val="0"/>
                    <w:pageBreakBefore w:val="0"/>
                    <w:widowControl w:val="0"/>
                    <w:shd w:val="clear"/>
                    <w:kinsoku/>
                    <w:wordWrap/>
                    <w:overflowPunct/>
                    <w:topLinePunct w:val="0"/>
                    <w:autoSpaceDE/>
                    <w:autoSpaceDN w:val="0"/>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工业油脂</w:t>
                  </w:r>
                </w:p>
              </w:tc>
              <w:tc>
                <w:tcPr>
                  <w:tcW w:w="1421"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6" w:hRule="atLeast"/>
                <w:jc w:val="center"/>
              </w:trPr>
              <w:tc>
                <w:tcPr>
                  <w:tcW w:w="63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733"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kern w:val="2"/>
                      <w:sz w:val="21"/>
                      <w:szCs w:val="21"/>
                      <w:highlight w:val="none"/>
                      <w:u w:val="single"/>
                      <w:shd w:val="clear" w:color="auto" w:fill="auto"/>
                      <w:lang w:val="en-US" w:eastAsia="zh-CN" w:bidi="ar-SA"/>
                      <w14:textFill>
                        <w14:solidFill>
                          <w14:schemeClr w14:val="tx1"/>
                        </w14:solidFill>
                      </w14:textFill>
                    </w:rPr>
                  </w:pPr>
                </w:p>
              </w:tc>
              <w:tc>
                <w:tcPr>
                  <w:tcW w:w="85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kern w:val="2"/>
                      <w:sz w:val="21"/>
                      <w:szCs w:val="21"/>
                      <w:highlight w:val="none"/>
                      <w:u w:val="single"/>
                      <w:shd w:val="clear" w:color="auto" w:fill="auto"/>
                      <w:lang w:val="en-US" w:eastAsia="zh-CN" w:bidi="ar-SA"/>
                      <w14:textFill>
                        <w14:solidFill>
                          <w14:schemeClr w14:val="tx1"/>
                        </w14:solidFill>
                      </w14:textFill>
                    </w:rPr>
                  </w:pPr>
                </w:p>
              </w:tc>
              <w:tc>
                <w:tcPr>
                  <w:tcW w:w="750" w:type="dxa"/>
                  <w:vMerge w:val="continue"/>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default" w:ascii="Times New Roman" w:hAnsi="Times New Roman" w:eastAsia="宋体" w:cs="Times New Roman"/>
                      <w:b w:val="0"/>
                      <w:bCs w:val="0"/>
                      <w:color w:val="000000" w:themeColor="text1"/>
                      <w:kern w:val="2"/>
                      <w:sz w:val="21"/>
                      <w:szCs w:val="21"/>
                      <w:highlight w:val="none"/>
                      <w:u w:val="single"/>
                      <w:shd w:val="clear" w:color="auto" w:fill="auto"/>
                      <w:lang w:val="en-US" w:eastAsia="zh-CN" w:bidi="ar-SA"/>
                      <w14:textFill>
                        <w14:solidFill>
                          <w14:schemeClr w14:val="tx1"/>
                        </w14:solidFill>
                      </w14:textFill>
                    </w:rPr>
                  </w:pPr>
                </w:p>
              </w:tc>
              <w:tc>
                <w:tcPr>
                  <w:tcW w:w="683" w:type="dxa"/>
                  <w:vMerge w:val="restart"/>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废气</w:t>
                  </w:r>
                </w:p>
              </w:tc>
              <w:tc>
                <w:tcPr>
                  <w:tcW w:w="2818" w:type="dxa"/>
                  <w:vMerge w:val="restart"/>
                  <w:tcBorders>
                    <w:tl2br w:val="nil"/>
                    <w:tr2bl w:val="nil"/>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t>水蒸汽和恶臭物质</w:t>
                  </w:r>
                </w:p>
              </w:tc>
              <w:tc>
                <w:tcPr>
                  <w:tcW w:w="1421" w:type="dxa"/>
                  <w:vMerge w:val="restart"/>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163.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63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733"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857" w:type="dxa"/>
                  <w:vMerge w:val="restart"/>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eastAsia="zh-CN"/>
                      <w14:textFill>
                        <w14:solidFill>
                          <w14:schemeClr w14:val="tx1"/>
                        </w14:solidFill>
                      </w14:textFill>
                    </w:rPr>
                    <w:t>病死羊</w:t>
                  </w:r>
                </w:p>
              </w:tc>
              <w:tc>
                <w:tcPr>
                  <w:tcW w:w="750" w:type="dxa"/>
                  <w:vMerge w:val="continue"/>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683" w:type="dxa"/>
                  <w:vMerge w:val="continue"/>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2818" w:type="dxa"/>
                  <w:vMerge w:val="continue"/>
                  <w:tcBorders>
                    <w:tl2br w:val="nil"/>
                    <w:tr2bl w:val="nil"/>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1421" w:type="dxa"/>
                  <w:vMerge w:val="continue"/>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63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733"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857" w:type="dxa"/>
                  <w:vMerge w:val="continue"/>
                  <w:tcBorders>
                    <w:tl2br w:val="nil"/>
                    <w:tr2bl w:val="nil"/>
                  </w:tcBorders>
                  <w:noWrap w:val="0"/>
                  <w:vAlign w:val="center"/>
                </w:tcPr>
                <w:p>
                  <w:pPr>
                    <w:keepNext w:val="0"/>
                    <w:keepLines w:val="0"/>
                    <w:pageBreakBefore w:val="0"/>
                    <w:shd w:val="clear"/>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p>
              </w:tc>
              <w:tc>
                <w:tcPr>
                  <w:tcW w:w="750" w:type="dxa"/>
                  <w:vMerge w:val="continue"/>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top"/>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p>
              </w:tc>
              <w:tc>
                <w:tcPr>
                  <w:tcW w:w="683"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废水</w:t>
                  </w:r>
                </w:p>
              </w:tc>
              <w:tc>
                <w:tcPr>
                  <w:tcW w:w="2818" w:type="dxa"/>
                  <w:tcBorders>
                    <w:tl2br w:val="nil"/>
                    <w:tr2bl w:val="nil"/>
                  </w:tcBorders>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污冷凝水（含气水分离水）</w:t>
                  </w:r>
                </w:p>
              </w:tc>
              <w:tc>
                <w:tcPr>
                  <w:tcW w:w="1421" w:type="dxa"/>
                  <w:tcBorders>
                    <w:tl2br w:val="nil"/>
                    <w:tr2bl w:val="nil"/>
                  </w:tcBorders>
                  <w:noWrap w:val="0"/>
                  <w:vAlign w:val="center"/>
                </w:tcPr>
                <w:p>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420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637" w:type="dxa"/>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合计</w:t>
                  </w:r>
                </w:p>
              </w:tc>
              <w:tc>
                <w:tcPr>
                  <w:tcW w:w="2340" w:type="dxa"/>
                  <w:gridSpan w:val="3"/>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shd w:val="clear" w:color="auto" w:fill="auto"/>
                      <w:lang w:eastAsia="zh-CN"/>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000</w:t>
                  </w:r>
                </w:p>
              </w:tc>
              <w:tc>
                <w:tcPr>
                  <w:tcW w:w="4922" w:type="dxa"/>
                  <w:gridSpan w:val="3"/>
                  <w:tcBorders>
                    <w:tl2br w:val="nil"/>
                    <w:tr2bl w:val="nil"/>
                  </w:tcBorders>
                  <w:noWrap w:val="0"/>
                  <w:vAlign w:val="center"/>
                </w:tcPr>
                <w:p>
                  <w:pPr>
                    <w:shd w:val="clear"/>
                    <w:autoSpaceDN w:val="0"/>
                    <w:jc w:val="center"/>
                    <w:rPr>
                      <w:rFonts w:hint="default" w:ascii="Times New Roman" w:hAnsi="Times New Roman" w:eastAsia="宋体" w:cs="Times New Roman"/>
                      <w:b w:val="0"/>
                      <w:bCs w:val="0"/>
                      <w:color w:val="000000" w:themeColor="text1"/>
                      <w:sz w:val="21"/>
                      <w:szCs w:val="21"/>
                      <w:highlight w:val="none"/>
                      <w:u w:val="single"/>
                      <w:shd w:val="clear" w:color="auto" w:fill="auto"/>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shd w:val="clear" w:color="auto" w:fill="auto"/>
                      <w:lang w:val="en-US" w:eastAsia="zh-CN"/>
                      <w14:textFill>
                        <w14:solidFill>
                          <w14:schemeClr w14:val="tx1"/>
                        </w14:solidFill>
                      </w14:textFill>
                    </w:rPr>
                    <w:t>1000</w:t>
                  </w:r>
                </w:p>
              </w:tc>
            </w:tr>
          </w:tbl>
          <w:p>
            <w:pPr>
              <w:keepNext w:val="0"/>
              <w:keepLines w:val="0"/>
              <w:pageBreakBefore w:val="0"/>
              <w:widowControl/>
              <w:kinsoku/>
              <w:wordWrap/>
              <w:overflowPunct/>
              <w:topLinePunct w:val="0"/>
              <w:autoSpaceDE/>
              <w:autoSpaceDN/>
              <w:bidi w:val="0"/>
              <w:adjustRightInd/>
              <w:snapToGrid/>
              <w:spacing w:line="520" w:lineRule="exact"/>
              <w:ind w:right="0" w:rightChars="0" w:firstLine="420" w:firstLineChars="200"/>
              <w:jc w:val="left"/>
              <w:textAlignment w:val="auto"/>
              <w:outlineLvl w:val="9"/>
              <w:rPr>
                <w:rFonts w:hint="default" w:ascii="Times New Roman" w:hAnsi="Times New Roman" w:eastAsia="宋体" w:cs="Times New Roman"/>
                <w:b w:val="0"/>
                <w:bCs w:val="0"/>
                <w:color w:val="000000" w:themeColor="text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　</w:t>
            </w:r>
            <w:r>
              <w:rPr>
                <w:rFonts w:hint="default" w:ascii="Times New Roman" w:hAnsi="Times New Roman" w:cs="Times New Roman"/>
                <w:color w:val="000000" w:themeColor="text1"/>
                <w:sz w:val="24"/>
                <w:szCs w:val="22"/>
                <w:highlight w:val="none"/>
                <w:u w:val="none"/>
                <w:lang w:eastAsia="zh-CN"/>
                <w14:textFill>
                  <w14:solidFill>
                    <w14:schemeClr w14:val="tx1"/>
                  </w14:solidFill>
                </w14:textFill>
              </w:rPr>
              <w:t>营运</w:t>
            </w:r>
            <w:r>
              <w:rPr>
                <w:rFonts w:hint="default" w:ascii="Times New Roman" w:hAnsi="Times New Roman" w:eastAsia="宋体" w:cs="Times New Roman"/>
                <w:color w:val="000000" w:themeColor="text1"/>
                <w:sz w:val="24"/>
                <w:szCs w:val="22"/>
                <w:highlight w:val="none"/>
                <w:u w:val="none"/>
                <w14:textFill>
                  <w14:solidFill>
                    <w14:schemeClr w14:val="tx1"/>
                  </w14:solidFill>
                </w14:textFill>
              </w:rPr>
              <w:t>期污染源及污染因子分析如下：</w:t>
            </w:r>
          </w:p>
          <w:p>
            <w:pPr>
              <w:pStyle w:val="52"/>
              <w:adjustRightInd/>
              <w:snapToGrid/>
              <w:spacing w:line="520" w:lineRule="exact"/>
              <w:ind w:left="0" w:leftChars="0" w:firstLine="480" w:firstLineChars="200"/>
              <w:jc w:val="left"/>
              <w:rPr>
                <w:rFonts w:hint="default" w:ascii="Times New Roman" w:hAnsi="Times New Roman" w:eastAsia="宋体" w:cs="Times New Roman"/>
                <w:b w:val="0"/>
                <w:bCs w:val="0"/>
                <w:color w:val="000000" w:themeColor="text1"/>
                <w:szCs w:val="24"/>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highlight w:val="none"/>
                <w:u w:val="none"/>
                <w14:textFill>
                  <w14:solidFill>
                    <w14:schemeClr w14:val="tx1"/>
                  </w14:solidFill>
                </w14:textFill>
              </w:rPr>
              <w:t>（1）废气：</w:t>
            </w:r>
            <w:r>
              <w:rPr>
                <w:rFonts w:hint="default" w:ascii="Times New Roman" w:hAnsi="Times New Roman" w:eastAsia="宋体" w:cs="Times New Roman"/>
                <w:b w:val="0"/>
                <w:bCs w:val="0"/>
                <w:color w:val="000000" w:themeColor="text1"/>
                <w:szCs w:val="24"/>
                <w:highlight w:val="none"/>
                <w:u w:val="none"/>
                <w:lang w:eastAsia="zh-CN"/>
                <w14:textFill>
                  <w14:solidFill>
                    <w14:schemeClr w14:val="tx1"/>
                  </w14:solidFill>
                </w14:textFill>
              </w:rPr>
              <w:t>化制废气及无组织恶臭。</w:t>
            </w:r>
          </w:p>
          <w:p>
            <w:pPr>
              <w:pStyle w:val="52"/>
              <w:adjustRightInd/>
              <w:snapToGrid/>
              <w:spacing w:line="520" w:lineRule="exact"/>
              <w:ind w:left="0" w:leftChars="0" w:firstLine="480" w:firstLineChars="200"/>
              <w:jc w:val="left"/>
              <w:rPr>
                <w:rFonts w:hint="default" w:ascii="Times New Roman" w:hAnsi="Times New Roman" w:eastAsia="宋体" w:cs="Times New Roman"/>
                <w:b w:val="0"/>
                <w:bCs w:val="0"/>
                <w:color w:val="000000" w:themeColor="text1"/>
                <w:szCs w:val="24"/>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highlight w:val="none"/>
                <w:u w:val="none"/>
                <w14:textFill>
                  <w14:solidFill>
                    <w14:schemeClr w14:val="tx1"/>
                  </w14:solidFill>
                </w14:textFill>
              </w:rPr>
              <w:t>（2）废水</w:t>
            </w:r>
            <w:r>
              <w:rPr>
                <w:rFonts w:hint="default" w:ascii="Times New Roman" w:hAnsi="Times New Roman" w:eastAsia="宋体" w:cs="Times New Roman"/>
                <w:b w:val="0"/>
                <w:bCs w:val="0"/>
                <w:color w:val="000000" w:themeColor="text1"/>
                <w:szCs w:val="24"/>
                <w:highlight w:val="none"/>
                <w:u w:val="none"/>
                <w:lang w:eastAsia="zh-CN"/>
                <w14:textFill>
                  <w14:solidFill>
                    <w14:schemeClr w14:val="tx1"/>
                  </w14:solidFill>
                </w14:textFill>
              </w:rPr>
              <w:t>：职工生活污水、污冷凝水、车间地面冲洗废水、设备冲洗废水</w:t>
            </w:r>
            <w:r>
              <w:rPr>
                <w:rFonts w:hint="default" w:ascii="Times New Roman" w:hAnsi="Times New Roman" w:cs="Times New Roman"/>
                <w:b w:val="0"/>
                <w:bCs w:val="0"/>
                <w:color w:val="000000" w:themeColor="text1"/>
                <w:szCs w:val="24"/>
                <w:highlight w:val="none"/>
                <w:u w:val="none"/>
                <w:lang w:eastAsia="zh-CN"/>
                <w14:textFill>
                  <w14:solidFill>
                    <w14:schemeClr w14:val="tx1"/>
                  </w14:solidFill>
                </w14:textFill>
              </w:rPr>
              <w:t>、纯水制备废水</w:t>
            </w:r>
            <w:r>
              <w:rPr>
                <w:rFonts w:hint="default" w:ascii="Times New Roman" w:hAnsi="Times New Roman" w:eastAsia="宋体" w:cs="Times New Roman"/>
                <w:b w:val="0"/>
                <w:bCs w:val="0"/>
                <w:color w:val="000000" w:themeColor="text1"/>
                <w:szCs w:val="24"/>
                <w:highlight w:val="none"/>
                <w:u w:val="none"/>
                <w:lang w:eastAsia="zh-CN"/>
                <w14:textFill>
                  <w14:solidFill>
                    <w14:schemeClr w14:val="tx1"/>
                  </w14:solidFill>
                </w14:textFill>
              </w:rPr>
              <w:t>。</w:t>
            </w:r>
          </w:p>
          <w:p>
            <w:pPr>
              <w:pStyle w:val="52"/>
              <w:adjustRightInd/>
              <w:snapToGrid/>
              <w:spacing w:line="520" w:lineRule="exact"/>
              <w:ind w:left="0" w:leftChars="0" w:firstLine="480" w:firstLineChars="200"/>
              <w:jc w:val="left"/>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val="0"/>
                <w:color w:val="000000" w:themeColor="text1"/>
                <w:szCs w:val="24"/>
                <w:highlight w:val="none"/>
                <w:u w:val="none"/>
                <w14:textFill>
                  <w14:solidFill>
                    <w14:schemeClr w14:val="tx1"/>
                  </w14:solidFill>
                </w14:textFill>
              </w:rPr>
              <w:t>（3）噪声：</w:t>
            </w:r>
            <w:r>
              <w:rPr>
                <w:rFonts w:hint="default" w:ascii="Times New Roman" w:hAnsi="Times New Roman" w:cs="Times New Roman"/>
                <w:b w:val="0"/>
                <w:bCs w:val="0"/>
                <w:color w:val="000000" w:themeColor="text1"/>
                <w:sz w:val="24"/>
                <w:szCs w:val="24"/>
                <w:highlight w:val="none"/>
                <w:lang w:eastAsia="zh-CN"/>
                <w14:textFill>
                  <w14:solidFill>
                    <w14:schemeClr w14:val="tx1"/>
                  </w14:solidFill>
                </w14:textFill>
              </w:rPr>
              <w:t>主要为提升机、破碎机、干化机和压榨机等设备运行时产生的噪声。</w:t>
            </w:r>
          </w:p>
          <w:p>
            <w:pPr>
              <w:keepLines w:val="0"/>
              <w:pageBreakBefore w:val="0"/>
              <w:widowControl/>
              <w:kinsoku/>
              <w:wordWrap/>
              <w:overflowPunct/>
              <w:topLinePunct w:val="0"/>
              <w:autoSpaceDE/>
              <w:bidi w:val="0"/>
              <w:adjustRightInd/>
              <w:snapToGrid/>
              <w:spacing w:line="460" w:lineRule="exact"/>
              <w:ind w:left="0" w:leftChars="0" w:right="0" w:rightChars="0" w:firstLine="480" w:firstLineChars="200"/>
              <w:jc w:val="both"/>
              <w:rPr>
                <w:rFonts w:hint="default" w:ascii="Times New Roman" w:hAnsi="Times New Roman" w:eastAsia="宋体" w:cs="Times New Roman"/>
                <w:color w:val="000000" w:themeColor="text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u w:val="none"/>
                <w:lang w:val="en-US" w:eastAsia="zh-CN" w:bidi="ar-SA"/>
                <w14:textFill>
                  <w14:solidFill>
                    <w14:schemeClr w14:val="tx1"/>
                  </w14:solidFill>
                </w14:textFill>
              </w:rPr>
              <w:t>（4）固体废物：主要为</w:t>
            </w:r>
            <w:r>
              <w:rPr>
                <w:rFonts w:hint="default" w:ascii="Times New Roman" w:hAnsi="Times New Roman" w:cs="Times New Roman"/>
                <w:b w:val="0"/>
                <w:bCs w:val="0"/>
                <w:color w:val="000000" w:themeColor="text1"/>
                <w:kern w:val="0"/>
                <w:sz w:val="24"/>
                <w:szCs w:val="24"/>
                <w:highlight w:val="none"/>
                <w:u w:val="none"/>
                <w:lang w:val="en-US" w:eastAsia="zh-CN" w:bidi="ar-SA"/>
                <w14:textFill>
                  <w14:solidFill>
                    <w14:schemeClr w14:val="tx1"/>
                  </w14:solidFill>
                </w14:textFill>
              </w:rPr>
              <w:t>污水处理产生污泥</w:t>
            </w:r>
            <w:r>
              <w:rPr>
                <w:rFonts w:hint="default" w:ascii="Times New Roman" w:hAnsi="Times New Roman" w:eastAsia="宋体" w:cs="Times New Roman"/>
                <w:b w:val="0"/>
                <w:bCs w:val="0"/>
                <w:color w:val="000000" w:themeColor="text1"/>
                <w:kern w:val="0"/>
                <w:sz w:val="24"/>
                <w:szCs w:val="24"/>
                <w:highlight w:val="none"/>
                <w:u w:val="none"/>
                <w:lang w:val="en-US" w:eastAsia="zh-CN" w:bidi="ar-SA"/>
                <w14:textFill>
                  <w14:solidFill>
                    <w14:schemeClr w14:val="tx1"/>
                  </w14:solidFill>
                </w14:textFill>
              </w:rPr>
              <w:t>和职工生活垃圾。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5" w:type="dxa"/>
            <w:tcBorders>
              <w:bottom w:val="single" w:color="auto" w:sz="12" w:space="0"/>
            </w:tcBorders>
            <w:vAlign w:val="center"/>
          </w:tcPr>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与项目有关的原有环境污染问题</w:t>
            </w:r>
          </w:p>
        </w:tc>
        <w:tc>
          <w:tcPr>
            <w:tcW w:w="8246" w:type="dxa"/>
            <w:tcBorders>
              <w:bottom w:val="single" w:color="auto" w:sz="12" w:space="0"/>
            </w:tcBorders>
            <w:vAlign w:val="center"/>
          </w:tcPr>
          <w:p>
            <w:pPr>
              <w:pStyle w:val="5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本项目为</w:t>
            </w:r>
            <w:r>
              <w:rPr>
                <w:rFonts w:hint="default" w:ascii="Times New Roman" w:hAnsi="Times New Roman" w:cs="Times New Roman"/>
                <w:color w:val="000000" w:themeColor="text1"/>
                <w:highlight w:val="none"/>
                <w:u w:val="single"/>
                <w:lang w:eastAsia="zh-CN"/>
                <w14:textFill>
                  <w14:solidFill>
                    <w14:schemeClr w14:val="tx1"/>
                  </w14:solidFill>
                </w14:textFill>
              </w:rPr>
              <w:t>迁</w:t>
            </w:r>
            <w:r>
              <w:rPr>
                <w:rFonts w:hint="default" w:ascii="Times New Roman" w:hAnsi="Times New Roman" w:cs="Times New Roman"/>
                <w:color w:val="000000" w:themeColor="text1"/>
                <w:highlight w:val="none"/>
                <w:u w:val="single"/>
                <w14:textFill>
                  <w14:solidFill>
                    <w14:schemeClr w14:val="tx1"/>
                  </w14:solidFill>
                </w14:textFill>
              </w:rPr>
              <w:t>建项目，</w:t>
            </w: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建设单位拟建设的“渑池鑫顺畜禽无害化处理有限公司年处理1000吨病死畜禽项目”，该项目建成运营后，位于渑池县果园乡东村村的原“年处理200吨病死畜禽项目”将全部自行拆除，不再运行。</w:t>
            </w:r>
          </w:p>
          <w:p>
            <w:pPr>
              <w:keepNext w:val="0"/>
              <w:keepLines w:val="0"/>
              <w:pageBreakBefore w:val="0"/>
              <w:widowControl w:val="0"/>
              <w:tabs>
                <w:tab w:val="left" w:pos="869"/>
              </w:tabs>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cs="Times New Roman"/>
                <w:sz w:val="24"/>
                <w:highlight w:val="none"/>
                <w:u w:val="single"/>
                <w:lang w:val="en-US" w:eastAsia="zh-CN"/>
              </w:rPr>
            </w:pPr>
            <w:r>
              <w:rPr>
                <w:rFonts w:hint="default" w:ascii="Times New Roman" w:hAnsi="Times New Roman" w:cs="Times New Roman"/>
                <w:sz w:val="24"/>
                <w:highlight w:val="none"/>
                <w:u w:val="single"/>
                <w:lang w:val="en-US" w:eastAsia="zh-CN"/>
              </w:rPr>
              <w:t>渑池鑫顺畜禽无害化处理有限公司年处理200吨病死畜禽项目，位于渑池县果园乡东村村。项目采取租赁形式，依托原果园乡五一煤矿废弃厂房和渑池鑫地病死畜禽无害化处理中心设备进行病死畜禽无害化处理，并建设相关环保设施，总占地面积2150平方米。项目共建设1条年处理200吨病死畜禽处理线，总生产规模为：年处理200吨病死畜禽，生产有机肥料30吨和工业油脂14吨。生产工艺为：原料（病死畜禽）—封闭运输—冷藏—提升—破碎—化制/干燥—输送—榨油—包装入库。本项目工程实际总投资500万元，</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其中环保投资52万元，占总投资的10.4%。本项目于2018年8月31日通过渑池县环境保护局的审批，审</w:t>
            </w:r>
            <w:r>
              <w:rPr>
                <w:rFonts w:hint="default" w:ascii="Times New Roman" w:hAnsi="Times New Roman" w:cs="Times New Roman"/>
                <w:sz w:val="24"/>
                <w:highlight w:val="none"/>
                <w:u w:val="single"/>
                <w:lang w:val="en-US" w:eastAsia="zh-CN"/>
              </w:rPr>
              <w:t>批文号为渑环审[2018] 67号。</w:t>
            </w:r>
          </w:p>
          <w:p>
            <w:pPr>
              <w:pStyle w:val="52"/>
              <w:ind w:firstLine="482" w:firstLineChars="200"/>
              <w:rPr>
                <w:rFonts w:hint="default" w:ascii="Times New Roman" w:hAnsi="Times New Roman" w:cs="Times New Roman"/>
                <w:b/>
                <w:bCs/>
                <w:color w:val="000000" w:themeColor="text1"/>
                <w:highlight w:val="none"/>
                <w:u w:val="single"/>
                <w14:textFill>
                  <w14:solidFill>
                    <w14:schemeClr w14:val="tx1"/>
                  </w14:solidFill>
                </w14:textFill>
              </w:rPr>
            </w:pPr>
            <w:r>
              <w:rPr>
                <w:rFonts w:hint="default" w:ascii="Times New Roman" w:hAnsi="Times New Roman" w:cs="Times New Roman"/>
                <w:b/>
                <w:bCs/>
                <w:color w:val="000000" w:themeColor="text1"/>
                <w:highlight w:val="none"/>
                <w:u w:val="single"/>
                <w14:textFill>
                  <w14:solidFill>
                    <w14:schemeClr w14:val="tx1"/>
                  </w14:solidFill>
                </w14:textFill>
              </w:rPr>
              <w:t>一、</w:t>
            </w:r>
            <w:r>
              <w:rPr>
                <w:rFonts w:hint="default" w:ascii="Times New Roman" w:hAnsi="Times New Roman" w:cs="Times New Roman"/>
                <w:b/>
                <w:bCs/>
                <w:color w:val="000000" w:themeColor="text1"/>
                <w:highlight w:val="none"/>
                <w:u w:val="single"/>
                <w:lang w:eastAsia="zh-CN"/>
                <w14:textFill>
                  <w14:solidFill>
                    <w14:schemeClr w14:val="tx1"/>
                  </w14:solidFill>
                </w14:textFill>
              </w:rPr>
              <w:t>原项目</w:t>
            </w:r>
            <w:r>
              <w:rPr>
                <w:rFonts w:hint="default" w:ascii="Times New Roman" w:hAnsi="Times New Roman" w:cs="Times New Roman"/>
                <w:b/>
                <w:bCs/>
                <w:color w:val="000000" w:themeColor="text1"/>
                <w:highlight w:val="none"/>
                <w:u w:val="single"/>
                <w14:textFill>
                  <w14:solidFill>
                    <w14:schemeClr w14:val="tx1"/>
                  </w14:solidFill>
                </w14:textFill>
              </w:rPr>
              <w:t>基本情况</w:t>
            </w:r>
          </w:p>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原</w:t>
            </w:r>
            <w:r>
              <w:rPr>
                <w:rFonts w:hint="default" w:ascii="Times New Roman" w:hAnsi="Times New Roman" w:cs="Times New Roman"/>
                <w:color w:val="000000" w:themeColor="text1"/>
                <w:highlight w:val="none"/>
                <w:u w:val="single"/>
                <w14:textFill>
                  <w14:solidFill>
                    <w14:schemeClr w14:val="tx1"/>
                  </w14:solidFill>
                </w14:textFill>
              </w:rPr>
              <w:t>项目</w:t>
            </w:r>
            <w:r>
              <w:rPr>
                <w:rFonts w:hint="default" w:ascii="Times New Roman" w:hAnsi="Times New Roman" w:cs="Times New Roman"/>
                <w:color w:val="000000" w:themeColor="text1"/>
                <w:highlight w:val="none"/>
                <w:u w:val="single"/>
                <w:lang w:eastAsia="zh-CN"/>
                <w14:textFill>
                  <w14:solidFill>
                    <w14:schemeClr w14:val="tx1"/>
                  </w14:solidFill>
                </w14:textFill>
              </w:rPr>
              <w:t>环保手续履行情况</w:t>
            </w:r>
            <w:r>
              <w:rPr>
                <w:rFonts w:hint="default" w:ascii="Times New Roman" w:hAnsi="Times New Roman" w:cs="Times New Roman"/>
                <w:color w:val="000000" w:themeColor="text1"/>
                <w:highlight w:val="none"/>
                <w:u w:val="single"/>
                <w14:textFill>
                  <w14:solidFill>
                    <w14:schemeClr w14:val="tx1"/>
                  </w14:solidFill>
                </w14:textFill>
              </w:rPr>
              <w:t>见下表。</w:t>
            </w:r>
          </w:p>
          <w:p>
            <w:pPr>
              <w:pStyle w:val="18"/>
              <w:numPr>
                <w:ilvl w:val="0"/>
                <w:numId w:val="0"/>
              </w:numPr>
              <w:ind w:leftChars="200"/>
              <w:jc w:val="center"/>
              <w:rPr>
                <w:rFonts w:hint="default" w:ascii="Times New Roman" w:hAnsi="Times New Roman" w:eastAsia="黑体" w:cs="Times New Roman"/>
                <w:color w:val="000000" w:themeColor="text1"/>
                <w:highlight w:val="none"/>
                <w:u w:val="single"/>
                <w14:textFill>
                  <w14:solidFill>
                    <w14:schemeClr w14:val="tx1"/>
                  </w14:solidFill>
                </w14:textFill>
              </w:rPr>
            </w:pPr>
            <w:r>
              <w:rPr>
                <w:rFonts w:hint="default" w:ascii="Times New Roman" w:hAnsi="Times New Roman" w:eastAsia="黑体" w:cs="Times New Roman"/>
                <w:color w:val="000000" w:themeColor="text1"/>
                <w:highlight w:val="none"/>
                <w:u w:val="single"/>
                <w:lang w:eastAsia="zh-CN"/>
                <w14:textFill>
                  <w14:solidFill>
                    <w14:schemeClr w14:val="tx1"/>
                  </w14:solidFill>
                </w14:textFill>
              </w:rPr>
              <w:t>表</w:t>
            </w:r>
            <w:r>
              <w:rPr>
                <w:rFonts w:hint="default" w:ascii="Times New Roman" w:hAnsi="Times New Roman" w:eastAsia="黑体" w:cs="Times New Roman"/>
                <w:color w:val="000000" w:themeColor="text1"/>
                <w:highlight w:val="none"/>
                <w:u w:val="single"/>
                <w:lang w:val="en-US" w:eastAsia="zh-CN"/>
                <w14:textFill>
                  <w14:solidFill>
                    <w14:schemeClr w14:val="tx1"/>
                  </w14:solidFill>
                </w14:textFill>
              </w:rPr>
              <w:t xml:space="preserve">16   </w:t>
            </w:r>
            <w:r>
              <w:rPr>
                <w:rFonts w:hint="default" w:ascii="Times New Roman" w:hAnsi="Times New Roman" w:eastAsia="黑体" w:cs="Times New Roman"/>
                <w:color w:val="000000" w:themeColor="text1"/>
                <w:highlight w:val="none"/>
                <w:u w:val="single"/>
                <w:lang w:eastAsia="zh-CN"/>
                <w14:textFill>
                  <w14:solidFill>
                    <w14:schemeClr w14:val="tx1"/>
                  </w14:solidFill>
                </w14:textFill>
              </w:rPr>
              <w:t>原</w:t>
            </w:r>
            <w:r>
              <w:rPr>
                <w:rFonts w:hint="default" w:ascii="Times New Roman" w:hAnsi="Times New Roman" w:eastAsia="黑体" w:cs="Times New Roman"/>
                <w:color w:val="000000" w:themeColor="text1"/>
                <w:highlight w:val="none"/>
                <w:u w:val="single"/>
                <w14:textFill>
                  <w14:solidFill>
                    <w14:schemeClr w14:val="tx1"/>
                  </w14:solidFill>
                </w14:textFill>
              </w:rPr>
              <w:t>项目环保手续情况</w:t>
            </w:r>
          </w:p>
          <w:tbl>
            <w:tblPr>
              <w:tblStyle w:val="32"/>
              <w:tblW w:w="8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28"/>
              <w:gridCol w:w="2278"/>
              <w:gridCol w:w="1527"/>
              <w:gridCol w:w="1261"/>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 w:hRule="atLeast"/>
              </w:trPr>
              <w:tc>
                <w:tcPr>
                  <w:tcW w:w="172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公司名称</w:t>
                  </w:r>
                </w:p>
              </w:tc>
              <w:tc>
                <w:tcPr>
                  <w:tcW w:w="227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项目名称</w:t>
                  </w:r>
                </w:p>
              </w:tc>
              <w:tc>
                <w:tcPr>
                  <w:tcW w:w="1527"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环评批复</w:t>
                  </w:r>
                </w:p>
              </w:tc>
              <w:tc>
                <w:tcPr>
                  <w:tcW w:w="1261"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环保验收</w:t>
                  </w:r>
                </w:p>
              </w:tc>
              <w:tc>
                <w:tcPr>
                  <w:tcW w:w="1223" w:type="dxa"/>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0" w:hRule="atLeast"/>
              </w:trPr>
              <w:tc>
                <w:tcPr>
                  <w:tcW w:w="1728" w:type="dxa"/>
                  <w:vAlign w:val="center"/>
                </w:tcPr>
                <w:p>
                  <w:pPr>
                    <w:pStyle w:val="76"/>
                    <w:rPr>
                      <w:rFonts w:hint="default" w:ascii="Times New Roman" w:hAnsi="Times New Roman" w:eastAsia="宋体" w:cs="Times New Roman"/>
                      <w:color w:val="000000" w:themeColor="text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渑池鑫顺畜禽无害化处理有限公司</w:t>
                  </w:r>
                </w:p>
              </w:tc>
              <w:tc>
                <w:tcPr>
                  <w:tcW w:w="227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渑池鑫顺畜禽无害化处理有限公司年处理200吨病死畜禽项目</w:t>
                  </w:r>
                </w:p>
              </w:tc>
              <w:tc>
                <w:tcPr>
                  <w:tcW w:w="1527"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渑环审[2018]</w:t>
                  </w:r>
                  <w:r>
                    <w:rPr>
                      <w:rFonts w:hint="default" w:ascii="Times New Roman" w:hAnsi="Times New Roman" w:cs="Times New Roman"/>
                      <w:color w:val="000000" w:themeColor="text1"/>
                      <w:highlight w:val="none"/>
                      <w:u w:val="single"/>
                      <w:lang w:val="en-US" w:eastAsia="zh-CN"/>
                      <w14:textFill>
                        <w14:solidFill>
                          <w14:schemeClr w14:val="tx1"/>
                        </w14:solidFill>
                      </w14:textFill>
                    </w:rPr>
                    <w:t>67</w:t>
                  </w:r>
                  <w:r>
                    <w:rPr>
                      <w:rFonts w:hint="default" w:ascii="Times New Roman" w:hAnsi="Times New Roman" w:cs="Times New Roman"/>
                      <w:color w:val="000000" w:themeColor="text1"/>
                      <w:highlight w:val="none"/>
                      <w:u w:val="single"/>
                      <w14:textFill>
                        <w14:solidFill>
                          <w14:schemeClr w14:val="tx1"/>
                        </w14:solidFill>
                      </w14:textFill>
                    </w:rPr>
                    <w:t>号</w:t>
                  </w:r>
                </w:p>
              </w:tc>
              <w:tc>
                <w:tcPr>
                  <w:tcW w:w="1261" w:type="dxa"/>
                  <w:vAlign w:val="center"/>
                </w:tcPr>
                <w:p>
                  <w:pPr>
                    <w:pStyle w:val="76"/>
                    <w:rPr>
                      <w:rFonts w:hint="default" w:ascii="Times New Roman" w:hAnsi="Times New Roman" w:eastAsia="宋体"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2021.4完成了</w:t>
                  </w:r>
                  <w:r>
                    <w:rPr>
                      <w:rFonts w:hint="default" w:ascii="Times New Roman" w:hAnsi="Times New Roman" w:cs="Times New Roman"/>
                      <w:color w:val="000000" w:themeColor="text1"/>
                      <w:highlight w:val="none"/>
                      <w:u w:val="single"/>
                      <w:lang w:eastAsia="zh-CN"/>
                      <w14:textFill>
                        <w14:solidFill>
                          <w14:schemeClr w14:val="tx1"/>
                        </w14:solidFill>
                      </w14:textFill>
                    </w:rPr>
                    <w:t>自主验收</w:t>
                  </w:r>
                </w:p>
              </w:tc>
              <w:tc>
                <w:tcPr>
                  <w:tcW w:w="1223" w:type="dxa"/>
                  <w:vAlign w:val="center"/>
                </w:tcPr>
                <w:p>
                  <w:pPr>
                    <w:pStyle w:val="76"/>
                    <w:rPr>
                      <w:rFonts w:hint="default" w:ascii="Times New Roman" w:hAnsi="Times New Roman" w:eastAsia="宋体" w:cs="Times New Roman"/>
                      <w:color w:val="000000" w:themeColor="text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新项目建成后原项目全部自行拆除</w:t>
                  </w:r>
                </w:p>
              </w:tc>
            </w:tr>
          </w:tbl>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（1）项目概况</w:t>
            </w:r>
          </w:p>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原项目</w:t>
            </w:r>
            <w:r>
              <w:rPr>
                <w:rFonts w:hint="default" w:ascii="Times New Roman" w:hAnsi="Times New Roman" w:cs="Times New Roman"/>
                <w:color w:val="000000" w:themeColor="text1"/>
                <w:highlight w:val="none"/>
                <w:u w:val="single"/>
                <w14:textFill>
                  <w14:solidFill>
                    <w14:schemeClr w14:val="tx1"/>
                  </w14:solidFill>
                </w14:textFill>
              </w:rPr>
              <w:t>基本情况见下表。</w:t>
            </w:r>
          </w:p>
          <w:p>
            <w:pPr>
              <w:pStyle w:val="75"/>
              <w:numPr>
                <w:ilvl w:val="0"/>
                <w:numId w:val="0"/>
              </w:numPr>
              <w:spacing w:before="24"/>
              <w:ind w:leftChars="200"/>
              <w:jc w:val="center"/>
              <w:rPr>
                <w:rFonts w:hint="default" w:ascii="Times New Roman" w:hAnsi="Times New Roman" w:eastAsia="黑体" w:cs="Times New Roman"/>
                <w:color w:val="000000" w:themeColor="text1"/>
                <w:szCs w:val="24"/>
                <w:highlight w:val="none"/>
                <w:u w:val="single"/>
                <w14:textFill>
                  <w14:solidFill>
                    <w14:schemeClr w14:val="tx1"/>
                  </w14:solidFill>
                </w14:textFill>
              </w:rPr>
            </w:pPr>
            <w:r>
              <w:rPr>
                <w:rFonts w:hint="default" w:ascii="Times New Roman" w:hAnsi="Times New Roman" w:eastAsia="黑体" w:cs="Times New Roman"/>
                <w:color w:val="000000" w:themeColor="text1"/>
                <w:szCs w:val="24"/>
                <w:highlight w:val="none"/>
                <w:u w:val="single"/>
                <w:lang w:eastAsia="zh-CN"/>
                <w14:textFill>
                  <w14:solidFill>
                    <w14:schemeClr w14:val="tx1"/>
                  </w14:solidFill>
                </w14:textFill>
              </w:rPr>
              <w:t>表</w:t>
            </w:r>
            <w:r>
              <w:rPr>
                <w:rFonts w:hint="default" w:ascii="Times New Roman" w:hAnsi="Times New Roman" w:cs="Times New Roman"/>
                <w:color w:val="000000" w:themeColor="text1"/>
                <w:szCs w:val="24"/>
                <w:highlight w:val="none"/>
                <w:u w:val="single"/>
                <w:lang w:val="en-US" w:eastAsia="zh-CN"/>
                <w14:textFill>
                  <w14:solidFill>
                    <w14:schemeClr w14:val="tx1"/>
                  </w14:solidFill>
                </w14:textFill>
              </w:rPr>
              <w:t>17</w:t>
            </w:r>
            <w:r>
              <w:rPr>
                <w:rFonts w:hint="default" w:ascii="Times New Roman" w:hAnsi="Times New Roman" w:eastAsia="黑体" w:cs="Times New Roman"/>
                <w:color w:val="000000" w:themeColor="text1"/>
                <w:szCs w:val="24"/>
                <w:highlight w:val="none"/>
                <w:u w:val="single"/>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Cs w:val="24"/>
                <w:highlight w:val="none"/>
                <w:u w:val="single"/>
                <w:lang w:eastAsia="zh-CN"/>
                <w14:textFill>
                  <w14:solidFill>
                    <w14:schemeClr w14:val="tx1"/>
                  </w14:solidFill>
                </w14:textFill>
              </w:rPr>
              <w:t>原项目建设</w:t>
            </w:r>
            <w:r>
              <w:rPr>
                <w:rFonts w:hint="default" w:ascii="Times New Roman" w:hAnsi="Times New Roman" w:eastAsia="黑体" w:cs="Times New Roman"/>
                <w:color w:val="000000" w:themeColor="text1"/>
                <w:szCs w:val="24"/>
                <w:highlight w:val="none"/>
                <w:u w:val="single"/>
                <w14:textFill>
                  <w14:solidFill>
                    <w14:schemeClr w14:val="tx1"/>
                  </w14:solidFill>
                </w14:textFill>
              </w:rPr>
              <w:t>情况一览表</w:t>
            </w:r>
          </w:p>
          <w:tbl>
            <w:tblPr>
              <w:tblStyle w:val="32"/>
              <w:tblW w:w="79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40"/>
              <w:gridCol w:w="2182"/>
              <w:gridCol w:w="2227"/>
              <w:gridCol w:w="14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8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Times New Roman" w:hAnsi="Times New Roman" w:cs="Times New Roman"/>
                      <w:b/>
                      <w:bCs/>
                      <w:color w:val="000000"/>
                      <w:sz w:val="21"/>
                      <w:szCs w:val="21"/>
                      <w:highlight w:val="none"/>
                      <w:u w:val="single"/>
                    </w:rPr>
                  </w:pPr>
                  <w:r>
                    <w:rPr>
                      <w:rFonts w:hint="default" w:ascii="Times New Roman" w:hAnsi="Times New Roman" w:cs="Times New Roman"/>
                      <w:b/>
                      <w:color w:val="auto"/>
                      <w:sz w:val="21"/>
                      <w:szCs w:val="21"/>
                      <w:highlight w:val="none"/>
                      <w:u w:val="single"/>
                      <w:lang w:val="en-US" w:eastAsia="zh-CN"/>
                    </w:rPr>
                    <w:t>项目组成</w:t>
                  </w:r>
                </w:p>
              </w:tc>
              <w:tc>
                <w:tcPr>
                  <w:tcW w:w="104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Times New Roman" w:hAnsi="Times New Roman" w:eastAsia="宋体" w:cs="Times New Roman"/>
                      <w:b/>
                      <w:bCs/>
                      <w:color w:val="000000"/>
                      <w:sz w:val="21"/>
                      <w:szCs w:val="21"/>
                      <w:highlight w:val="none"/>
                      <w:u w:val="single"/>
                      <w:lang w:eastAsia="zh-CN"/>
                    </w:rPr>
                  </w:pPr>
                  <w:r>
                    <w:rPr>
                      <w:rFonts w:hint="default" w:ascii="Times New Roman" w:hAnsi="Times New Roman" w:cs="Times New Roman"/>
                      <w:b/>
                      <w:color w:val="auto"/>
                      <w:sz w:val="21"/>
                      <w:szCs w:val="21"/>
                      <w:highlight w:val="none"/>
                      <w:u w:val="single"/>
                      <w:lang w:val="en-US" w:eastAsia="zh-CN"/>
                    </w:rPr>
                    <w:t>工程内容</w:t>
                  </w:r>
                </w:p>
              </w:tc>
              <w:tc>
                <w:tcPr>
                  <w:tcW w:w="21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Times New Roman" w:hAnsi="Times New Roman" w:cs="Times New Roman"/>
                      <w:b/>
                      <w:bCs/>
                      <w:color w:val="000000"/>
                      <w:sz w:val="21"/>
                      <w:szCs w:val="21"/>
                      <w:highlight w:val="none"/>
                      <w:u w:val="single"/>
                      <w:lang w:eastAsia="zh-CN"/>
                    </w:rPr>
                  </w:pPr>
                  <w:r>
                    <w:rPr>
                      <w:rFonts w:hint="default" w:ascii="Times New Roman" w:hAnsi="Times New Roman" w:cs="Times New Roman"/>
                      <w:b/>
                      <w:color w:val="auto"/>
                      <w:sz w:val="21"/>
                      <w:szCs w:val="21"/>
                      <w:highlight w:val="none"/>
                      <w:u w:val="single"/>
                      <w:lang w:val="en-US" w:eastAsia="zh-CN"/>
                    </w:rPr>
                    <w:t>环评设计情况</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pacing w:line="240" w:lineRule="auto"/>
                    <w:jc w:val="center"/>
                    <w:textAlignment w:val="auto"/>
                    <w:rPr>
                      <w:rFonts w:hint="default" w:ascii="Times New Roman" w:hAnsi="Times New Roman" w:cs="Times New Roman"/>
                      <w:b/>
                      <w:color w:val="auto"/>
                      <w:sz w:val="21"/>
                      <w:szCs w:val="21"/>
                      <w:highlight w:val="none"/>
                      <w:u w:val="single"/>
                      <w:lang w:val="en-US" w:eastAsia="zh-CN"/>
                    </w:rPr>
                  </w:pPr>
                  <w:r>
                    <w:rPr>
                      <w:rFonts w:hint="default" w:ascii="Times New Roman" w:hAnsi="Times New Roman" w:cs="Times New Roman"/>
                      <w:b/>
                      <w:color w:val="auto"/>
                      <w:sz w:val="21"/>
                      <w:szCs w:val="21"/>
                      <w:highlight w:val="none"/>
                      <w:u w:val="single"/>
                      <w:lang w:val="en-US" w:eastAsia="zh-CN"/>
                    </w:rPr>
                    <w:t>实际建设情况</w:t>
                  </w:r>
                </w:p>
              </w:tc>
              <w:tc>
                <w:tcPr>
                  <w:tcW w:w="1462"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eastAsia="宋体" w:cs="Times New Roman"/>
                      <w:b/>
                      <w:bCs/>
                      <w:color w:val="000000"/>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与环评一致性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1086"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主体工程</w:t>
                  </w: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生产车间</w:t>
                  </w:r>
                </w:p>
              </w:tc>
              <w:tc>
                <w:tcPr>
                  <w:tcW w:w="218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位于生产区南部，</w:t>
                  </w:r>
                  <w:r>
                    <w:rPr>
                      <w:rFonts w:hint="default" w:ascii="Times New Roman" w:hAnsi="Times New Roman" w:cs="Times New Roman"/>
                      <w:b w:val="0"/>
                      <w:bCs w:val="0"/>
                      <w:color w:val="000000"/>
                      <w:sz w:val="21"/>
                      <w:szCs w:val="21"/>
                      <w:highlight w:val="none"/>
                      <w:u w:val="single"/>
                      <w:lang w:val="en-US" w:eastAsia="zh-CN"/>
                    </w:rPr>
                    <w:t>1F砖混结构，高5m，建筑面积235m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，入口处位于车间北侧中部。东南角设置</w:t>
                  </w:r>
                  <w:r>
                    <w:rPr>
                      <w:rFonts w:hint="default" w:ascii="Times New Roman" w:hAnsi="Times New Roman" w:cs="Times New Roman"/>
                      <w:color w:val="000000"/>
                      <w:sz w:val="21"/>
                      <w:szCs w:val="21"/>
                      <w:highlight w:val="none"/>
                      <w:u w:val="single"/>
                      <w:lang w:val="en-US" w:eastAsia="zh-CN"/>
                    </w:rPr>
                    <w:t>1间10m</w:t>
                  </w:r>
                  <w:r>
                    <w:rPr>
                      <w:rFonts w:hint="default" w:ascii="Times New Roman" w:hAnsi="Times New Roman" w:cs="Times New Roman"/>
                      <w:color w:val="000000"/>
                      <w:sz w:val="21"/>
                      <w:szCs w:val="21"/>
                      <w:highlight w:val="none"/>
                      <w:u w:val="single"/>
                      <w:vertAlign w:val="superscript"/>
                      <w:lang w:val="en-US" w:eastAsia="zh-CN"/>
                    </w:rPr>
                    <w:t>2</w:t>
                  </w:r>
                  <w:r>
                    <w:rPr>
                      <w:rFonts w:hint="default" w:ascii="Times New Roman" w:hAnsi="Times New Roman" w:cs="Times New Roman"/>
                      <w:color w:val="000000"/>
                      <w:sz w:val="21"/>
                      <w:szCs w:val="21"/>
                      <w:highlight w:val="none"/>
                      <w:u w:val="single"/>
                      <w:lang w:eastAsia="zh-CN"/>
                    </w:rPr>
                    <w:t>危废暂存间。</w:t>
                  </w:r>
                </w:p>
              </w:tc>
              <w:tc>
                <w:tcPr>
                  <w:tcW w:w="2227"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位于生产区南部，</w:t>
                  </w:r>
                  <w:r>
                    <w:rPr>
                      <w:rFonts w:hint="default" w:ascii="Times New Roman" w:hAnsi="Times New Roman" w:cs="Times New Roman"/>
                      <w:b w:val="0"/>
                      <w:bCs w:val="0"/>
                      <w:color w:val="000000"/>
                      <w:sz w:val="21"/>
                      <w:szCs w:val="21"/>
                      <w:highlight w:val="none"/>
                      <w:u w:val="single"/>
                      <w:lang w:val="en-US" w:eastAsia="zh-CN"/>
                    </w:rPr>
                    <w:t>1F砖混结构，入口处位于车间北侧中部。</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highlight w:val="none"/>
                      <w:u w:val="single"/>
                      <w:lang w:eastAsia="zh-CN"/>
                    </w:rPr>
                  </w:pPr>
                  <w:r>
                    <w:rPr>
                      <w:rFonts w:hint="default" w:ascii="Times New Roman" w:hAnsi="Times New Roman" w:cs="Times New Roman"/>
                      <w:highlight w:val="none"/>
                      <w:u w:val="single"/>
                      <w:lang w:eastAsia="zh-CN"/>
                    </w:rPr>
                    <w:t>与环评基本一致</w:t>
                  </w:r>
                </w:p>
                <w:p>
                  <w:pPr>
                    <w:pStyle w:val="21"/>
                    <w:ind w:left="0" w:leftChars="0" w:firstLine="0" w:firstLineChars="0"/>
                    <w:rPr>
                      <w:rFonts w:hint="default" w:ascii="Times New Roman" w:hAnsi="Times New Roman" w:cs="Times New Roman"/>
                      <w:highlight w:val="none"/>
                      <w:u w:val="single"/>
                      <w:lang w:val="en-US" w:eastAsia="zh-CN"/>
                    </w:rPr>
                  </w:pPr>
                  <w:r>
                    <w:rPr>
                      <w:rFonts w:hint="default" w:ascii="Times New Roman" w:hAnsi="Times New Roman" w:cs="Times New Roman"/>
                      <w:b w:val="0"/>
                      <w:bCs/>
                      <w:color w:val="auto"/>
                      <w:sz w:val="21"/>
                      <w:szCs w:val="21"/>
                      <w:highlight w:val="none"/>
                      <w:u w:val="single"/>
                      <w:lang w:eastAsia="zh-CN"/>
                    </w:rPr>
                    <w:t>危废暂存间位于厂区西北部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捕杀间</w:t>
                  </w:r>
                </w:p>
              </w:tc>
              <w:tc>
                <w:tcPr>
                  <w:tcW w:w="2182"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位于生产区西北部，</w:t>
                  </w:r>
                  <w:r>
                    <w:rPr>
                      <w:rFonts w:hint="default" w:ascii="Times New Roman" w:hAnsi="Times New Roman" w:cs="Times New Roman"/>
                      <w:b w:val="0"/>
                      <w:bCs w:val="0"/>
                      <w:color w:val="000000"/>
                      <w:sz w:val="21"/>
                      <w:szCs w:val="21"/>
                      <w:highlight w:val="none"/>
                      <w:u w:val="single"/>
                      <w:lang w:val="en-US" w:eastAsia="zh-CN"/>
                    </w:rPr>
                    <w:t>1F砖混结构，高4m，建筑面积8m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，主要作用是在发生重大疫情时对活畜禽进行电击捕杀。</w:t>
                  </w:r>
                </w:p>
              </w:tc>
              <w:tc>
                <w:tcPr>
                  <w:tcW w:w="2227"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位于生产区西北部，</w:t>
                  </w:r>
                  <w:r>
                    <w:rPr>
                      <w:rFonts w:hint="default" w:ascii="Times New Roman" w:hAnsi="Times New Roman" w:cs="Times New Roman"/>
                      <w:b w:val="0"/>
                      <w:bCs w:val="0"/>
                      <w:color w:val="000000"/>
                      <w:sz w:val="21"/>
                      <w:szCs w:val="21"/>
                      <w:highlight w:val="none"/>
                      <w:u w:val="single"/>
                      <w:lang w:val="en-US" w:eastAsia="zh-CN"/>
                    </w:rPr>
                    <w:t>1F砖混结构，主要作用是在发生重大疫情时对活畜禽进行电击捕杀。</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冷库</w:t>
                  </w:r>
                </w:p>
              </w:tc>
              <w:tc>
                <w:tcPr>
                  <w:tcW w:w="2182"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位于生产车间西北角，</w:t>
                  </w:r>
                  <w:r>
                    <w:rPr>
                      <w:rFonts w:hint="default" w:ascii="Times New Roman" w:hAnsi="Times New Roman" w:cs="Times New Roman"/>
                      <w:b w:val="0"/>
                      <w:bCs w:val="0"/>
                      <w:color w:val="000000"/>
                      <w:sz w:val="21"/>
                      <w:szCs w:val="21"/>
                      <w:highlight w:val="none"/>
                      <w:u w:val="single"/>
                      <w:lang w:val="en-US" w:eastAsia="zh-CN"/>
                    </w:rPr>
                    <w:t>1F砖混结构，高5m，建筑面积7m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，用于病死畜禽的临时存放，制冷剂为R404A，冷库工作温度-15</w:t>
                  </w:r>
                  <w:r>
                    <w:rPr>
                      <w:rFonts w:hint="default" w:ascii="Times New Roman" w:hAnsi="Times New Roman" w:eastAsia="宋体" w:cs="Times New Roman"/>
                      <w:b w:val="0"/>
                      <w:bCs w:val="0"/>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val="en-US" w:eastAsia="zh-CN"/>
                    </w:rPr>
                    <w:t>。</w:t>
                  </w:r>
                </w:p>
              </w:tc>
              <w:tc>
                <w:tcPr>
                  <w:tcW w:w="2227"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位于生产车间西北角，</w:t>
                  </w:r>
                  <w:r>
                    <w:rPr>
                      <w:rFonts w:hint="default" w:ascii="Times New Roman" w:hAnsi="Times New Roman" w:cs="Times New Roman"/>
                      <w:b w:val="0"/>
                      <w:bCs w:val="0"/>
                      <w:color w:val="000000"/>
                      <w:sz w:val="21"/>
                      <w:szCs w:val="21"/>
                      <w:highlight w:val="none"/>
                      <w:u w:val="single"/>
                      <w:lang w:val="en-US" w:eastAsia="zh-CN"/>
                    </w:rPr>
                    <w:t>1F砖混结构，高5m，用于病死畜禽的临时存放。</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仓库</w:t>
                  </w:r>
                </w:p>
              </w:tc>
              <w:tc>
                <w:tcPr>
                  <w:tcW w:w="2182"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位于生产区西部，</w:t>
                  </w:r>
                  <w:r>
                    <w:rPr>
                      <w:rFonts w:hint="default" w:ascii="Times New Roman" w:hAnsi="Times New Roman" w:cs="Times New Roman"/>
                      <w:b w:val="0"/>
                      <w:bCs w:val="0"/>
                      <w:color w:val="000000"/>
                      <w:sz w:val="21"/>
                      <w:szCs w:val="21"/>
                      <w:highlight w:val="none"/>
                      <w:u w:val="single"/>
                      <w:lang w:val="en-US" w:eastAsia="zh-CN"/>
                    </w:rPr>
                    <w:t>1F砖混结构，高5m，建筑面积200m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，用于产品有机肥料和工业油脂的存放。</w:t>
                  </w:r>
                </w:p>
              </w:tc>
              <w:tc>
                <w:tcPr>
                  <w:tcW w:w="2227" w:type="dxa"/>
                  <w:tcBorders>
                    <w:tl2br w:val="nil"/>
                    <w:tr2bl w:val="nil"/>
                  </w:tcBorders>
                  <w:noWrap w:val="0"/>
                  <w:vAlign w:val="center"/>
                </w:tcPr>
                <w:p>
                  <w:pPr>
                    <w:pStyle w:val="12"/>
                    <w:spacing w:line="320" w:lineRule="exact"/>
                    <w:ind w:left="0" w:leftChars="0" w:firstLine="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位于生产区西部，</w:t>
                  </w:r>
                  <w:r>
                    <w:rPr>
                      <w:rFonts w:hint="default" w:ascii="Times New Roman" w:hAnsi="Times New Roman" w:cs="Times New Roman"/>
                      <w:b w:val="0"/>
                      <w:bCs w:val="0"/>
                      <w:color w:val="000000"/>
                      <w:sz w:val="21"/>
                      <w:szCs w:val="21"/>
                      <w:highlight w:val="none"/>
                      <w:u w:val="single"/>
                      <w:lang w:val="en-US" w:eastAsia="zh-CN"/>
                    </w:rPr>
                    <w:t>1F砖混结构，用于产品有机肥料和工业油脂的存放。</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086"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辅助工程</w:t>
                  </w: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办公区</w:t>
                  </w:r>
                </w:p>
              </w:tc>
              <w:tc>
                <w:tcPr>
                  <w:tcW w:w="2182"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位于生产车间东侧</w:t>
                  </w:r>
                  <w:r>
                    <w:rPr>
                      <w:rFonts w:hint="default" w:ascii="Times New Roman" w:hAnsi="Times New Roman" w:eastAsia="宋体" w:cs="Times New Roman"/>
                      <w:b w:val="0"/>
                      <w:bCs w:val="0"/>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val="en-US" w:eastAsia="zh-CN"/>
                    </w:rPr>
                    <w:t>1F砖混结构，高5m，建筑面积约60m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w:t>
                  </w:r>
                </w:p>
              </w:tc>
              <w:tc>
                <w:tcPr>
                  <w:tcW w:w="2227"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位于生产车间东侧</w:t>
                  </w:r>
                  <w:r>
                    <w:rPr>
                      <w:rFonts w:hint="default" w:ascii="Times New Roman" w:hAnsi="Times New Roman" w:eastAsia="宋体" w:cs="Times New Roman"/>
                      <w:b w:val="0"/>
                      <w:bCs w:val="0"/>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val="en-US" w:eastAsia="zh-CN"/>
                    </w:rPr>
                    <w:t>1F砖混结构，高5m。</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杂物间</w:t>
                  </w:r>
                </w:p>
              </w:tc>
              <w:tc>
                <w:tcPr>
                  <w:tcW w:w="2182"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位于仓库西北侧</w:t>
                  </w:r>
                  <w:r>
                    <w:rPr>
                      <w:rFonts w:hint="default" w:ascii="Times New Roman" w:hAnsi="Times New Roman" w:eastAsia="宋体" w:cs="Times New Roman"/>
                      <w:b w:val="0"/>
                      <w:bCs w:val="0"/>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val="en-US" w:eastAsia="zh-CN"/>
                    </w:rPr>
                    <w:t>1F砖混结构，高5m，建筑面积22m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vertAlign w:val="baseline"/>
                      <w:lang w:val="en-US" w:eastAsia="zh-CN"/>
                    </w:rPr>
                    <w:t>，用于存放杂物</w:t>
                  </w:r>
                  <w:r>
                    <w:rPr>
                      <w:rFonts w:hint="default" w:ascii="Times New Roman" w:hAnsi="Times New Roman" w:cs="Times New Roman"/>
                      <w:b w:val="0"/>
                      <w:bCs w:val="0"/>
                      <w:color w:val="000000"/>
                      <w:sz w:val="21"/>
                      <w:szCs w:val="21"/>
                      <w:highlight w:val="none"/>
                      <w:u w:val="single"/>
                      <w:lang w:val="en-US" w:eastAsia="zh-CN"/>
                    </w:rPr>
                    <w:t>。</w:t>
                  </w:r>
                </w:p>
              </w:tc>
              <w:tc>
                <w:tcPr>
                  <w:tcW w:w="2227"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位于仓库西北侧</w:t>
                  </w:r>
                  <w:r>
                    <w:rPr>
                      <w:rFonts w:hint="default" w:ascii="Times New Roman" w:hAnsi="Times New Roman" w:eastAsia="宋体" w:cs="Times New Roman"/>
                      <w:b w:val="0"/>
                      <w:bCs w:val="0"/>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val="en-US" w:eastAsia="zh-CN"/>
                    </w:rPr>
                    <w:t>1F砖混结构，</w:t>
                  </w:r>
                  <w:r>
                    <w:rPr>
                      <w:rFonts w:hint="default" w:ascii="Times New Roman" w:hAnsi="Times New Roman" w:cs="Times New Roman"/>
                      <w:b w:val="0"/>
                      <w:bCs w:val="0"/>
                      <w:color w:val="000000"/>
                      <w:sz w:val="21"/>
                      <w:szCs w:val="21"/>
                      <w:highlight w:val="none"/>
                      <w:u w:val="single"/>
                      <w:vertAlign w:val="baseline"/>
                      <w:lang w:val="en-US" w:eastAsia="zh-CN"/>
                    </w:rPr>
                    <w:t>用于存放杂物</w:t>
                  </w:r>
                  <w:r>
                    <w:rPr>
                      <w:rFonts w:hint="default" w:ascii="Times New Roman" w:hAnsi="Times New Roman" w:cs="Times New Roman"/>
                      <w:b w:val="0"/>
                      <w:bCs w:val="0"/>
                      <w:color w:val="000000"/>
                      <w:sz w:val="21"/>
                      <w:szCs w:val="21"/>
                      <w:highlight w:val="none"/>
                      <w:u w:val="single"/>
                      <w:lang w:val="en-US" w:eastAsia="zh-CN"/>
                    </w:rPr>
                    <w:t>。</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车辆消毒池</w:t>
                  </w:r>
                </w:p>
              </w:tc>
              <w:tc>
                <w:tcPr>
                  <w:tcW w:w="2182"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位于厂区东侧大门口处南侧，对进出车辆进行消毒。</w:t>
                  </w:r>
                </w:p>
              </w:tc>
              <w:tc>
                <w:tcPr>
                  <w:tcW w:w="2227"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位于厂区东侧大门口处南侧，对进出车辆进行消毒。</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消防通道</w:t>
                  </w:r>
                </w:p>
              </w:tc>
              <w:tc>
                <w:tcPr>
                  <w:tcW w:w="2182"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位于生产区东北部，自西向东依次为工作服杀菌室、洗浴室、便装更衣室和人员消毒通道，第职工更换衣服场及消毒场所，消毒方式采取紫外灯消毒，洗浴室使用电加热方式。</w:t>
                  </w:r>
                </w:p>
              </w:tc>
              <w:tc>
                <w:tcPr>
                  <w:tcW w:w="2227"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位于生产区东北部，自西向东依次为工作服杀菌室、洗浴室、便装更衣室和人员消毒通道，第职工更换衣服场及消毒场所，消毒方式采取紫外灯消毒，洗浴室使用电加热方式。</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pStyle w:val="12"/>
                    <w:spacing w:line="320" w:lineRule="exact"/>
                    <w:ind w:left="0" w:leftChars="0" w:firstLine="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其他</w:t>
                  </w:r>
                </w:p>
              </w:tc>
              <w:tc>
                <w:tcPr>
                  <w:tcW w:w="2182" w:type="dxa"/>
                  <w:tcBorders>
                    <w:tl2br w:val="nil"/>
                    <w:tr2bl w:val="nil"/>
                  </w:tcBorders>
                  <w:noWrap w:val="0"/>
                  <w:vAlign w:val="center"/>
                </w:tcPr>
                <w:p>
                  <w:pPr>
                    <w:pStyle w:val="12"/>
                    <w:spacing w:line="320" w:lineRule="exact"/>
                    <w:ind w:firstLine="42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生产区北侧为临时闲置区（空房），均为</w:t>
                  </w:r>
                  <w:r>
                    <w:rPr>
                      <w:rFonts w:hint="default" w:ascii="Times New Roman" w:hAnsi="Times New Roman" w:cs="Times New Roman"/>
                      <w:b w:val="0"/>
                      <w:bCs w:val="0"/>
                      <w:color w:val="000000"/>
                      <w:sz w:val="21"/>
                      <w:szCs w:val="21"/>
                      <w:highlight w:val="none"/>
                      <w:u w:val="single"/>
                      <w:lang w:val="en-US" w:eastAsia="zh-CN"/>
                    </w:rPr>
                    <w:t>2F砖混结构，高6m，总建筑面积1600m</w:t>
                  </w:r>
                  <w:r>
                    <w:rPr>
                      <w:rFonts w:hint="default" w:ascii="Times New Roman" w:hAnsi="Times New Roman" w:cs="Times New Roman"/>
                      <w:b w:val="0"/>
                      <w:bCs w:val="0"/>
                      <w:color w:val="000000"/>
                      <w:sz w:val="21"/>
                      <w:szCs w:val="21"/>
                      <w:highlight w:val="none"/>
                      <w:u w:val="single"/>
                      <w:vertAlign w:val="superscript"/>
                      <w:lang w:val="en-US" w:eastAsia="zh-CN"/>
                    </w:rPr>
                    <w:t>2</w:t>
                  </w:r>
                  <w:r>
                    <w:rPr>
                      <w:rFonts w:hint="default" w:ascii="Times New Roman" w:hAnsi="Times New Roman" w:cs="Times New Roman"/>
                      <w:b w:val="0"/>
                      <w:bCs w:val="0"/>
                      <w:color w:val="000000"/>
                      <w:sz w:val="21"/>
                      <w:szCs w:val="21"/>
                      <w:highlight w:val="none"/>
                      <w:u w:val="single"/>
                      <w:lang w:val="en-US" w:eastAsia="zh-CN"/>
                    </w:rPr>
                    <w:t>。</w:t>
                  </w:r>
                </w:p>
              </w:tc>
              <w:tc>
                <w:tcPr>
                  <w:tcW w:w="2227" w:type="dxa"/>
                  <w:tcBorders>
                    <w:tl2br w:val="nil"/>
                    <w:tr2bl w:val="nil"/>
                  </w:tcBorders>
                  <w:noWrap w:val="0"/>
                  <w:vAlign w:val="center"/>
                </w:tcPr>
                <w:p>
                  <w:pPr>
                    <w:pStyle w:val="12"/>
                    <w:spacing w:line="320" w:lineRule="exact"/>
                    <w:ind w:firstLine="420" w:firstLineChars="0"/>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生产区北侧为临时闲置区（空房），均为</w:t>
                  </w:r>
                  <w:r>
                    <w:rPr>
                      <w:rFonts w:hint="default" w:ascii="Times New Roman" w:hAnsi="Times New Roman" w:cs="Times New Roman"/>
                      <w:b w:val="0"/>
                      <w:bCs w:val="0"/>
                      <w:color w:val="000000"/>
                      <w:sz w:val="21"/>
                      <w:szCs w:val="21"/>
                      <w:highlight w:val="none"/>
                      <w:u w:val="single"/>
                      <w:lang w:val="en-US" w:eastAsia="zh-CN"/>
                    </w:rPr>
                    <w:t>2F砖混结构，高6m。</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086"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公用工程</w:t>
                  </w: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供水</w:t>
                  </w:r>
                </w:p>
              </w:tc>
              <w:tc>
                <w:tcPr>
                  <w:tcW w:w="2182"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依托东村村自来水供水管网，</w:t>
                  </w:r>
                  <w:r>
                    <w:rPr>
                      <w:rFonts w:hint="default" w:ascii="Times New Roman" w:hAnsi="Times New Roman" w:cs="Times New Roman"/>
                      <w:b w:val="0"/>
                      <w:bCs w:val="0"/>
                      <w:color w:val="000000"/>
                      <w:sz w:val="21"/>
                      <w:szCs w:val="21"/>
                      <w:highlight w:val="none"/>
                      <w:u w:val="single"/>
                      <w:lang w:val="en-US" w:eastAsia="zh-CN"/>
                    </w:rPr>
                    <w:t>可满足项目</w:t>
                  </w:r>
                  <w:r>
                    <w:rPr>
                      <w:rFonts w:hint="default" w:ascii="Times New Roman" w:hAnsi="Times New Roman" w:cs="Times New Roman"/>
                      <w:b w:val="0"/>
                      <w:bCs w:val="0"/>
                      <w:color w:val="000000"/>
                      <w:sz w:val="21"/>
                      <w:szCs w:val="21"/>
                      <w:highlight w:val="none"/>
                      <w:u w:val="single"/>
                      <w:lang w:eastAsia="zh-CN"/>
                    </w:rPr>
                    <w:t>供水需求。</w:t>
                  </w:r>
                </w:p>
              </w:tc>
              <w:tc>
                <w:tcPr>
                  <w:tcW w:w="2227"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依托东村村自来水供水管网，</w:t>
                  </w:r>
                  <w:r>
                    <w:rPr>
                      <w:rFonts w:hint="default" w:ascii="Times New Roman" w:hAnsi="Times New Roman" w:cs="Times New Roman"/>
                      <w:b w:val="0"/>
                      <w:bCs w:val="0"/>
                      <w:color w:val="000000"/>
                      <w:sz w:val="21"/>
                      <w:szCs w:val="21"/>
                      <w:highlight w:val="none"/>
                      <w:u w:val="single"/>
                      <w:lang w:val="en-US" w:eastAsia="zh-CN"/>
                    </w:rPr>
                    <w:t>可满足项目</w:t>
                  </w:r>
                  <w:r>
                    <w:rPr>
                      <w:rFonts w:hint="default" w:ascii="Times New Roman" w:hAnsi="Times New Roman" w:cs="Times New Roman"/>
                      <w:b w:val="0"/>
                      <w:bCs w:val="0"/>
                      <w:color w:val="000000"/>
                      <w:sz w:val="21"/>
                      <w:szCs w:val="21"/>
                      <w:highlight w:val="none"/>
                      <w:u w:val="single"/>
                      <w:lang w:eastAsia="zh-CN"/>
                    </w:rPr>
                    <w:t>供水需求。</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排水</w:t>
                  </w:r>
                </w:p>
              </w:tc>
              <w:tc>
                <w:tcPr>
                  <w:tcW w:w="2182"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厂区内不设食宿，利用厂区东侧已有旱厕，定期委托附近村民清掏肥田，职工生活污水收集后用于周边林地绿化，净化器浓水收集后用于厂区洒水，车间地面冲洗废水和设备冲洗废水消毒处理后与污冷凝水一并委托渑池县天元污水处理有限公司处理。</w:t>
                  </w:r>
                </w:p>
              </w:tc>
              <w:tc>
                <w:tcPr>
                  <w:tcW w:w="2227"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厂区内不设食宿，利用厂区东侧已有旱厕，定期委托附近村民清掏肥田，职工生活污水收集后用于周边林地绿化，净化器浓水收集后用于厂区洒水，车间地面冲洗废水和设备冲洗废水消毒处理后与污冷凝水一并委托渑池县天元污水处理有限公司处理。</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供电供气</w:t>
                  </w:r>
                </w:p>
              </w:tc>
              <w:tc>
                <w:tcPr>
                  <w:tcW w:w="2182"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供电依托市政供电电网，并依托厂区内原有供电设施</w:t>
                  </w:r>
                  <w:r>
                    <w:rPr>
                      <w:rFonts w:hint="default" w:ascii="Times New Roman" w:hAnsi="Times New Roman" w:cs="Times New Roman"/>
                      <w:b w:val="0"/>
                      <w:bCs w:val="0"/>
                      <w:color w:val="000000"/>
                      <w:sz w:val="21"/>
                      <w:szCs w:val="21"/>
                      <w:highlight w:val="none"/>
                      <w:u w:val="single"/>
                      <w:lang w:val="en-US" w:eastAsia="zh-CN"/>
                    </w:rPr>
                    <w:t>。</w:t>
                  </w:r>
                </w:p>
              </w:tc>
              <w:tc>
                <w:tcPr>
                  <w:tcW w:w="2227"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供电依托市政供电电网，并依托厂区内原有供电设施</w:t>
                  </w:r>
                  <w:r>
                    <w:rPr>
                      <w:rFonts w:hint="default" w:ascii="Times New Roman" w:hAnsi="Times New Roman" w:cs="Times New Roman"/>
                      <w:b w:val="0"/>
                      <w:bCs w:val="0"/>
                      <w:color w:val="000000"/>
                      <w:sz w:val="21"/>
                      <w:szCs w:val="21"/>
                      <w:highlight w:val="none"/>
                      <w:u w:val="single"/>
                      <w:lang w:val="en-US" w:eastAsia="zh-CN"/>
                    </w:rPr>
                    <w:t>。</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供暖制冷</w:t>
                  </w:r>
                </w:p>
              </w:tc>
              <w:tc>
                <w:tcPr>
                  <w:tcW w:w="2182"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办公区采用空调供暖制冷，不设置燃煤燃气锅炉。</w:t>
                  </w:r>
                </w:p>
              </w:tc>
              <w:tc>
                <w:tcPr>
                  <w:tcW w:w="2227" w:type="dxa"/>
                  <w:tcBorders>
                    <w:tl2br w:val="nil"/>
                    <w:tr2bl w:val="nil"/>
                  </w:tcBorders>
                  <w:noWrap w:val="0"/>
                  <w:vAlign w:val="center"/>
                </w:tcPr>
                <w:p>
                  <w:pPr>
                    <w:pStyle w:val="12"/>
                    <w:spacing w:line="320" w:lineRule="exact"/>
                    <w:ind w:firstLine="420" w:firstLineChars="0"/>
                    <w:jc w:val="both"/>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办公区采用空调供暖制冷，不设置燃煤燃气锅炉。</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11" w:hRule="atLeast"/>
              </w:trPr>
              <w:tc>
                <w:tcPr>
                  <w:tcW w:w="1086"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环保工程</w:t>
                  </w: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废气</w:t>
                  </w:r>
                </w:p>
              </w:tc>
              <w:tc>
                <w:tcPr>
                  <w:tcW w:w="218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化制废气</w:t>
                  </w:r>
                  <w:r>
                    <w:rPr>
                      <w:rFonts w:hint="default" w:ascii="Times New Roman" w:hAnsi="Times New Roman" w:cs="Times New Roman"/>
                      <w:b w:val="0"/>
                      <w:bCs w:val="0"/>
                      <w:color w:val="000000"/>
                      <w:sz w:val="21"/>
                      <w:szCs w:val="21"/>
                      <w:highlight w:val="none"/>
                      <w:u w:val="single"/>
                      <w:lang w:eastAsia="zh-CN"/>
                    </w:rPr>
                    <w:t>经除尘+UV光解+活性炭过滤等设备处理后通过</w:t>
                  </w:r>
                  <w:r>
                    <w:rPr>
                      <w:rFonts w:hint="default" w:ascii="Times New Roman" w:hAnsi="Times New Roman" w:cs="Times New Roman"/>
                      <w:b w:val="0"/>
                      <w:bCs w:val="0"/>
                      <w:color w:val="000000"/>
                      <w:sz w:val="21"/>
                      <w:szCs w:val="21"/>
                      <w:highlight w:val="none"/>
                      <w:u w:val="single"/>
                      <w:lang w:val="en-US" w:eastAsia="zh-CN"/>
                    </w:rPr>
                    <w:t>1根</w:t>
                  </w:r>
                  <w:r>
                    <w:rPr>
                      <w:rFonts w:hint="default" w:ascii="Times New Roman" w:hAnsi="Times New Roman" w:cs="Times New Roman"/>
                      <w:b w:val="0"/>
                      <w:bCs w:val="0"/>
                      <w:color w:val="000000"/>
                      <w:sz w:val="21"/>
                      <w:szCs w:val="21"/>
                      <w:highlight w:val="none"/>
                      <w:u w:val="single"/>
                      <w:lang w:eastAsia="zh-CN"/>
                    </w:rPr>
                    <w:t>15m高排气筒排放；无组织恶臭经车间内喷洒生物除臭剂</w:t>
                  </w:r>
                </w:p>
              </w:tc>
              <w:tc>
                <w:tcPr>
                  <w:tcW w:w="2227"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sz w:val="21"/>
                      <w:szCs w:val="21"/>
                      <w:highlight w:val="none"/>
                      <w:u w:val="single"/>
                      <w:lang w:eastAsia="zh-CN"/>
                    </w:rPr>
                    <w:t>化制废气</w:t>
                  </w:r>
                  <w:r>
                    <w:rPr>
                      <w:rFonts w:hint="default" w:ascii="Times New Roman" w:hAnsi="Times New Roman" w:cs="Times New Roman"/>
                      <w:b w:val="0"/>
                      <w:bCs w:val="0"/>
                      <w:color w:val="000000"/>
                      <w:sz w:val="21"/>
                      <w:szCs w:val="21"/>
                      <w:highlight w:val="none"/>
                      <w:u w:val="single"/>
                      <w:lang w:eastAsia="zh-CN"/>
                    </w:rPr>
                    <w:t>经除尘+UV光解+活性炭过滤等设备处理后通过</w:t>
                  </w:r>
                  <w:r>
                    <w:rPr>
                      <w:rFonts w:hint="default" w:ascii="Times New Roman" w:hAnsi="Times New Roman" w:cs="Times New Roman"/>
                      <w:b w:val="0"/>
                      <w:bCs w:val="0"/>
                      <w:color w:val="000000"/>
                      <w:sz w:val="21"/>
                      <w:szCs w:val="21"/>
                      <w:highlight w:val="none"/>
                      <w:u w:val="single"/>
                      <w:lang w:val="en-US" w:eastAsia="zh-CN"/>
                    </w:rPr>
                    <w:t>1根</w:t>
                  </w:r>
                  <w:r>
                    <w:rPr>
                      <w:rFonts w:hint="default" w:ascii="Times New Roman" w:hAnsi="Times New Roman" w:cs="Times New Roman"/>
                      <w:b w:val="0"/>
                      <w:bCs w:val="0"/>
                      <w:color w:val="000000"/>
                      <w:sz w:val="21"/>
                      <w:szCs w:val="21"/>
                      <w:highlight w:val="none"/>
                      <w:u w:val="single"/>
                      <w:lang w:eastAsia="zh-CN"/>
                    </w:rPr>
                    <w:t>15m高排气筒排放；无组织恶臭经车间内喷洒生物除臭剂</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废水</w:t>
                  </w:r>
                </w:p>
              </w:tc>
              <w:tc>
                <w:tcPr>
                  <w:tcW w:w="218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rPr>
                    <w:t>生活</w:t>
                  </w:r>
                  <w:r>
                    <w:rPr>
                      <w:rFonts w:hint="default" w:ascii="Times New Roman" w:hAnsi="Times New Roman" w:cs="Times New Roman"/>
                      <w:b w:val="0"/>
                      <w:bCs w:val="0"/>
                      <w:color w:val="000000"/>
                      <w:sz w:val="21"/>
                      <w:szCs w:val="21"/>
                      <w:highlight w:val="none"/>
                      <w:u w:val="single"/>
                      <w:lang w:eastAsia="zh-CN"/>
                    </w:rPr>
                    <w:t>污</w:t>
                  </w:r>
                  <w:r>
                    <w:rPr>
                      <w:rFonts w:hint="default" w:ascii="Times New Roman" w:hAnsi="Times New Roman" w:cs="Times New Roman"/>
                      <w:b w:val="0"/>
                      <w:bCs w:val="0"/>
                      <w:color w:val="000000"/>
                      <w:sz w:val="21"/>
                      <w:szCs w:val="21"/>
                      <w:highlight w:val="none"/>
                      <w:u w:val="single"/>
                    </w:rPr>
                    <w:t>水</w:t>
                  </w:r>
                  <w:r>
                    <w:rPr>
                      <w:rFonts w:hint="default" w:ascii="Times New Roman" w:hAnsi="Times New Roman" w:cs="Times New Roman"/>
                      <w:b w:val="0"/>
                      <w:bCs w:val="0"/>
                      <w:color w:val="000000"/>
                      <w:sz w:val="21"/>
                      <w:szCs w:val="21"/>
                      <w:highlight w:val="none"/>
                      <w:u w:val="single"/>
                      <w:lang w:eastAsia="zh-CN"/>
                    </w:rPr>
                    <w:t>利用厂区东侧已有旱厕，定期委托附近村民清掏肥田；厂区内不设食宿，职工洗漱废水收集后用于周边林地绿化；生产废水为净化器浓水，收集后用于厂区洒水，车间地面冲洗废水和设备冲洗废水消毒处理后与污冷凝水一并委托渑池县天元污水处理有限公司处理。</w:t>
                  </w:r>
                </w:p>
              </w:tc>
              <w:tc>
                <w:tcPr>
                  <w:tcW w:w="2227"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rPr>
                    <w:t>生活</w:t>
                  </w:r>
                  <w:r>
                    <w:rPr>
                      <w:rFonts w:hint="default" w:ascii="Times New Roman" w:hAnsi="Times New Roman" w:cs="Times New Roman"/>
                      <w:b w:val="0"/>
                      <w:bCs w:val="0"/>
                      <w:color w:val="000000"/>
                      <w:sz w:val="21"/>
                      <w:szCs w:val="21"/>
                      <w:highlight w:val="none"/>
                      <w:u w:val="single"/>
                      <w:lang w:eastAsia="zh-CN"/>
                    </w:rPr>
                    <w:t>污</w:t>
                  </w:r>
                  <w:r>
                    <w:rPr>
                      <w:rFonts w:hint="default" w:ascii="Times New Roman" w:hAnsi="Times New Roman" w:cs="Times New Roman"/>
                      <w:b w:val="0"/>
                      <w:bCs w:val="0"/>
                      <w:color w:val="000000"/>
                      <w:sz w:val="21"/>
                      <w:szCs w:val="21"/>
                      <w:highlight w:val="none"/>
                      <w:u w:val="single"/>
                    </w:rPr>
                    <w:t>水</w:t>
                  </w:r>
                  <w:r>
                    <w:rPr>
                      <w:rFonts w:hint="default" w:ascii="Times New Roman" w:hAnsi="Times New Roman" w:cs="Times New Roman"/>
                      <w:b w:val="0"/>
                      <w:bCs w:val="0"/>
                      <w:color w:val="000000"/>
                      <w:sz w:val="21"/>
                      <w:szCs w:val="21"/>
                      <w:highlight w:val="none"/>
                      <w:u w:val="single"/>
                      <w:lang w:eastAsia="zh-CN"/>
                    </w:rPr>
                    <w:t>利用厂区东侧已有旱厕，定期委托附近村民清掏肥田；厂区内不设食宿，职工洗漱废水收集后用于周边林地绿化；生产废水为净化器浓水，收集后用于厂区洒水，车间地面冲洗废水和设备冲洗废水消毒处理后与污冷凝水一并委托渑池县天元污水处理有限公司处理。</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与环评一致</w:t>
                  </w:r>
                </w:p>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噪声</w:t>
                  </w:r>
                </w:p>
              </w:tc>
              <w:tc>
                <w:tcPr>
                  <w:tcW w:w="218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采取基础减振、厂房隔声等措施。</w:t>
                  </w:r>
                </w:p>
              </w:tc>
              <w:tc>
                <w:tcPr>
                  <w:tcW w:w="2227"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采取基础减振、厂房隔声等措施。</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1" w:hRule="atLeast"/>
              </w:trPr>
              <w:tc>
                <w:tcPr>
                  <w:tcW w:w="1086" w:type="dxa"/>
                  <w:vMerge w:val="continue"/>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p>
              </w:tc>
              <w:tc>
                <w:tcPr>
                  <w:tcW w:w="1040"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t>固废</w:t>
                  </w:r>
                </w:p>
              </w:tc>
              <w:tc>
                <w:tcPr>
                  <w:tcW w:w="218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除尘灰收集后作为产品外售；废活性炭</w:t>
                  </w:r>
                  <w:r>
                    <w:rPr>
                      <w:rFonts w:hint="default" w:ascii="Times New Roman" w:hAnsi="Times New Roman" w:cs="Times New Roman"/>
                      <w:color w:val="000000"/>
                      <w:sz w:val="21"/>
                      <w:szCs w:val="21"/>
                      <w:highlight w:val="none"/>
                      <w:u w:val="single"/>
                      <w:lang w:val="en-US" w:eastAsia="zh-CN"/>
                    </w:rPr>
                    <w:t>设置1间10m</w:t>
                  </w:r>
                  <w:r>
                    <w:rPr>
                      <w:rFonts w:hint="default" w:ascii="Times New Roman" w:hAnsi="Times New Roman" w:cs="Times New Roman"/>
                      <w:color w:val="000000"/>
                      <w:sz w:val="21"/>
                      <w:szCs w:val="21"/>
                      <w:highlight w:val="none"/>
                      <w:u w:val="single"/>
                      <w:vertAlign w:val="superscript"/>
                      <w:lang w:val="en-US" w:eastAsia="zh-CN"/>
                    </w:rPr>
                    <w:t>2</w:t>
                  </w:r>
                  <w:r>
                    <w:rPr>
                      <w:rFonts w:hint="default" w:ascii="Times New Roman" w:hAnsi="Times New Roman" w:cs="Times New Roman"/>
                      <w:color w:val="000000"/>
                      <w:sz w:val="21"/>
                      <w:szCs w:val="21"/>
                      <w:highlight w:val="none"/>
                      <w:u w:val="single"/>
                      <w:lang w:eastAsia="zh-CN"/>
                    </w:rPr>
                    <w:t>危废暂存间</w:t>
                  </w:r>
                  <w:r>
                    <w:rPr>
                      <w:rFonts w:hint="default" w:ascii="Times New Roman" w:hAnsi="Times New Roman" w:cs="Times New Roman"/>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eastAsia="zh-CN"/>
                    </w:rPr>
                    <w:t>委托有资质单位处置；生活垃圾设置密闭式垃圾桶、统一运至垃圾中转站处理。</w:t>
                  </w:r>
                </w:p>
              </w:tc>
              <w:tc>
                <w:tcPr>
                  <w:tcW w:w="2227"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除尘灰收集后作为产品外售；废活性炭</w:t>
                  </w:r>
                  <w:r>
                    <w:rPr>
                      <w:rFonts w:hint="default" w:ascii="Times New Roman" w:hAnsi="Times New Roman" w:cs="Times New Roman"/>
                      <w:color w:val="000000"/>
                      <w:sz w:val="21"/>
                      <w:szCs w:val="21"/>
                      <w:highlight w:val="none"/>
                      <w:u w:val="single"/>
                      <w:lang w:val="en-US" w:eastAsia="zh-CN"/>
                    </w:rPr>
                    <w:t>设置1间10m</w:t>
                  </w:r>
                  <w:r>
                    <w:rPr>
                      <w:rFonts w:hint="default" w:ascii="Times New Roman" w:hAnsi="Times New Roman" w:cs="Times New Roman"/>
                      <w:color w:val="000000"/>
                      <w:sz w:val="21"/>
                      <w:szCs w:val="21"/>
                      <w:highlight w:val="none"/>
                      <w:u w:val="single"/>
                      <w:vertAlign w:val="superscript"/>
                      <w:lang w:val="en-US" w:eastAsia="zh-CN"/>
                    </w:rPr>
                    <w:t>2</w:t>
                  </w:r>
                  <w:r>
                    <w:rPr>
                      <w:rFonts w:hint="default" w:ascii="Times New Roman" w:hAnsi="Times New Roman" w:cs="Times New Roman"/>
                      <w:color w:val="000000"/>
                      <w:sz w:val="21"/>
                      <w:szCs w:val="21"/>
                      <w:highlight w:val="none"/>
                      <w:u w:val="single"/>
                      <w:lang w:eastAsia="zh-CN"/>
                    </w:rPr>
                    <w:t>危废暂存间</w:t>
                  </w:r>
                  <w:r>
                    <w:rPr>
                      <w:rFonts w:hint="default" w:ascii="Times New Roman" w:hAnsi="Times New Roman" w:cs="Times New Roman"/>
                      <w:color w:val="000000"/>
                      <w:sz w:val="21"/>
                      <w:szCs w:val="21"/>
                      <w:highlight w:val="none"/>
                      <w:u w:val="single"/>
                      <w:lang w:val="en-US" w:eastAsia="zh-CN"/>
                    </w:rPr>
                    <w:t>，</w:t>
                  </w:r>
                  <w:r>
                    <w:rPr>
                      <w:rFonts w:hint="default" w:ascii="Times New Roman" w:hAnsi="Times New Roman" w:cs="Times New Roman"/>
                      <w:b w:val="0"/>
                      <w:bCs w:val="0"/>
                      <w:color w:val="000000"/>
                      <w:sz w:val="21"/>
                      <w:szCs w:val="21"/>
                      <w:highlight w:val="none"/>
                      <w:u w:val="single"/>
                      <w:lang w:eastAsia="zh-CN"/>
                    </w:rPr>
                    <w:t>委托有资质单位处置；生活垃圾设置密闭式垃圾桶、统一运至垃圾中转站处理。</w:t>
                  </w:r>
                </w:p>
              </w:tc>
              <w:tc>
                <w:tcPr>
                  <w:tcW w:w="1462" w:type="dxa"/>
                  <w:tcBorders>
                    <w:tl2br w:val="nil"/>
                    <w:tr2bl w:val="nil"/>
                  </w:tcBorders>
                  <w:noWrap w:val="0"/>
                  <w:vAlign w:val="center"/>
                </w:tcPr>
                <w:p>
                  <w:pPr>
                    <w:spacing w:line="240" w:lineRule="auto"/>
                    <w:jc w:val="center"/>
                    <w:rPr>
                      <w:rFonts w:hint="default" w:ascii="Times New Roman" w:hAnsi="Times New Roman" w:cs="Times New Roman"/>
                      <w:b w:val="0"/>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color w:val="auto"/>
                      <w:sz w:val="21"/>
                      <w:szCs w:val="21"/>
                      <w:highlight w:val="none"/>
                      <w:u w:val="single"/>
                      <w:lang w:eastAsia="zh-CN"/>
                    </w:rPr>
                    <w:t>与环评一致</w:t>
                  </w:r>
                </w:p>
              </w:tc>
            </w:tr>
          </w:tbl>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b w:val="0"/>
                <w:bCs w:val="0"/>
                <w:color w:val="000000" w:themeColor="text1"/>
                <w:highlight w:val="none"/>
                <w:u w:val="single"/>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18</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 xml:space="preserve">  主要设备实际建设与环评及批复对比</w:t>
            </w:r>
          </w:p>
          <w:tbl>
            <w:tblPr>
              <w:tblStyle w:val="32"/>
              <w:tblW w:w="827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2490"/>
              <w:gridCol w:w="1350"/>
              <w:gridCol w:w="1425"/>
              <w:gridCol w:w="13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70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color w:val="auto"/>
                      <w:kern w:val="0"/>
                      <w:sz w:val="21"/>
                      <w:szCs w:val="21"/>
                      <w:highlight w:val="none"/>
                      <w:u w:val="single"/>
                    </w:rPr>
                  </w:pPr>
                  <w:r>
                    <w:rPr>
                      <w:rFonts w:hint="default" w:ascii="Times New Roman" w:hAnsi="Times New Roman" w:cs="Times New Roman"/>
                      <w:b/>
                      <w:color w:val="auto"/>
                      <w:sz w:val="21"/>
                      <w:szCs w:val="21"/>
                      <w:highlight w:val="none"/>
                      <w:u w:val="single"/>
                      <w:lang w:eastAsia="zh-CN"/>
                    </w:rPr>
                    <w:t>设备名称</w:t>
                  </w:r>
                </w:p>
              </w:tc>
              <w:tc>
                <w:tcPr>
                  <w:tcW w:w="249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bCs/>
                      <w:color w:val="auto"/>
                      <w:kern w:val="0"/>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型号</w:t>
                  </w:r>
                  <w:r>
                    <w:rPr>
                      <w:rFonts w:hint="default" w:ascii="Times New Roman" w:hAnsi="Times New Roman" w:cs="Times New Roman"/>
                      <w:b/>
                      <w:color w:val="auto"/>
                      <w:sz w:val="21"/>
                      <w:szCs w:val="21"/>
                      <w:highlight w:val="none"/>
                      <w:u w:val="single"/>
                      <w:lang w:val="en-US" w:eastAsia="zh-CN"/>
                    </w:rPr>
                    <w:t>/规模</w:t>
                  </w:r>
                </w:p>
              </w:tc>
              <w:tc>
                <w:tcPr>
                  <w:tcW w:w="1350"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auto"/>
                      <w:kern w:val="0"/>
                      <w:sz w:val="21"/>
                      <w:szCs w:val="21"/>
                      <w:highlight w:val="none"/>
                      <w:u w:val="single"/>
                      <w:lang w:val="en-US"/>
                    </w:rPr>
                  </w:pPr>
                  <w:r>
                    <w:rPr>
                      <w:rFonts w:hint="default" w:ascii="Times New Roman" w:hAnsi="Times New Roman" w:cs="Times New Roman"/>
                      <w:b/>
                      <w:color w:val="auto"/>
                      <w:sz w:val="21"/>
                      <w:szCs w:val="21"/>
                      <w:highlight w:val="none"/>
                      <w:u w:val="single"/>
                      <w:lang w:eastAsia="zh-CN"/>
                    </w:rPr>
                    <w:t>环评数量</w:t>
                  </w:r>
                  <w:r>
                    <w:rPr>
                      <w:rFonts w:hint="default" w:ascii="Times New Roman" w:hAnsi="Times New Roman" w:cs="Times New Roman"/>
                      <w:b/>
                      <w:color w:val="auto"/>
                      <w:sz w:val="21"/>
                      <w:szCs w:val="21"/>
                      <w:highlight w:val="none"/>
                      <w:u w:val="single"/>
                      <w:lang w:val="en-US" w:eastAsia="zh-CN"/>
                    </w:rPr>
                    <w:t>/台</w:t>
                  </w:r>
                </w:p>
              </w:tc>
              <w:tc>
                <w:tcPr>
                  <w:tcW w:w="1425"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bCs/>
                      <w:color w:val="auto"/>
                      <w:kern w:val="0"/>
                      <w:sz w:val="21"/>
                      <w:szCs w:val="21"/>
                      <w:highlight w:val="none"/>
                      <w:u w:val="single"/>
                      <w:lang w:val="en-US" w:eastAsia="zh-CN"/>
                    </w:rPr>
                  </w:pPr>
                  <w:r>
                    <w:rPr>
                      <w:rFonts w:hint="default" w:ascii="Times New Roman" w:hAnsi="Times New Roman" w:cs="Times New Roman"/>
                      <w:b/>
                      <w:color w:val="auto"/>
                      <w:sz w:val="21"/>
                      <w:szCs w:val="21"/>
                      <w:highlight w:val="none"/>
                      <w:u w:val="single"/>
                      <w:lang w:eastAsia="zh-CN"/>
                    </w:rPr>
                    <w:t>实际数量</w:t>
                  </w:r>
                  <w:r>
                    <w:rPr>
                      <w:rFonts w:hint="default" w:ascii="Times New Roman" w:hAnsi="Times New Roman" w:cs="Times New Roman"/>
                      <w:b/>
                      <w:color w:val="auto"/>
                      <w:sz w:val="21"/>
                      <w:szCs w:val="21"/>
                      <w:highlight w:val="none"/>
                      <w:u w:val="single"/>
                      <w:lang w:val="en-US" w:eastAsia="zh-CN"/>
                    </w:rPr>
                    <w:t>/台</w:t>
                  </w:r>
                </w:p>
              </w:tc>
              <w:tc>
                <w:tcPr>
                  <w:tcW w:w="1308" w:type="dxa"/>
                  <w:tcBorders>
                    <w:tl2br w:val="nil"/>
                    <w:tr2bl w:val="nil"/>
                  </w:tcBorders>
                  <w:shd w:val="clear" w:color="auto" w:fill="auto"/>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color w:val="auto"/>
                      <w:sz w:val="21"/>
                      <w:szCs w:val="21"/>
                      <w:highlight w:val="none"/>
                      <w:u w:val="single"/>
                      <w:lang w:eastAsia="zh-CN"/>
                    </w:rPr>
                    <w:t>环评一致性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700"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上料提升机</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XTS-1000型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破碎机</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XPS-1000型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干化机</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XGH-1000型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螺旋输送机</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XSS-1000型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eastAsia="宋体" w:cs="Times New Roman"/>
                      <w:b w:val="0"/>
                      <w:bCs w:val="0"/>
                      <w:color w:val="000000"/>
                      <w:sz w:val="21"/>
                      <w:szCs w:val="21"/>
                      <w:highlight w:val="none"/>
                      <w:u w:val="single"/>
                      <w:lang w:eastAsia="zh-CN"/>
                    </w:rPr>
                    <w:t>压榨机</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XYZ-1000型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净水器</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LU3-62C型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蒸汽发生器</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200kg/h，电加热方式</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冷凝器</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XLN-1000型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真空泵组</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XZK-1000型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冷却塔</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XLQ-1000型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水箱</w:t>
                  </w:r>
                </w:p>
              </w:tc>
              <w:tc>
                <w:tcPr>
                  <w:tcW w:w="2490" w:type="dxa"/>
                  <w:tcBorders>
                    <w:tl2br w:val="nil"/>
                    <w:tr2bl w:val="nil"/>
                  </w:tcBorders>
                  <w:shd w:val="clear" w:color="auto" w:fill="auto"/>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XSX-1000型</w:t>
                  </w:r>
                </w:p>
              </w:tc>
              <w:tc>
                <w:tcPr>
                  <w:tcW w:w="135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shd w:val="clear" w:color="auto" w:fill="auto"/>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监控</w:t>
                  </w:r>
                </w:p>
              </w:tc>
              <w:tc>
                <w:tcPr>
                  <w:tcW w:w="249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highlight w:val="none"/>
                      <w:u w:val="single"/>
                      <w:lang w:val="en-US" w:eastAsia="zh-CN" w:bidi="ar-SA"/>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sz w:val="21"/>
                      <w:szCs w:val="21"/>
                      <w:highlight w:val="none"/>
                      <w:u w:val="single"/>
                      <w:lang w:eastAsia="zh-CN"/>
                    </w:rPr>
                    <w:t>UV光解设备</w:t>
                  </w:r>
                </w:p>
              </w:tc>
              <w:tc>
                <w:tcPr>
                  <w:tcW w:w="249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color w:val="000000"/>
                      <w:sz w:val="21"/>
                      <w:szCs w:val="21"/>
                      <w:highlight w:val="none"/>
                      <w:u w:val="single"/>
                      <w:lang w:eastAsia="zh-CN"/>
                    </w:rPr>
                    <w:t>MD-UVGJCC</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highlight w:val="none"/>
                      <w:u w:val="single"/>
                      <w:lang w:val="en-US" w:eastAsia="zh-CN" w:bidi="ar-SA"/>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除尘器</w:t>
                  </w:r>
                </w:p>
              </w:tc>
              <w:tc>
                <w:tcPr>
                  <w:tcW w:w="249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XCC-1000型</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highlight w:val="none"/>
                      <w:u w:val="single"/>
                      <w:lang w:val="en-US" w:eastAsia="zh-CN" w:bidi="ar-SA"/>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70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sz w:val="21"/>
                      <w:szCs w:val="21"/>
                      <w:highlight w:val="none"/>
                      <w:u w:val="single"/>
                      <w:lang w:eastAsia="zh-CN"/>
                    </w:rPr>
                    <w:t>活性炭过滤装置</w:t>
                  </w:r>
                </w:p>
              </w:tc>
              <w:tc>
                <w:tcPr>
                  <w:tcW w:w="249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ZR-HXT5000</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kern w:val="0"/>
                      <w:sz w:val="21"/>
                      <w:szCs w:val="21"/>
                      <w:highlight w:val="none"/>
                      <w:u w:val="single"/>
                      <w:lang w:val="en-US" w:eastAsia="zh-CN" w:bidi="ar-SA"/>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vAlign w:val="center"/>
                </w:tcPr>
                <w:p>
                  <w:pPr>
                    <w:jc w:val="center"/>
                    <w:rPr>
                      <w:rFonts w:hint="default" w:ascii="Times New Roman" w:hAnsi="Times New Roman" w:cs="Times New Roman" w:eastAsiaTheme="minorEastAsia"/>
                      <w:color w:val="auto"/>
                      <w:kern w:val="0"/>
                      <w:sz w:val="21"/>
                      <w:szCs w:val="21"/>
                      <w:highlight w:val="none"/>
                      <w:u w:val="single"/>
                      <w:lang w:val="en-US" w:eastAsia="zh-CN" w:bidi="ar-SA"/>
                    </w:rPr>
                  </w:pPr>
                  <w:r>
                    <w:rPr>
                      <w:rFonts w:hint="default" w:ascii="Times New Roman" w:hAnsi="Times New Roman" w:cs="Times New Roman"/>
                      <w:color w:val="auto"/>
                      <w:kern w:val="0"/>
                      <w:sz w:val="21"/>
                      <w:szCs w:val="21"/>
                      <w:highlight w:val="none"/>
                      <w:u w:val="single"/>
                      <w:lang w:val="en-US"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70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排气筒</w:t>
                  </w:r>
                </w:p>
              </w:tc>
              <w:tc>
                <w:tcPr>
                  <w:tcW w:w="2490" w:type="dxa"/>
                  <w:tcBorders>
                    <w:tl2br w:val="nil"/>
                    <w:tr2bl w:val="nil"/>
                  </w:tcBorders>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eastAsia="zh-CN"/>
                    </w:rPr>
                    <w:t>高</w:t>
                  </w:r>
                  <w:r>
                    <w:rPr>
                      <w:rFonts w:hint="default" w:ascii="Times New Roman" w:hAnsi="Times New Roman" w:cs="Times New Roman"/>
                      <w:b w:val="0"/>
                      <w:bCs w:val="0"/>
                      <w:color w:val="000000"/>
                      <w:sz w:val="21"/>
                      <w:szCs w:val="21"/>
                      <w:highlight w:val="none"/>
                      <w:u w:val="single"/>
                      <w:lang w:val="en-US" w:eastAsia="zh-CN"/>
                    </w:rPr>
                    <w:t>15</w:t>
                  </w:r>
                  <w:r>
                    <w:rPr>
                      <w:rFonts w:hint="default" w:ascii="Times New Roman" w:hAnsi="Times New Roman" w:cs="Times New Roman"/>
                      <w:b w:val="0"/>
                      <w:bCs w:val="0"/>
                      <w:color w:val="000000"/>
                      <w:sz w:val="21"/>
                      <w:szCs w:val="21"/>
                      <w:highlight w:val="none"/>
                      <w:u w:val="single"/>
                    </w:rPr>
                    <w:t>m</w:t>
                  </w:r>
                  <w:r>
                    <w:rPr>
                      <w:rFonts w:hint="default" w:ascii="Times New Roman" w:hAnsi="Times New Roman" w:cs="Times New Roman"/>
                      <w:b w:val="0"/>
                      <w:bCs w:val="0"/>
                      <w:color w:val="000000"/>
                      <w:sz w:val="21"/>
                      <w:szCs w:val="21"/>
                      <w:highlight w:val="none"/>
                      <w:u w:val="single"/>
                      <w:lang w:eastAsia="zh-CN"/>
                    </w:rPr>
                    <w:t>，位于生产车间中南部</w:t>
                  </w:r>
                </w:p>
              </w:tc>
              <w:tc>
                <w:tcPr>
                  <w:tcW w:w="135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42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b w:val="0"/>
                      <w:bCs w:val="0"/>
                      <w:color w:val="000000"/>
                      <w:sz w:val="21"/>
                      <w:szCs w:val="21"/>
                      <w:highlight w:val="none"/>
                      <w:u w:val="single"/>
                      <w:lang w:val="en-US" w:eastAsia="zh-CN"/>
                    </w:rPr>
                    <w:t>1</w:t>
                  </w:r>
                </w:p>
              </w:tc>
              <w:tc>
                <w:tcPr>
                  <w:tcW w:w="1308" w:type="dxa"/>
                  <w:tcBorders>
                    <w:tl2br w:val="nil"/>
                    <w:tr2bl w:val="nil"/>
                  </w:tcBorders>
                  <w:vAlign w:val="center"/>
                </w:tcPr>
                <w:p>
                  <w:pPr>
                    <w:pStyle w:val="23"/>
                    <w:numPr>
                      <w:ilvl w:val="0"/>
                      <w:numId w:val="0"/>
                    </w:numPr>
                    <w:ind w:leftChars="0"/>
                    <w:jc w:val="center"/>
                    <w:rPr>
                      <w:rFonts w:hint="default" w:ascii="Times New Roman" w:hAnsi="Times New Roman" w:cs="Times New Roman"/>
                      <w:color w:val="auto"/>
                      <w:kern w:val="0"/>
                      <w:sz w:val="21"/>
                      <w:szCs w:val="21"/>
                      <w:highlight w:val="none"/>
                      <w:u w:val="single"/>
                      <w:lang w:val="en-US" w:eastAsia="zh-CN"/>
                    </w:rPr>
                  </w:pPr>
                  <w:r>
                    <w:rPr>
                      <w:rFonts w:hint="default" w:ascii="Times New Roman" w:hAnsi="Times New Roman" w:cs="Times New Roman"/>
                      <w:color w:val="auto"/>
                      <w:kern w:val="0"/>
                      <w:sz w:val="21"/>
                      <w:szCs w:val="21"/>
                      <w:highlight w:val="none"/>
                      <w:u w:val="single"/>
                      <w:lang w:val="en-US" w:eastAsia="zh-CN"/>
                    </w:rPr>
                    <w:t>一致</w:t>
                  </w:r>
                </w:p>
              </w:tc>
            </w:tr>
          </w:tbl>
          <w:p>
            <w:pPr>
              <w:tabs>
                <w:tab w:val="left" w:pos="711"/>
              </w:tabs>
              <w:spacing w:line="360" w:lineRule="auto"/>
              <w:ind w:firstLine="480" w:firstLineChars="200"/>
              <w:jc w:val="lef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产品方案及原辅材料消耗</w:t>
            </w:r>
          </w:p>
          <w:p>
            <w:pPr>
              <w:tabs>
                <w:tab w:val="left" w:pos="711"/>
              </w:tabs>
              <w:spacing w:line="360" w:lineRule="auto"/>
              <w:ind w:firstLine="480" w:firstLineChars="200"/>
              <w:jc w:val="lef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项目产品方案见表</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19</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，项目原辅材料及能源消耗量见表</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20</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w:t>
            </w:r>
          </w:p>
          <w:p>
            <w:pPr>
              <w:tabs>
                <w:tab w:val="left" w:pos="711"/>
              </w:tabs>
              <w:spacing w:line="360" w:lineRule="auto"/>
              <w:ind w:firstLine="480" w:firstLineChars="200"/>
              <w:jc w:val="cente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19</w:t>
            </w:r>
            <w:r>
              <w:rPr>
                <w:rFonts w:hint="default" w:ascii="Times New Roman" w:hAnsi="Times New Roman" w:eastAsia="黑体" w:cs="Times New Roman"/>
                <w:b w:val="0"/>
                <w:bCs w:val="0"/>
                <w:color w:val="000000" w:themeColor="text1"/>
                <w:sz w:val="24"/>
                <w:szCs w:val="24"/>
                <w:highlight w:val="none"/>
                <w:u w:val="single"/>
                <w14:textFill>
                  <w14:solidFill>
                    <w14:schemeClr w14:val="tx1"/>
                  </w14:solidFill>
                </w14:textFill>
              </w:rPr>
              <w:t xml:space="preserve">  项目产品方案</w:t>
            </w:r>
          </w:p>
          <w:tbl>
            <w:tblPr>
              <w:tblStyle w:val="32"/>
              <w:tblW w:w="79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14"/>
              <w:gridCol w:w="2122"/>
              <w:gridCol w:w="1716"/>
              <w:gridCol w:w="1676"/>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blHeader/>
                <w:jc w:val="center"/>
              </w:trPr>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eastAsiaTheme="minorEastAsia"/>
                      <w:b/>
                      <w:color w:val="auto"/>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序号</w:t>
                  </w:r>
                </w:p>
              </w:tc>
              <w:tc>
                <w:tcPr>
                  <w:tcW w:w="21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color w:val="auto"/>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产品</w:t>
                  </w:r>
                </w:p>
              </w:tc>
              <w:tc>
                <w:tcPr>
                  <w:tcW w:w="17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eastAsiaTheme="minorEastAsia"/>
                      <w:b/>
                      <w:color w:val="auto"/>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环评设计产量</w:t>
                  </w:r>
                </w:p>
              </w:tc>
              <w:tc>
                <w:tcPr>
                  <w:tcW w:w="16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eastAsiaTheme="minorEastAsia"/>
                      <w:b/>
                      <w:color w:val="auto"/>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验收实际产量</w:t>
                  </w:r>
                </w:p>
              </w:tc>
              <w:tc>
                <w:tcPr>
                  <w:tcW w:w="146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color w:val="auto"/>
                      <w:sz w:val="21"/>
                      <w:szCs w:val="21"/>
                      <w:highlight w:val="none"/>
                      <w:u w:val="single"/>
                      <w:lang w:eastAsia="zh-CN"/>
                    </w:rPr>
                  </w:pPr>
                  <w:r>
                    <w:rPr>
                      <w:rFonts w:hint="default" w:ascii="Times New Roman" w:hAnsi="Times New Roman" w:cs="Times New Roman"/>
                      <w:b/>
                      <w:color w:val="auto"/>
                      <w:sz w:val="21"/>
                      <w:szCs w:val="21"/>
                      <w:highlight w:val="none"/>
                      <w:u w:val="single"/>
                      <w:lang w:eastAsia="zh-CN"/>
                    </w:rPr>
                    <w:t>与环评一致性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blHeader/>
                <w:jc w:val="center"/>
              </w:trPr>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val="en-US" w:eastAsia="zh-CN"/>
                    </w:rPr>
                  </w:pPr>
                  <w:r>
                    <w:rPr>
                      <w:rFonts w:hint="default" w:ascii="Times New Roman" w:hAnsi="Times New Roman" w:cs="Times New Roman"/>
                      <w:b w:val="0"/>
                      <w:bCs/>
                      <w:color w:val="auto"/>
                      <w:sz w:val="21"/>
                      <w:szCs w:val="21"/>
                      <w:highlight w:val="none"/>
                      <w:u w:val="single"/>
                      <w:lang w:val="en-US" w:eastAsia="zh-CN"/>
                    </w:rPr>
                    <w:t>1</w:t>
                  </w:r>
                </w:p>
              </w:tc>
              <w:tc>
                <w:tcPr>
                  <w:tcW w:w="21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val="en-US" w:eastAsia="zh-CN"/>
                    </w:rPr>
                  </w:pPr>
                  <w:r>
                    <w:rPr>
                      <w:rFonts w:hint="default" w:ascii="Times New Roman" w:hAnsi="Times New Roman" w:cs="Times New Roman"/>
                      <w:b w:val="0"/>
                      <w:bCs/>
                      <w:color w:val="auto"/>
                      <w:sz w:val="21"/>
                      <w:szCs w:val="21"/>
                      <w:highlight w:val="none"/>
                      <w:u w:val="single"/>
                      <w:lang w:eastAsia="zh-CN"/>
                    </w:rPr>
                    <w:t>有机肥</w:t>
                  </w:r>
                </w:p>
              </w:tc>
              <w:tc>
                <w:tcPr>
                  <w:tcW w:w="17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val="en-US" w:eastAsia="zh-CN"/>
                    </w:rPr>
                  </w:pPr>
                  <w:r>
                    <w:rPr>
                      <w:rFonts w:hint="default" w:ascii="Times New Roman" w:hAnsi="Times New Roman" w:cs="Times New Roman"/>
                      <w:b w:val="0"/>
                      <w:bCs/>
                      <w:color w:val="auto"/>
                      <w:sz w:val="21"/>
                      <w:szCs w:val="21"/>
                      <w:highlight w:val="none"/>
                      <w:u w:val="single"/>
                      <w:lang w:val="en-US" w:eastAsia="zh-CN"/>
                    </w:rPr>
                    <w:t>30t</w:t>
                  </w:r>
                </w:p>
              </w:tc>
              <w:tc>
                <w:tcPr>
                  <w:tcW w:w="16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val="en-US" w:eastAsia="zh-CN"/>
                    </w:rPr>
                  </w:pPr>
                  <w:r>
                    <w:rPr>
                      <w:rFonts w:hint="default" w:ascii="Times New Roman" w:hAnsi="Times New Roman" w:cs="Times New Roman"/>
                      <w:b w:val="0"/>
                      <w:bCs/>
                      <w:color w:val="auto"/>
                      <w:sz w:val="21"/>
                      <w:szCs w:val="21"/>
                      <w:highlight w:val="none"/>
                      <w:u w:val="single"/>
                      <w:lang w:val="en-US" w:eastAsia="zh-CN"/>
                    </w:rPr>
                    <w:t>30t</w:t>
                  </w:r>
                </w:p>
              </w:tc>
              <w:tc>
                <w:tcPr>
                  <w:tcW w:w="146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tblHeader/>
                <w:jc w:val="center"/>
              </w:trPr>
              <w:tc>
                <w:tcPr>
                  <w:tcW w:w="10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val="en-US" w:eastAsia="zh-CN"/>
                    </w:rPr>
                  </w:pPr>
                  <w:r>
                    <w:rPr>
                      <w:rFonts w:hint="default" w:ascii="Times New Roman" w:hAnsi="Times New Roman" w:cs="Times New Roman"/>
                      <w:b w:val="0"/>
                      <w:bCs/>
                      <w:color w:val="auto"/>
                      <w:sz w:val="21"/>
                      <w:szCs w:val="21"/>
                      <w:highlight w:val="none"/>
                      <w:u w:val="single"/>
                      <w:lang w:val="en-US" w:eastAsia="zh-CN"/>
                    </w:rPr>
                    <w:t>2</w:t>
                  </w:r>
                </w:p>
              </w:tc>
              <w:tc>
                <w:tcPr>
                  <w:tcW w:w="212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000000"/>
                      <w:spacing w:val="-2"/>
                      <w:sz w:val="21"/>
                      <w:szCs w:val="21"/>
                      <w:highlight w:val="none"/>
                      <w:u w:val="single"/>
                      <w:lang w:eastAsia="zh-CN"/>
                    </w:rPr>
                  </w:pPr>
                  <w:r>
                    <w:rPr>
                      <w:rFonts w:hint="default" w:ascii="Times New Roman" w:hAnsi="Times New Roman" w:cs="Times New Roman"/>
                      <w:b w:val="0"/>
                      <w:bCs/>
                      <w:color w:val="auto"/>
                      <w:sz w:val="21"/>
                      <w:szCs w:val="21"/>
                      <w:highlight w:val="none"/>
                      <w:u w:val="single"/>
                      <w:lang w:val="en-US" w:eastAsia="zh-CN"/>
                    </w:rPr>
                    <w:t>工业油脂</w:t>
                  </w:r>
                </w:p>
              </w:tc>
              <w:tc>
                <w:tcPr>
                  <w:tcW w:w="171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eastAsia="宋体" w:cs="Times New Roman"/>
                      <w:color w:val="000000"/>
                      <w:sz w:val="21"/>
                      <w:szCs w:val="21"/>
                      <w:highlight w:val="none"/>
                      <w:u w:val="single"/>
                      <w:lang w:val="en-US" w:eastAsia="zh-CN"/>
                    </w:rPr>
                    <w:t>14t</w:t>
                  </w:r>
                </w:p>
              </w:tc>
              <w:tc>
                <w:tcPr>
                  <w:tcW w:w="1676"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000000"/>
                      <w:sz w:val="21"/>
                      <w:szCs w:val="21"/>
                      <w:highlight w:val="none"/>
                      <w:u w:val="single"/>
                      <w:lang w:val="en-US" w:eastAsia="zh-CN"/>
                    </w:rPr>
                  </w:pPr>
                  <w:r>
                    <w:rPr>
                      <w:rFonts w:hint="default" w:ascii="Times New Roman" w:hAnsi="Times New Roman" w:eastAsia="宋体" w:cs="Times New Roman"/>
                      <w:color w:val="000000"/>
                      <w:sz w:val="21"/>
                      <w:szCs w:val="21"/>
                      <w:highlight w:val="none"/>
                      <w:u w:val="single"/>
                      <w:lang w:val="en-US" w:eastAsia="zh-CN"/>
                    </w:rPr>
                    <w:t>14t</w:t>
                  </w:r>
                </w:p>
              </w:tc>
              <w:tc>
                <w:tcPr>
                  <w:tcW w:w="146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val="0"/>
                      <w:bCs/>
                      <w:color w:val="auto"/>
                      <w:sz w:val="21"/>
                      <w:szCs w:val="21"/>
                      <w:highlight w:val="none"/>
                      <w:u w:val="single"/>
                      <w:lang w:eastAsia="zh-CN"/>
                    </w:rPr>
                  </w:pPr>
                  <w:r>
                    <w:rPr>
                      <w:rFonts w:hint="default" w:ascii="Times New Roman" w:hAnsi="Times New Roman" w:cs="Times New Roman"/>
                      <w:b w:val="0"/>
                      <w:bCs/>
                      <w:color w:val="auto"/>
                      <w:sz w:val="21"/>
                      <w:szCs w:val="21"/>
                      <w:highlight w:val="none"/>
                      <w:u w:val="single"/>
                      <w:lang w:eastAsia="zh-CN"/>
                    </w:rPr>
                    <w:t>一致</w:t>
                  </w:r>
                </w:p>
              </w:tc>
            </w:tr>
          </w:tbl>
          <w:p>
            <w:pPr>
              <w:tabs>
                <w:tab w:val="left" w:pos="711"/>
              </w:tabs>
              <w:spacing w:line="360" w:lineRule="auto"/>
              <w:ind w:firstLine="480" w:firstLineChars="200"/>
              <w:jc w:val="cente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表20  原辅材料及能源消耗表</w:t>
            </w:r>
          </w:p>
          <w:tbl>
            <w:tblPr>
              <w:tblStyle w:val="32"/>
              <w:tblW w:w="79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38"/>
              <w:gridCol w:w="1236"/>
              <w:gridCol w:w="1247"/>
              <w:gridCol w:w="1503"/>
              <w:gridCol w:w="2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rPr>
                    <w:t>序号</w:t>
                  </w:r>
                </w:p>
              </w:tc>
              <w:tc>
                <w:tcPr>
                  <w:tcW w:w="93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b/>
                      <w:bCs/>
                      <w:color w:val="auto"/>
                      <w:kern w:val="0"/>
                      <w:sz w:val="21"/>
                      <w:szCs w:val="21"/>
                      <w:highlight w:val="none"/>
                      <w:u w:val="single"/>
                      <w:lang w:val="en-US" w:eastAsia="zh-CN"/>
                    </w:rPr>
                  </w:pPr>
                  <w:r>
                    <w:rPr>
                      <w:rFonts w:hint="default" w:ascii="Times New Roman" w:hAnsi="Times New Roman" w:cs="Times New Roman"/>
                      <w:b/>
                      <w:bCs/>
                      <w:color w:val="auto"/>
                      <w:kern w:val="0"/>
                      <w:sz w:val="21"/>
                      <w:szCs w:val="21"/>
                      <w:highlight w:val="none"/>
                      <w:u w:val="single"/>
                      <w:lang w:val="en-US" w:eastAsia="zh-CN"/>
                    </w:rPr>
                    <w:t>名称</w:t>
                  </w:r>
                </w:p>
              </w:tc>
              <w:tc>
                <w:tcPr>
                  <w:tcW w:w="1236"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b/>
                      <w:bCs/>
                      <w:color w:val="auto"/>
                      <w:kern w:val="0"/>
                      <w:sz w:val="21"/>
                      <w:szCs w:val="21"/>
                      <w:highlight w:val="none"/>
                      <w:u w:val="single"/>
                    </w:rPr>
                  </w:pPr>
                  <w:r>
                    <w:rPr>
                      <w:rFonts w:hint="default" w:ascii="Times New Roman" w:hAnsi="Times New Roman" w:cs="Times New Roman"/>
                      <w:b/>
                      <w:bCs/>
                      <w:color w:val="auto"/>
                      <w:kern w:val="0"/>
                      <w:sz w:val="21"/>
                      <w:szCs w:val="21"/>
                      <w:highlight w:val="none"/>
                      <w:u w:val="single"/>
                      <w:lang w:eastAsia="zh-CN"/>
                    </w:rPr>
                    <w:t>环评</w:t>
                  </w:r>
                  <w:r>
                    <w:rPr>
                      <w:rFonts w:hint="default" w:ascii="Times New Roman" w:hAnsi="Times New Roman" w:cs="Times New Roman"/>
                      <w:b/>
                      <w:bCs/>
                      <w:color w:val="auto"/>
                      <w:kern w:val="0"/>
                      <w:sz w:val="21"/>
                      <w:szCs w:val="21"/>
                      <w:highlight w:val="none"/>
                      <w:u w:val="single"/>
                    </w:rPr>
                    <w:t>消耗量</w:t>
                  </w:r>
                </w:p>
              </w:tc>
              <w:tc>
                <w:tcPr>
                  <w:tcW w:w="124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b/>
                      <w:bCs/>
                      <w:color w:val="auto"/>
                      <w:kern w:val="0"/>
                      <w:sz w:val="21"/>
                      <w:szCs w:val="21"/>
                      <w:highlight w:val="none"/>
                      <w:u w:val="single"/>
                      <w:lang w:eastAsia="zh-CN"/>
                    </w:rPr>
                  </w:pPr>
                  <w:r>
                    <w:rPr>
                      <w:rFonts w:hint="default" w:ascii="Times New Roman" w:hAnsi="Times New Roman" w:cs="Times New Roman"/>
                      <w:b/>
                      <w:bCs/>
                      <w:color w:val="auto"/>
                      <w:kern w:val="0"/>
                      <w:sz w:val="21"/>
                      <w:szCs w:val="21"/>
                      <w:highlight w:val="none"/>
                      <w:u w:val="single"/>
                      <w:lang w:eastAsia="zh-CN"/>
                    </w:rPr>
                    <w:t>实际消耗量</w:t>
                  </w:r>
                </w:p>
              </w:tc>
              <w:tc>
                <w:tcPr>
                  <w:tcW w:w="150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b/>
                      <w:bCs/>
                      <w:color w:val="auto"/>
                      <w:kern w:val="0"/>
                      <w:sz w:val="21"/>
                      <w:szCs w:val="21"/>
                      <w:highlight w:val="none"/>
                      <w:u w:val="single"/>
                      <w:lang w:eastAsia="zh-CN"/>
                    </w:rPr>
                  </w:pPr>
                  <w:r>
                    <w:rPr>
                      <w:rFonts w:hint="default" w:ascii="Times New Roman" w:hAnsi="Times New Roman" w:cs="Times New Roman"/>
                      <w:b/>
                      <w:bCs/>
                      <w:color w:val="auto"/>
                      <w:kern w:val="0"/>
                      <w:sz w:val="21"/>
                      <w:szCs w:val="21"/>
                      <w:highlight w:val="none"/>
                      <w:u w:val="single"/>
                      <w:lang w:eastAsia="zh-CN"/>
                    </w:rPr>
                    <w:t>与环评一致性</w:t>
                  </w:r>
                </w:p>
              </w:tc>
              <w:tc>
                <w:tcPr>
                  <w:tcW w:w="2429"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Times New Roman" w:hAnsi="Times New Roman" w:cs="Times New Roman" w:eastAsiaTheme="minorEastAsia"/>
                      <w:b/>
                      <w:bCs/>
                      <w:color w:val="auto"/>
                      <w:kern w:val="0"/>
                      <w:sz w:val="21"/>
                      <w:szCs w:val="21"/>
                      <w:highlight w:val="none"/>
                      <w:u w:val="single"/>
                      <w:lang w:eastAsia="zh-CN"/>
                    </w:rPr>
                  </w:pPr>
                  <w:r>
                    <w:rPr>
                      <w:rFonts w:hint="default" w:ascii="Times New Roman" w:hAnsi="Times New Roman" w:cs="Times New Roman"/>
                      <w:b/>
                      <w:bCs/>
                      <w:color w:val="auto"/>
                      <w:kern w:val="0"/>
                      <w:sz w:val="21"/>
                      <w:szCs w:val="21"/>
                      <w:highlight w:val="none"/>
                      <w:u w:val="singl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shd w:val="clear" w:color="auto" w:fill="auto"/>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1</w:t>
                  </w:r>
                </w:p>
              </w:tc>
              <w:tc>
                <w:tcPr>
                  <w:tcW w:w="938" w:type="dxa"/>
                  <w:tcBorders>
                    <w:tl2br w:val="nil"/>
                    <w:tr2bl w:val="nil"/>
                  </w:tcBorders>
                  <w:shd w:val="clear" w:color="auto" w:fill="auto"/>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zh-CN" w:eastAsia="zh-CN" w:bidi="ar-SA"/>
                    </w:rPr>
                    <w:t>病死畜禽尸体</w:t>
                  </w:r>
                </w:p>
              </w:tc>
              <w:tc>
                <w:tcPr>
                  <w:tcW w:w="1236" w:type="dxa"/>
                  <w:tcBorders>
                    <w:tl2br w:val="nil"/>
                    <w:tr2bl w:val="nil"/>
                  </w:tcBorders>
                  <w:shd w:val="clear" w:color="auto" w:fill="auto"/>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u w:val="single"/>
                      <w:lang w:val="en-US" w:eastAsia="zh-CN"/>
                    </w:rPr>
                    <w:t>200</w:t>
                  </w:r>
                  <w:r>
                    <w:rPr>
                      <w:rFonts w:hint="default" w:ascii="Times New Roman" w:hAnsi="Times New Roman" w:eastAsia="宋体" w:cs="Times New Roman"/>
                      <w:color w:val="000000"/>
                      <w:sz w:val="21"/>
                      <w:szCs w:val="21"/>
                      <w:highlight w:val="none"/>
                      <w:u w:val="single"/>
                      <w:lang w:eastAsia="zh-CN"/>
                    </w:rPr>
                    <w:t>t</w:t>
                  </w:r>
                </w:p>
              </w:tc>
              <w:tc>
                <w:tcPr>
                  <w:tcW w:w="1247" w:type="dxa"/>
                  <w:tcBorders>
                    <w:tl2br w:val="nil"/>
                    <w:tr2bl w:val="nil"/>
                  </w:tcBorders>
                  <w:shd w:val="clear" w:color="auto" w:fill="auto"/>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kern w:val="0"/>
                      <w:sz w:val="21"/>
                      <w:szCs w:val="21"/>
                      <w:highlight w:val="none"/>
                      <w:u w:val="single"/>
                      <w:lang w:val="en-US" w:eastAsia="zh-CN"/>
                    </w:rPr>
                    <w:t>200</w:t>
                  </w:r>
                  <w:r>
                    <w:rPr>
                      <w:rFonts w:hint="default" w:ascii="Times New Roman" w:hAnsi="Times New Roman" w:eastAsia="宋体" w:cs="Times New Roman"/>
                      <w:color w:val="000000"/>
                      <w:sz w:val="21"/>
                      <w:szCs w:val="21"/>
                      <w:highlight w:val="none"/>
                      <w:u w:val="single"/>
                      <w:lang w:eastAsia="zh-CN"/>
                    </w:rPr>
                    <w:t>t</w:t>
                  </w:r>
                </w:p>
              </w:tc>
              <w:tc>
                <w:tcPr>
                  <w:tcW w:w="1503" w:type="dxa"/>
                  <w:tcBorders>
                    <w:tl2br w:val="nil"/>
                    <w:tr2bl w:val="nil"/>
                  </w:tcBorders>
                  <w:shd w:val="clear" w:color="auto" w:fill="auto"/>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一致</w:t>
                  </w:r>
                </w:p>
              </w:tc>
              <w:tc>
                <w:tcPr>
                  <w:tcW w:w="2429" w:type="dxa"/>
                  <w:tcBorders>
                    <w:tl2br w:val="nil"/>
                    <w:tr2bl w:val="nil"/>
                  </w:tcBorders>
                  <w:shd w:val="clear" w:color="auto" w:fill="auto"/>
                  <w:vAlign w:val="center"/>
                </w:tcPr>
                <w:p>
                  <w:pPr>
                    <w:pStyle w:val="73"/>
                    <w:spacing w:line="240" w:lineRule="auto"/>
                    <w:rPr>
                      <w:rFonts w:hint="default" w:ascii="Times New Roman" w:hAnsi="Times New Roman" w:cs="Times New Roman"/>
                      <w:highlight w:val="none"/>
                      <w:u w:val="single"/>
                      <w:lang w:val="en-US" w:eastAsia="zh-CN"/>
                    </w:rPr>
                  </w:pPr>
                  <w:r>
                    <w:rPr>
                      <w:rFonts w:hint="default" w:ascii="Times New Roman" w:hAnsi="Times New Roman" w:cs="Times New Roman" w:eastAsiaTheme="minorEastAsia"/>
                      <w:snapToGrid/>
                      <w:kern w:val="2"/>
                      <w:sz w:val="21"/>
                      <w:szCs w:val="24"/>
                      <w:highlight w:val="none"/>
                      <w:u w:val="single"/>
                      <w:lang w:val="zh-CN" w:eastAsia="zh-CN" w:bidi="ar-SA"/>
                    </w:rPr>
                    <w:t>由养殖户采取有密封、防渗措施的车辆将病死动物运至本厂区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shd w:val="clear" w:color="auto" w:fill="auto"/>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2</w:t>
                  </w:r>
                </w:p>
              </w:tc>
              <w:tc>
                <w:tcPr>
                  <w:tcW w:w="938" w:type="dxa"/>
                  <w:tcBorders>
                    <w:tl2br w:val="nil"/>
                    <w:tr2bl w:val="nil"/>
                  </w:tcBorders>
                  <w:shd w:val="clear" w:color="auto" w:fill="auto"/>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亮碘</w:t>
                  </w:r>
                </w:p>
              </w:tc>
              <w:tc>
                <w:tcPr>
                  <w:tcW w:w="1236" w:type="dxa"/>
                  <w:tcBorders>
                    <w:tl2br w:val="nil"/>
                    <w:tr2bl w:val="nil"/>
                  </w:tcBorders>
                  <w:shd w:val="clear" w:color="auto" w:fill="auto"/>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0.06</w:t>
                  </w:r>
                  <w:r>
                    <w:rPr>
                      <w:rFonts w:hint="default" w:ascii="Times New Roman" w:hAnsi="Times New Roman" w:eastAsia="宋体" w:cs="Times New Roman"/>
                      <w:color w:val="000000"/>
                      <w:sz w:val="21"/>
                      <w:szCs w:val="21"/>
                      <w:highlight w:val="none"/>
                      <w:u w:val="single"/>
                      <w:lang w:eastAsia="zh-CN"/>
                    </w:rPr>
                    <w:t>t</w:t>
                  </w:r>
                </w:p>
              </w:tc>
              <w:tc>
                <w:tcPr>
                  <w:tcW w:w="1247" w:type="dxa"/>
                  <w:tcBorders>
                    <w:tl2br w:val="nil"/>
                    <w:tr2bl w:val="nil"/>
                  </w:tcBorders>
                  <w:shd w:val="clear" w:color="auto" w:fill="auto"/>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0.06</w:t>
                  </w:r>
                  <w:r>
                    <w:rPr>
                      <w:rFonts w:hint="default" w:ascii="Times New Roman" w:hAnsi="Times New Roman" w:eastAsia="宋体" w:cs="Times New Roman"/>
                      <w:color w:val="000000"/>
                      <w:sz w:val="21"/>
                      <w:szCs w:val="21"/>
                      <w:highlight w:val="none"/>
                      <w:u w:val="single"/>
                      <w:lang w:eastAsia="zh-CN"/>
                    </w:rPr>
                    <w:t>t</w:t>
                  </w:r>
                </w:p>
              </w:tc>
              <w:tc>
                <w:tcPr>
                  <w:tcW w:w="1503" w:type="dxa"/>
                  <w:tcBorders>
                    <w:tl2br w:val="nil"/>
                    <w:tr2bl w:val="nil"/>
                  </w:tcBorders>
                  <w:shd w:val="clear" w:color="auto" w:fill="auto"/>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一致</w:t>
                  </w:r>
                </w:p>
              </w:tc>
              <w:tc>
                <w:tcPr>
                  <w:tcW w:w="2429" w:type="dxa"/>
                  <w:tcBorders>
                    <w:tl2br w:val="nil"/>
                    <w:tr2bl w:val="nil"/>
                  </w:tcBorders>
                  <w:shd w:val="clear" w:color="auto" w:fill="auto"/>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外购，</w:t>
                  </w:r>
                  <w:r>
                    <w:rPr>
                      <w:rFonts w:hint="default" w:ascii="Times New Roman" w:hAnsi="Times New Roman" w:eastAsia="宋体" w:cs="Times New Roman"/>
                      <w:color w:val="000000"/>
                      <w:sz w:val="21"/>
                      <w:szCs w:val="21"/>
                      <w:highlight w:val="none"/>
                      <w:u w:val="single"/>
                      <w:lang w:eastAsia="zh-CN"/>
                    </w:rPr>
                    <w:t>用于车间消毒及车辆消毒池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3</w:t>
                  </w:r>
                </w:p>
              </w:tc>
              <w:tc>
                <w:tcPr>
                  <w:tcW w:w="938" w:type="dxa"/>
                  <w:tcBorders>
                    <w:tl2br w:val="nil"/>
                    <w:tr2bl w:val="nil"/>
                  </w:tcBorders>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二氧化氯</w:t>
                  </w:r>
                </w:p>
              </w:tc>
              <w:tc>
                <w:tcPr>
                  <w:tcW w:w="1236"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0.06</w:t>
                  </w:r>
                  <w:r>
                    <w:rPr>
                      <w:rFonts w:hint="default" w:ascii="Times New Roman" w:hAnsi="Times New Roman" w:eastAsia="宋体" w:cs="Times New Roman"/>
                      <w:color w:val="000000"/>
                      <w:sz w:val="21"/>
                      <w:szCs w:val="21"/>
                      <w:highlight w:val="none"/>
                      <w:u w:val="single"/>
                      <w:lang w:eastAsia="zh-CN"/>
                    </w:rPr>
                    <w:t>t</w:t>
                  </w:r>
                </w:p>
              </w:tc>
              <w:tc>
                <w:tcPr>
                  <w:tcW w:w="1247"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0.06</w:t>
                  </w:r>
                  <w:r>
                    <w:rPr>
                      <w:rFonts w:hint="default" w:ascii="Times New Roman" w:hAnsi="Times New Roman" w:eastAsia="宋体" w:cs="Times New Roman"/>
                      <w:color w:val="000000"/>
                      <w:sz w:val="21"/>
                      <w:szCs w:val="21"/>
                      <w:highlight w:val="none"/>
                      <w:u w:val="single"/>
                      <w:lang w:eastAsia="zh-CN"/>
                    </w:rPr>
                    <w:t>t</w:t>
                  </w:r>
                </w:p>
              </w:tc>
              <w:tc>
                <w:tcPr>
                  <w:tcW w:w="1503"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一致</w:t>
                  </w:r>
                </w:p>
              </w:tc>
              <w:tc>
                <w:tcPr>
                  <w:tcW w:w="2429"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外购，</w:t>
                  </w:r>
                  <w:r>
                    <w:rPr>
                      <w:rFonts w:hint="default" w:ascii="Times New Roman" w:hAnsi="Times New Roman" w:eastAsia="宋体" w:cs="Times New Roman"/>
                      <w:color w:val="000000"/>
                      <w:sz w:val="21"/>
                      <w:szCs w:val="21"/>
                      <w:highlight w:val="none"/>
                      <w:u w:val="single"/>
                      <w:lang w:eastAsia="zh-CN"/>
                    </w:rPr>
                    <w:t>用于车间消毒及车辆消毒池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4</w:t>
                  </w:r>
                </w:p>
              </w:tc>
              <w:tc>
                <w:tcPr>
                  <w:tcW w:w="938" w:type="dxa"/>
                  <w:tcBorders>
                    <w:tl2br w:val="nil"/>
                    <w:tr2bl w:val="nil"/>
                  </w:tcBorders>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生物除臭剂</w:t>
                  </w:r>
                </w:p>
              </w:tc>
              <w:tc>
                <w:tcPr>
                  <w:tcW w:w="1236"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20kg</w:t>
                  </w:r>
                </w:p>
              </w:tc>
              <w:tc>
                <w:tcPr>
                  <w:tcW w:w="1247"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20kg</w:t>
                  </w:r>
                </w:p>
              </w:tc>
              <w:tc>
                <w:tcPr>
                  <w:tcW w:w="1503"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一致</w:t>
                  </w:r>
                </w:p>
              </w:tc>
              <w:tc>
                <w:tcPr>
                  <w:tcW w:w="2429"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外购，</w:t>
                  </w:r>
                  <w:r>
                    <w:rPr>
                      <w:rFonts w:hint="default" w:ascii="Times New Roman" w:hAnsi="Times New Roman" w:eastAsia="宋体" w:cs="Times New Roman"/>
                      <w:color w:val="000000"/>
                      <w:spacing w:val="-2"/>
                      <w:sz w:val="21"/>
                      <w:szCs w:val="21"/>
                      <w:highlight w:val="none"/>
                      <w:u w:val="single"/>
                      <w:lang w:eastAsia="zh-CN"/>
                    </w:rPr>
                    <w:t>控制无组织恶臭源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5</w:t>
                  </w:r>
                </w:p>
              </w:tc>
              <w:tc>
                <w:tcPr>
                  <w:tcW w:w="938" w:type="dxa"/>
                  <w:tcBorders>
                    <w:tl2br w:val="nil"/>
                    <w:tr2bl w:val="nil"/>
                  </w:tcBorders>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包装袋</w:t>
                  </w:r>
                </w:p>
              </w:tc>
              <w:tc>
                <w:tcPr>
                  <w:tcW w:w="1236"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750个</w:t>
                  </w:r>
                </w:p>
              </w:tc>
              <w:tc>
                <w:tcPr>
                  <w:tcW w:w="1247"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770个</w:t>
                  </w:r>
                </w:p>
              </w:tc>
              <w:tc>
                <w:tcPr>
                  <w:tcW w:w="1503"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基本一致</w:t>
                  </w:r>
                </w:p>
              </w:tc>
              <w:tc>
                <w:tcPr>
                  <w:tcW w:w="2429"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对有机肥料进行包装，外购，规格40kg/</w:t>
                  </w:r>
                  <w:r>
                    <w:rPr>
                      <w:rFonts w:hint="default" w:ascii="Times New Roman" w:hAnsi="Times New Roman" w:eastAsia="宋体" w:cs="Times New Roman"/>
                      <w:color w:val="000000"/>
                      <w:sz w:val="21"/>
                      <w:szCs w:val="21"/>
                      <w:highlight w:val="none"/>
                      <w:u w:val="single"/>
                      <w:lang w:eastAsia="zh-CN"/>
                    </w:rPr>
                    <w:t>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44"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6</w:t>
                  </w:r>
                </w:p>
              </w:tc>
              <w:tc>
                <w:tcPr>
                  <w:tcW w:w="938" w:type="dxa"/>
                  <w:tcBorders>
                    <w:tl2br w:val="nil"/>
                    <w:tr2bl w:val="nil"/>
                  </w:tcBorders>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密闭桶</w:t>
                  </w:r>
                </w:p>
              </w:tc>
              <w:tc>
                <w:tcPr>
                  <w:tcW w:w="1236" w:type="dxa"/>
                  <w:tcBorders>
                    <w:tl2br w:val="nil"/>
                    <w:tr2bl w:val="nil"/>
                  </w:tcBorders>
                  <w:vAlign w:val="center"/>
                </w:tcPr>
                <w:p>
                  <w:pPr>
                    <w:pStyle w:val="73"/>
                    <w:spacing w:line="240" w:lineRule="auto"/>
                    <w:rPr>
                      <w:rFonts w:hint="default" w:ascii="Times New Roman" w:hAnsi="Times New Roman" w:cs="Times New Roman"/>
                      <w:color w:val="000000"/>
                      <w:sz w:val="21"/>
                      <w:szCs w:val="21"/>
                      <w:highlight w:val="none"/>
                      <w:u w:val="single"/>
                      <w:lang w:val="en-US" w:eastAsia="zh-CN"/>
                    </w:rPr>
                  </w:pPr>
                  <w:r>
                    <w:rPr>
                      <w:rFonts w:hint="default" w:ascii="Times New Roman" w:hAnsi="Times New Roman" w:eastAsia="宋体" w:cs="Times New Roman"/>
                      <w:color w:val="000000"/>
                      <w:sz w:val="21"/>
                      <w:szCs w:val="21"/>
                      <w:highlight w:val="none"/>
                      <w:u w:val="single"/>
                      <w:lang w:val="en-US" w:eastAsia="zh-CN"/>
                    </w:rPr>
                    <w:t>140个</w:t>
                  </w:r>
                </w:p>
              </w:tc>
              <w:tc>
                <w:tcPr>
                  <w:tcW w:w="1247" w:type="dxa"/>
                  <w:tcBorders>
                    <w:tl2br w:val="nil"/>
                    <w:tr2bl w:val="nil"/>
                  </w:tcBorders>
                  <w:vAlign w:val="center"/>
                </w:tcPr>
                <w:p>
                  <w:pPr>
                    <w:pStyle w:val="73"/>
                    <w:spacing w:line="240" w:lineRule="auto"/>
                    <w:rPr>
                      <w:rFonts w:hint="default" w:ascii="Times New Roman" w:hAnsi="Times New Roman" w:cs="Times New Roman"/>
                      <w:color w:val="000000"/>
                      <w:sz w:val="21"/>
                      <w:szCs w:val="21"/>
                      <w:highlight w:val="none"/>
                      <w:u w:val="single"/>
                      <w:lang w:val="en-US" w:eastAsia="zh-CN"/>
                    </w:rPr>
                  </w:pPr>
                  <w:r>
                    <w:rPr>
                      <w:rFonts w:hint="default" w:ascii="Times New Roman" w:hAnsi="Times New Roman" w:eastAsia="宋体" w:cs="Times New Roman"/>
                      <w:color w:val="000000"/>
                      <w:sz w:val="21"/>
                      <w:szCs w:val="21"/>
                      <w:highlight w:val="none"/>
                      <w:u w:val="single"/>
                      <w:lang w:val="en-US" w:eastAsia="zh-CN"/>
                    </w:rPr>
                    <w:t>150个</w:t>
                  </w:r>
                </w:p>
              </w:tc>
              <w:tc>
                <w:tcPr>
                  <w:tcW w:w="1503"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基本一致</w:t>
                  </w:r>
                </w:p>
              </w:tc>
              <w:tc>
                <w:tcPr>
                  <w:tcW w:w="2429" w:type="dxa"/>
                  <w:tcBorders>
                    <w:tl2br w:val="nil"/>
                    <w:tr2bl w:val="nil"/>
                  </w:tcBorders>
                  <w:vAlign w:val="center"/>
                </w:tcPr>
                <w:p>
                  <w:pPr>
                    <w:pStyle w:val="73"/>
                    <w:spacing w:line="240" w:lineRule="auto"/>
                    <w:rPr>
                      <w:rFonts w:hint="default" w:ascii="Times New Roman" w:hAnsi="Times New Roman" w:cs="Times New Roman"/>
                      <w:bCs/>
                      <w:color w:val="000000"/>
                      <w:sz w:val="21"/>
                      <w:szCs w:val="21"/>
                      <w:highlight w:val="none"/>
                      <w:u w:val="single"/>
                      <w:lang w:eastAsia="zh-CN"/>
                    </w:rPr>
                  </w:pPr>
                  <w:r>
                    <w:rPr>
                      <w:rFonts w:hint="default" w:ascii="Times New Roman" w:hAnsi="Times New Roman" w:eastAsia="宋体" w:cs="Times New Roman"/>
                      <w:color w:val="000000"/>
                      <w:sz w:val="21"/>
                      <w:szCs w:val="21"/>
                      <w:highlight w:val="none"/>
                      <w:u w:val="single"/>
                      <w:lang w:val="en-US" w:eastAsia="zh-CN"/>
                    </w:rPr>
                    <w:t>盛装工业油脂，外购，100kg/</w:t>
                  </w:r>
                  <w:r>
                    <w:rPr>
                      <w:rFonts w:hint="default" w:ascii="Times New Roman" w:hAnsi="Times New Roman" w:eastAsia="宋体" w:cs="Times New Roman"/>
                      <w:color w:val="000000"/>
                      <w:sz w:val="21"/>
                      <w:szCs w:val="21"/>
                      <w:highlight w:val="none"/>
                      <w:u w:val="single"/>
                      <w:lang w:eastAsia="zh-CN"/>
                    </w:rPr>
                    <w:t>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4"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t>7</w:t>
                  </w:r>
                </w:p>
              </w:tc>
              <w:tc>
                <w:tcPr>
                  <w:tcW w:w="938" w:type="dxa"/>
                  <w:tcBorders>
                    <w:tl2br w:val="nil"/>
                    <w:tr2bl w:val="nil"/>
                  </w:tcBorders>
                  <w:vAlign w:val="center"/>
                </w:tcPr>
                <w:p>
                  <w:pPr>
                    <w:pStyle w:val="73"/>
                    <w:spacing w:line="240" w:lineRule="auto"/>
                    <w:rPr>
                      <w:rFonts w:hint="default" w:ascii="Times New Roman" w:hAnsi="Times New Roman" w:cs="Times New Roman" w:eastAsiaTheme="minorEastAsia"/>
                      <w:snapToGrid/>
                      <w:kern w:val="2"/>
                      <w:sz w:val="21"/>
                      <w:szCs w:val="24"/>
                      <w:highlight w:val="none"/>
                      <w:u w:val="single"/>
                      <w:lang w:val="en-US" w:eastAsia="zh-CN" w:bidi="ar-SA"/>
                    </w:rPr>
                  </w:pPr>
                  <w:r>
                    <w:rPr>
                      <w:rFonts w:hint="default" w:ascii="Times New Roman" w:hAnsi="Times New Roman" w:cs="Times New Roman" w:eastAsiaTheme="minorEastAsia"/>
                      <w:snapToGrid/>
                      <w:kern w:val="2"/>
                      <w:sz w:val="21"/>
                      <w:szCs w:val="24"/>
                      <w:highlight w:val="none"/>
                      <w:u w:val="single"/>
                      <w:lang w:val="en-US" w:eastAsia="zh-CN" w:bidi="ar-SA"/>
                    </w:rPr>
                    <w:t>水</w:t>
                  </w:r>
                </w:p>
              </w:tc>
              <w:tc>
                <w:tcPr>
                  <w:tcW w:w="1236"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482.2</w:t>
                  </w:r>
                  <w:r>
                    <w:rPr>
                      <w:rFonts w:hint="default" w:ascii="Times New Roman" w:hAnsi="Times New Roman" w:eastAsia="宋体" w:cs="Times New Roman"/>
                      <w:color w:val="000000"/>
                      <w:sz w:val="21"/>
                      <w:szCs w:val="21"/>
                      <w:highlight w:val="none"/>
                      <w:u w:val="single"/>
                      <w:lang w:eastAsia="zh-CN"/>
                    </w:rPr>
                    <w:t>m</w:t>
                  </w:r>
                  <w:r>
                    <w:rPr>
                      <w:rFonts w:hint="default" w:ascii="Times New Roman" w:hAnsi="Times New Roman" w:eastAsia="宋体" w:cs="Times New Roman"/>
                      <w:color w:val="000000"/>
                      <w:sz w:val="21"/>
                      <w:szCs w:val="21"/>
                      <w:highlight w:val="none"/>
                      <w:u w:val="single"/>
                      <w:vertAlign w:val="superscript"/>
                      <w:lang w:eastAsia="zh-CN"/>
                    </w:rPr>
                    <w:t>3</w:t>
                  </w:r>
                </w:p>
              </w:tc>
              <w:tc>
                <w:tcPr>
                  <w:tcW w:w="1247"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sz w:val="21"/>
                      <w:szCs w:val="21"/>
                      <w:highlight w:val="none"/>
                      <w:u w:val="single"/>
                      <w:lang w:val="en-US" w:eastAsia="zh-CN"/>
                    </w:rPr>
                    <w:t>500</w:t>
                  </w:r>
                  <w:r>
                    <w:rPr>
                      <w:rFonts w:hint="default" w:ascii="Times New Roman" w:hAnsi="Times New Roman" w:eastAsia="宋体" w:cs="Times New Roman"/>
                      <w:color w:val="000000"/>
                      <w:sz w:val="21"/>
                      <w:szCs w:val="21"/>
                      <w:highlight w:val="none"/>
                      <w:u w:val="single"/>
                      <w:lang w:eastAsia="zh-CN"/>
                    </w:rPr>
                    <w:t>m</w:t>
                  </w:r>
                  <w:r>
                    <w:rPr>
                      <w:rFonts w:hint="default" w:ascii="Times New Roman" w:hAnsi="Times New Roman" w:eastAsia="宋体" w:cs="Times New Roman"/>
                      <w:color w:val="000000"/>
                      <w:sz w:val="21"/>
                      <w:szCs w:val="21"/>
                      <w:highlight w:val="none"/>
                      <w:u w:val="single"/>
                      <w:vertAlign w:val="superscript"/>
                      <w:lang w:eastAsia="zh-CN"/>
                    </w:rPr>
                    <w:t>3</w:t>
                  </w:r>
                </w:p>
              </w:tc>
              <w:tc>
                <w:tcPr>
                  <w:tcW w:w="1503" w:type="dxa"/>
                  <w:tcBorders>
                    <w:tl2br w:val="nil"/>
                    <w:tr2bl w:val="nil"/>
                  </w:tcBorders>
                  <w:vAlign w:val="center"/>
                </w:tcPr>
                <w:p>
                  <w:pPr>
                    <w:keepNext w:val="0"/>
                    <w:keepLines w:val="0"/>
                    <w:pageBreakBefore w:val="0"/>
                    <w:tabs>
                      <w:tab w:val="left" w:pos="2940"/>
                    </w:tabs>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t>基本一致</w:t>
                  </w:r>
                </w:p>
              </w:tc>
              <w:tc>
                <w:tcPr>
                  <w:tcW w:w="2429" w:type="dxa"/>
                  <w:tcBorders>
                    <w:tl2br w:val="nil"/>
                    <w:tr2bl w:val="nil"/>
                  </w:tcBorders>
                  <w:vAlign w:val="center"/>
                </w:tcPr>
                <w:p>
                  <w:pPr>
                    <w:pStyle w:val="73"/>
                    <w:spacing w:line="240" w:lineRule="auto"/>
                    <w:rPr>
                      <w:rFonts w:hint="default" w:ascii="Times New Roman" w:hAnsi="Times New Roman" w:cs="Times New Roman"/>
                      <w:color w:val="000000" w:themeColor="text1"/>
                      <w:kern w:val="0"/>
                      <w:sz w:val="21"/>
                      <w:szCs w:val="21"/>
                      <w:highlight w:val="none"/>
                      <w:u w:val="single"/>
                      <w:lang w:eastAsia="zh-CN"/>
                      <w14:textFill>
                        <w14:solidFill>
                          <w14:schemeClr w14:val="tx1"/>
                        </w14:solidFill>
                      </w14:textFill>
                    </w:rPr>
                  </w:pPr>
                  <w:r>
                    <w:rPr>
                      <w:rFonts w:hint="default" w:ascii="Times New Roman" w:hAnsi="Times New Roman" w:eastAsia="宋体" w:cs="Times New Roman"/>
                      <w:color w:val="000000"/>
                      <w:spacing w:val="-2"/>
                      <w:sz w:val="21"/>
                      <w:szCs w:val="21"/>
                      <w:highlight w:val="none"/>
                      <w:u w:val="single"/>
                      <w:lang w:eastAsia="zh-CN"/>
                    </w:rPr>
                    <w:t>生产及生活用水</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 劳动定员和工作制度</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本项目共有职工8人。本项目实行三班制，每班工作8小时，年工作天数</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00天。</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）主要工艺流程及产污环节</w:t>
            </w:r>
          </w:p>
          <w:p>
            <w:pP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sz w:val="24"/>
                <w:highlight w:val="none"/>
                <w:u w:val="single"/>
              </w:rPr>
              <mc:AlternateContent>
                <mc:Choice Requires="wpg">
                  <w:drawing>
                    <wp:anchor distT="0" distB="0" distL="114300" distR="114300" simplePos="0" relativeHeight="251662336" behindDoc="0" locked="0" layoutInCell="1" allowOverlap="1">
                      <wp:simplePos x="0" y="0"/>
                      <wp:positionH relativeFrom="column">
                        <wp:posOffset>26035</wp:posOffset>
                      </wp:positionH>
                      <wp:positionV relativeFrom="paragraph">
                        <wp:posOffset>179705</wp:posOffset>
                      </wp:positionV>
                      <wp:extent cx="5143500" cy="4447540"/>
                      <wp:effectExtent l="0" t="0" r="0" b="10160"/>
                      <wp:wrapNone/>
                      <wp:docPr id="58" name="组合 58"/>
                      <wp:cNvGraphicFramePr/>
                      <a:graphic xmlns:a="http://schemas.openxmlformats.org/drawingml/2006/main">
                        <a:graphicData uri="http://schemas.microsoft.com/office/word/2010/wordprocessingGroup">
                          <wpg:wgp>
                            <wpg:cNvGrpSpPr/>
                            <wpg:grpSpPr>
                              <a:xfrm>
                                <a:off x="0" y="0"/>
                                <a:ext cx="5143355" cy="4447540"/>
                                <a:chOff x="4140" y="229989"/>
                                <a:chExt cx="8770" cy="7004"/>
                              </a:xfrm>
                            </wpg:grpSpPr>
                            <wps:wsp>
                              <wps:cNvPr id="4" name="矩形 3"/>
                              <wps:cNvSpPr/>
                              <wps:spPr>
                                <a:xfrm>
                                  <a:off x="6756" y="229989"/>
                                  <a:ext cx="1619" cy="481"/>
                                </a:xfrm>
                                <a:prstGeom prst="rect">
                                  <a:avLst/>
                                </a:prstGeom>
                                <a:noFill/>
                                <a:ln>
                                  <a:noFill/>
                                </a:ln>
                              </wps:spPr>
                              <wps:txbx>
                                <w:txbxContent>
                                  <w:p>
                                    <w:pPr>
                                      <w:jc w:val="center"/>
                                      <w:rPr>
                                        <w:rFonts w:hint="eastAsia" w:eastAsia="宋体"/>
                                        <w:bCs/>
                                        <w:sz w:val="21"/>
                                        <w:szCs w:val="21"/>
                                        <w:lang w:eastAsia="zh-CN"/>
                                      </w:rPr>
                                    </w:pPr>
                                    <w:r>
                                      <w:rPr>
                                        <w:rFonts w:hint="eastAsia"/>
                                        <w:bCs/>
                                        <w:sz w:val="21"/>
                                        <w:szCs w:val="21"/>
                                        <w:lang w:eastAsia="zh-CN"/>
                                      </w:rPr>
                                      <w:t>病死畜禽</w:t>
                                    </w:r>
                                  </w:p>
                                </w:txbxContent>
                              </wps:txbx>
                              <wps:bodyPr upright="1"/>
                            </wps:wsp>
                            <wps:wsp>
                              <wps:cNvPr id="10" name="肘形连接符 4"/>
                              <wps:cNvCnPr/>
                              <wps:spPr>
                                <a:xfrm rot="-5400000" flipH="1">
                                  <a:off x="7378" y="23048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1" name="文本框 5"/>
                              <wps:cNvSpPr txBox="1"/>
                              <wps:spPr>
                                <a:xfrm>
                                  <a:off x="5129" y="232410"/>
                                  <a:ext cx="645" cy="438"/>
                                </a:xfrm>
                                <a:prstGeom prst="rect">
                                  <a:avLst/>
                                </a:prstGeom>
                                <a:noFill/>
                                <a:ln>
                                  <a:noFill/>
                                </a:ln>
                              </wps:spPr>
                              <wps:txbx>
                                <w:txbxContent>
                                  <w:p>
                                    <w:pPr>
                                      <w:jc w:val="center"/>
                                      <w:rPr>
                                        <w:rFonts w:hint="eastAsia" w:eastAsia="宋体"/>
                                        <w:sz w:val="21"/>
                                        <w:szCs w:val="21"/>
                                        <w:lang w:eastAsia="zh-CN"/>
                                      </w:rPr>
                                    </w:pPr>
                                    <w:r>
                                      <w:rPr>
                                        <w:rFonts w:hint="eastAsia"/>
                                        <w:sz w:val="21"/>
                                        <w:szCs w:val="21"/>
                                        <w:lang w:eastAsia="zh-CN"/>
                                      </w:rPr>
                                      <w:t>水</w:t>
                                    </w:r>
                                  </w:p>
                                </w:txbxContent>
                              </wps:txbx>
                              <wps:bodyPr upright="1"/>
                            </wps:wsp>
                            <wps:wsp>
                              <wps:cNvPr id="13" name="矩形 6"/>
                              <wps:cNvSpPr/>
                              <wps:spPr>
                                <a:xfrm>
                                  <a:off x="6854" y="230646"/>
                                  <a:ext cx="1326" cy="467"/>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bCs/>
                                        <w:sz w:val="21"/>
                                        <w:szCs w:val="21"/>
                                      </w:rPr>
                                    </w:pPr>
                                    <w:r>
                                      <w:rPr>
                                        <w:rFonts w:hint="eastAsia"/>
                                        <w:bCs/>
                                        <w:sz w:val="21"/>
                                        <w:szCs w:val="21"/>
                                        <w:lang w:eastAsia="zh-CN"/>
                                      </w:rPr>
                                      <w:t>封闭运输</w:t>
                                    </w:r>
                                  </w:p>
                                </w:txbxContent>
                              </wps:txbx>
                              <wps:bodyPr upright="1"/>
                            </wps:wsp>
                            <wps:wsp>
                              <wps:cNvPr id="21" name="肘形连接符 7"/>
                              <wps:cNvCnPr/>
                              <wps:spPr>
                                <a:xfrm rot="-5400000" flipH="1">
                                  <a:off x="7363" y="23132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23" name="矩形 8"/>
                              <wps:cNvSpPr/>
                              <wps:spPr>
                                <a:xfrm>
                                  <a:off x="6936" y="231516"/>
                                  <a:ext cx="1214" cy="422"/>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bCs/>
                                        <w:sz w:val="21"/>
                                        <w:szCs w:val="21"/>
                                        <w:lang w:eastAsia="zh-CN"/>
                                      </w:rPr>
                                    </w:pPr>
                                    <w:r>
                                      <w:rPr>
                                        <w:rFonts w:hint="eastAsia"/>
                                        <w:bCs/>
                                        <w:sz w:val="21"/>
                                        <w:szCs w:val="21"/>
                                        <w:lang w:eastAsia="zh-CN"/>
                                      </w:rPr>
                                      <w:t>冷藏</w:t>
                                    </w:r>
                                  </w:p>
                                </w:txbxContent>
                              </wps:txbx>
                              <wps:bodyPr upright="1"/>
                            </wps:wsp>
                            <wps:wsp>
                              <wps:cNvPr id="57" name="肘形连接符 9"/>
                              <wps:cNvCnPr/>
                              <wps:spPr>
                                <a:xfrm rot="-5400000" flipH="1">
                                  <a:off x="7363" y="23211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59" name="矩形 10"/>
                              <wps:cNvSpPr/>
                              <wps:spPr>
                                <a:xfrm>
                                  <a:off x="6936" y="232311"/>
                                  <a:ext cx="1214"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提升</w:t>
                                    </w:r>
                                  </w:p>
                                </w:txbxContent>
                              </wps:txbx>
                              <wps:bodyPr upright="1"/>
                            </wps:wsp>
                            <wps:wsp>
                              <wps:cNvPr id="60" name="直接箭头连接符 11"/>
                              <wps:cNvCnPr/>
                              <wps:spPr>
                                <a:xfrm flipV="1">
                                  <a:off x="8165" y="231727"/>
                                  <a:ext cx="605" cy="7"/>
                                </a:xfrm>
                                <a:prstGeom prst="straightConnector1">
                                  <a:avLst/>
                                </a:prstGeom>
                                <a:ln w="9525" cap="flat" cmpd="sng">
                                  <a:solidFill>
                                    <a:srgbClr val="000000"/>
                                  </a:solidFill>
                                  <a:prstDash val="dash"/>
                                  <a:headEnd type="none" w="med" len="med"/>
                                  <a:tailEnd type="triangle" w="med" len="med"/>
                                </a:ln>
                              </wps:spPr>
                              <wps:bodyPr/>
                            </wps:wsp>
                            <wps:wsp>
                              <wps:cNvPr id="61" name="矩形 12"/>
                              <wps:cNvSpPr/>
                              <wps:spPr>
                                <a:xfrm>
                                  <a:off x="8655" y="231493"/>
                                  <a:ext cx="980" cy="526"/>
                                </a:xfrm>
                                <a:prstGeom prst="rect">
                                  <a:avLst/>
                                </a:prstGeom>
                                <a:noFill/>
                                <a:ln>
                                  <a:noFill/>
                                </a:ln>
                              </wps:spPr>
                              <wps:txbx>
                                <w:txbxContent>
                                  <w:p>
                                    <w:pPr>
                                      <w:jc w:val="left"/>
                                      <w:rPr>
                                        <w:bCs/>
                                        <w:sz w:val="21"/>
                                        <w:szCs w:val="21"/>
                                      </w:rPr>
                                    </w:pPr>
                                    <w:r>
                                      <w:rPr>
                                        <w:rFonts w:hint="eastAsia"/>
                                        <w:bCs/>
                                        <w:sz w:val="21"/>
                                        <w:szCs w:val="21"/>
                                        <w:lang w:eastAsia="zh-CN"/>
                                      </w:rPr>
                                      <w:t>恶臭</w:t>
                                    </w:r>
                                  </w:p>
                                </w:txbxContent>
                              </wps:txbx>
                              <wps:bodyPr upright="1"/>
                            </wps:wsp>
                            <wps:wsp>
                              <wps:cNvPr id="62" name="直接箭头连接符 13"/>
                              <wps:cNvCnPr/>
                              <wps:spPr>
                                <a:xfrm flipV="1">
                                  <a:off x="6030" y="233332"/>
                                  <a:ext cx="370" cy="4"/>
                                </a:xfrm>
                                <a:prstGeom prst="straightConnector1">
                                  <a:avLst/>
                                </a:prstGeom>
                                <a:ln w="9525" cap="flat" cmpd="sng">
                                  <a:solidFill>
                                    <a:srgbClr val="000000"/>
                                  </a:solidFill>
                                  <a:prstDash val="dash"/>
                                  <a:headEnd type="none" w="med" len="med"/>
                                  <a:tailEnd type="triangle" w="med" len="med"/>
                                </a:ln>
                              </wps:spPr>
                              <wps:bodyPr/>
                            </wps:wsp>
                            <wps:wsp>
                              <wps:cNvPr id="63" name="矩形 14"/>
                              <wps:cNvSpPr/>
                              <wps:spPr>
                                <a:xfrm>
                                  <a:off x="5700" y="236098"/>
                                  <a:ext cx="1399" cy="438"/>
                                </a:xfrm>
                                <a:prstGeom prst="rect">
                                  <a:avLst/>
                                </a:prstGeom>
                                <a:noFill/>
                                <a:ln>
                                  <a:noFill/>
                                </a:ln>
                              </wps:spPr>
                              <wps:txbx>
                                <w:txbxContent>
                                  <w:p>
                                    <w:pPr>
                                      <w:jc w:val="center"/>
                                      <w:rPr>
                                        <w:rFonts w:hint="eastAsia" w:eastAsia="宋体"/>
                                        <w:bCs/>
                                        <w:sz w:val="18"/>
                                        <w:szCs w:val="18"/>
                                        <w:lang w:eastAsia="zh-CN"/>
                                      </w:rPr>
                                    </w:pPr>
                                    <w:r>
                                      <w:rPr>
                                        <w:rFonts w:hint="eastAsia"/>
                                        <w:bCs/>
                                        <w:sz w:val="18"/>
                                        <w:szCs w:val="18"/>
                                        <w:lang w:eastAsia="zh-CN"/>
                                      </w:rPr>
                                      <w:t>有机肥料</w:t>
                                    </w:r>
                                  </w:p>
                                </w:txbxContent>
                              </wps:txbx>
                              <wps:bodyPr upright="1"/>
                            </wps:wsp>
                            <wps:wsp>
                              <wps:cNvPr id="64" name="肘形连接符 15"/>
                              <wps:cNvCnPr/>
                              <wps:spPr>
                                <a:xfrm rot="-5400000" flipH="1">
                                  <a:off x="7363" y="23294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65" name="矩形 16"/>
                              <wps:cNvSpPr/>
                              <wps:spPr>
                                <a:xfrm>
                                  <a:off x="6936" y="233136"/>
                                  <a:ext cx="1214"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破碎</w:t>
                                    </w:r>
                                  </w:p>
                                </w:txbxContent>
                              </wps:txbx>
                              <wps:bodyPr upright="1"/>
                            </wps:wsp>
                            <wps:wsp>
                              <wps:cNvPr id="66" name="肘形连接符 17"/>
                              <wps:cNvCnPr/>
                              <wps:spPr>
                                <a:xfrm rot="-5400000" flipH="1">
                                  <a:off x="7363" y="23373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67" name="矩形 18"/>
                              <wps:cNvSpPr/>
                              <wps:spPr>
                                <a:xfrm>
                                  <a:off x="6936" y="233931"/>
                                  <a:ext cx="1329"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化制</w:t>
                                    </w:r>
                                    <w:r>
                                      <w:rPr>
                                        <w:rFonts w:hint="eastAsia"/>
                                        <w:bCs/>
                                        <w:sz w:val="21"/>
                                        <w:szCs w:val="21"/>
                                        <w:lang w:val="en-US" w:eastAsia="zh-CN"/>
                                      </w:rPr>
                                      <w:t>/干燥</w:t>
                                    </w:r>
                                  </w:p>
                                </w:txbxContent>
                              </wps:txbx>
                              <wps:bodyPr upright="1"/>
                            </wps:wsp>
                            <wps:wsp>
                              <wps:cNvPr id="68" name="直接箭头连接符 19"/>
                              <wps:cNvCnPr/>
                              <wps:spPr>
                                <a:xfrm flipV="1">
                                  <a:off x="6180" y="234082"/>
                                  <a:ext cx="756" cy="4"/>
                                </a:xfrm>
                                <a:prstGeom prst="straightConnector1">
                                  <a:avLst/>
                                </a:prstGeom>
                                <a:ln w="9525" cap="flat" cmpd="sng">
                                  <a:solidFill>
                                    <a:srgbClr val="000000"/>
                                  </a:solidFill>
                                  <a:prstDash val="solid"/>
                                  <a:headEnd type="none" w="med" len="med"/>
                                  <a:tailEnd type="triangle" w="med" len="med"/>
                                </a:ln>
                              </wps:spPr>
                              <wps:bodyPr/>
                            </wps:wsp>
                            <wps:wsp>
                              <wps:cNvPr id="69" name="直接箭头连接符 20"/>
                              <wps:cNvCnPr/>
                              <wps:spPr>
                                <a:xfrm flipV="1">
                                  <a:off x="8165" y="233377"/>
                                  <a:ext cx="605" cy="7"/>
                                </a:xfrm>
                                <a:prstGeom prst="straightConnector1">
                                  <a:avLst/>
                                </a:prstGeom>
                                <a:ln w="9525" cap="flat" cmpd="sng">
                                  <a:solidFill>
                                    <a:srgbClr val="000000"/>
                                  </a:solidFill>
                                  <a:prstDash val="dash"/>
                                  <a:headEnd type="none" w="med" len="med"/>
                                  <a:tailEnd type="triangle" w="med" len="med"/>
                                </a:ln>
                              </wps:spPr>
                              <wps:bodyPr/>
                            </wps:wsp>
                            <wps:wsp>
                              <wps:cNvPr id="71" name="矩形 21"/>
                              <wps:cNvSpPr/>
                              <wps:spPr>
                                <a:xfrm>
                                  <a:off x="8655" y="233143"/>
                                  <a:ext cx="1354" cy="526"/>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77" name="肘形连接符 22"/>
                              <wps:cNvCnPr/>
                              <wps:spPr>
                                <a:xfrm rot="-5400000" flipH="1">
                                  <a:off x="7363" y="23450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78" name="矩形 23"/>
                              <wps:cNvSpPr/>
                              <wps:spPr>
                                <a:xfrm>
                                  <a:off x="6936" y="234696"/>
                                  <a:ext cx="1214"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输送</w:t>
                                    </w:r>
                                  </w:p>
                                </w:txbxContent>
                              </wps:txbx>
                              <wps:bodyPr upright="1"/>
                            </wps:wsp>
                            <wps:wsp>
                              <wps:cNvPr id="79" name="肘形连接符 24"/>
                              <wps:cNvCnPr/>
                              <wps:spPr>
                                <a:xfrm rot="-5400000" flipH="1">
                                  <a:off x="7363" y="23529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80" name="矩形 25"/>
                              <wps:cNvSpPr/>
                              <wps:spPr>
                                <a:xfrm>
                                  <a:off x="6936" y="235491"/>
                                  <a:ext cx="1214"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榨油</w:t>
                                    </w:r>
                                  </w:p>
                                </w:txbxContent>
                              </wps:txbx>
                              <wps:bodyPr upright="1"/>
                            </wps:wsp>
                            <wps:wsp>
                              <wps:cNvPr id="81" name="直接箭头连接符 26"/>
                              <wps:cNvCnPr/>
                              <wps:spPr>
                                <a:xfrm flipV="1">
                                  <a:off x="8150" y="234952"/>
                                  <a:ext cx="605" cy="7"/>
                                </a:xfrm>
                                <a:prstGeom prst="straightConnector1">
                                  <a:avLst/>
                                </a:prstGeom>
                                <a:ln w="9525" cap="flat" cmpd="sng">
                                  <a:solidFill>
                                    <a:srgbClr val="000000"/>
                                  </a:solidFill>
                                  <a:prstDash val="dash"/>
                                  <a:headEnd type="none" w="med" len="med"/>
                                  <a:tailEnd type="triangle" w="med" len="med"/>
                                </a:ln>
                              </wps:spPr>
                              <wps:bodyPr/>
                            </wps:wsp>
                            <wps:wsp>
                              <wps:cNvPr id="82" name="矩形 27"/>
                              <wps:cNvSpPr/>
                              <wps:spPr>
                                <a:xfrm>
                                  <a:off x="8670" y="234718"/>
                                  <a:ext cx="1354" cy="526"/>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93" name="直接箭头连接符 28"/>
                              <wps:cNvCnPr/>
                              <wps:spPr>
                                <a:xfrm>
                                  <a:off x="6791" y="236227"/>
                                  <a:ext cx="1459" cy="4"/>
                                </a:xfrm>
                                <a:prstGeom prst="straightConnector1">
                                  <a:avLst/>
                                </a:prstGeom>
                                <a:ln w="9525" cap="flat" cmpd="sng">
                                  <a:solidFill>
                                    <a:srgbClr val="000000"/>
                                  </a:solidFill>
                                  <a:prstDash val="solid"/>
                                  <a:headEnd type="none" w="med" len="med"/>
                                  <a:tailEnd type="none" w="med" len="med"/>
                                </a:ln>
                              </wps:spPr>
                              <wps:bodyPr/>
                            </wps:wsp>
                            <wps:wsp>
                              <wps:cNvPr id="112" name="直接箭头连接符 29"/>
                              <wps:cNvCnPr/>
                              <wps:spPr>
                                <a:xfrm>
                                  <a:off x="6570" y="234281"/>
                                  <a:ext cx="0" cy="600"/>
                                </a:xfrm>
                                <a:prstGeom prst="straightConnector1">
                                  <a:avLst/>
                                </a:prstGeom>
                                <a:ln w="9525" cap="flat" cmpd="sng">
                                  <a:solidFill>
                                    <a:srgbClr val="000000"/>
                                  </a:solidFill>
                                  <a:prstDash val="solid"/>
                                  <a:headEnd type="none" w="med" len="med"/>
                                  <a:tailEnd type="none" w="med" len="med"/>
                                </a:ln>
                              </wps:spPr>
                              <wps:bodyPr/>
                            </wps:wsp>
                            <wps:wsp>
                              <wps:cNvPr id="113" name="直接箭头连接符 30"/>
                              <wps:cNvCnPr/>
                              <wps:spPr>
                                <a:xfrm>
                                  <a:off x="4256" y="234187"/>
                                  <a:ext cx="4" cy="694"/>
                                </a:xfrm>
                                <a:prstGeom prst="straightConnector1">
                                  <a:avLst/>
                                </a:prstGeom>
                                <a:ln w="9525" cap="flat" cmpd="sng">
                                  <a:solidFill>
                                    <a:srgbClr val="000000"/>
                                  </a:solidFill>
                                  <a:prstDash val="solid"/>
                                  <a:headEnd type="none" w="med" len="med"/>
                                  <a:tailEnd type="none" w="med" len="med"/>
                                </a:ln>
                              </wps:spPr>
                              <wps:bodyPr/>
                            </wps:wsp>
                            <wps:wsp>
                              <wps:cNvPr id="115" name="直接箭头连接符 31"/>
                              <wps:cNvCnPr/>
                              <wps:spPr>
                                <a:xfrm>
                                  <a:off x="7515" y="235919"/>
                                  <a:ext cx="0" cy="312"/>
                                </a:xfrm>
                                <a:prstGeom prst="straightConnector1">
                                  <a:avLst/>
                                </a:prstGeom>
                                <a:ln w="9525" cap="flat" cmpd="sng">
                                  <a:solidFill>
                                    <a:srgbClr val="000000"/>
                                  </a:solidFill>
                                  <a:prstDash val="solid"/>
                                  <a:headEnd type="none" w="med" len="med"/>
                                  <a:tailEnd type="none" w="med" len="med"/>
                                </a:ln>
                              </wps:spPr>
                              <wps:bodyPr/>
                            </wps:wsp>
                            <wps:wsp>
                              <wps:cNvPr id="121" name="肘形连接符 32"/>
                              <wps:cNvCnPr/>
                              <wps:spPr>
                                <a:xfrm rot="-5400000" flipH="1">
                                  <a:off x="6612" y="23639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22" name="肘形连接符 33"/>
                              <wps:cNvCnPr/>
                              <wps:spPr>
                                <a:xfrm rot="-5400000" flipH="1">
                                  <a:off x="8051" y="236390"/>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34" name="矩形 34"/>
                              <wps:cNvSpPr/>
                              <wps:spPr>
                                <a:xfrm>
                                  <a:off x="8025" y="236143"/>
                                  <a:ext cx="1309" cy="466"/>
                                </a:xfrm>
                                <a:prstGeom prst="rect">
                                  <a:avLst/>
                                </a:prstGeom>
                                <a:noFill/>
                                <a:ln>
                                  <a:noFill/>
                                </a:ln>
                              </wps:spPr>
                              <wps:txbx>
                                <w:txbxContent>
                                  <w:p>
                                    <w:pPr>
                                      <w:jc w:val="center"/>
                                      <w:rPr>
                                        <w:rFonts w:hint="eastAsia" w:eastAsia="宋体"/>
                                        <w:bCs/>
                                        <w:sz w:val="18"/>
                                        <w:szCs w:val="18"/>
                                        <w:lang w:eastAsia="zh-CN"/>
                                      </w:rPr>
                                    </w:pPr>
                                    <w:r>
                                      <w:rPr>
                                        <w:rFonts w:hint="eastAsia"/>
                                        <w:bCs/>
                                        <w:sz w:val="18"/>
                                        <w:szCs w:val="18"/>
                                        <w:lang w:eastAsia="zh-CN"/>
                                      </w:rPr>
                                      <w:t>工业油脂</w:t>
                                    </w:r>
                                  </w:p>
                                </w:txbxContent>
                              </wps:txbx>
                              <wps:bodyPr upright="1"/>
                            </wps:wsp>
                            <wps:wsp>
                              <wps:cNvPr id="137" name="矩形 35"/>
                              <wps:cNvSpPr/>
                              <wps:spPr>
                                <a:xfrm>
                                  <a:off x="6036" y="236526"/>
                                  <a:ext cx="1360"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包装入库</w:t>
                                    </w:r>
                                  </w:p>
                                </w:txbxContent>
                              </wps:txbx>
                              <wps:bodyPr upright="1"/>
                            </wps:wsp>
                            <wps:wsp>
                              <wps:cNvPr id="139" name="矩形 36"/>
                              <wps:cNvSpPr/>
                              <wps:spPr>
                                <a:xfrm>
                                  <a:off x="7791" y="236571"/>
                                  <a:ext cx="1295"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灌装入库</w:t>
                                    </w:r>
                                  </w:p>
                                </w:txbxContent>
                              </wps:txbx>
                              <wps:bodyPr upright="1"/>
                            </wps:wsp>
                            <wps:wsp>
                              <wps:cNvPr id="140" name="直接箭头连接符 37"/>
                              <wps:cNvCnPr/>
                              <wps:spPr>
                                <a:xfrm flipV="1">
                                  <a:off x="8165" y="235717"/>
                                  <a:ext cx="605" cy="7"/>
                                </a:xfrm>
                                <a:prstGeom prst="straightConnector1">
                                  <a:avLst/>
                                </a:prstGeom>
                                <a:ln w="9525" cap="flat" cmpd="sng">
                                  <a:solidFill>
                                    <a:srgbClr val="000000"/>
                                  </a:solidFill>
                                  <a:prstDash val="dash"/>
                                  <a:headEnd type="none" w="med" len="med"/>
                                  <a:tailEnd type="triangle" w="med" len="med"/>
                                </a:ln>
                              </wps:spPr>
                              <wps:bodyPr/>
                            </wps:wsp>
                            <wps:wsp>
                              <wps:cNvPr id="141" name="矩形 38"/>
                              <wps:cNvSpPr/>
                              <wps:spPr>
                                <a:xfrm>
                                  <a:off x="8655" y="235468"/>
                                  <a:ext cx="1354" cy="526"/>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145" name="直接箭头连接符 39"/>
                              <wps:cNvCnPr/>
                              <wps:spPr>
                                <a:xfrm flipV="1">
                                  <a:off x="8294" y="234127"/>
                                  <a:ext cx="604" cy="7"/>
                                </a:xfrm>
                                <a:prstGeom prst="straightConnector1">
                                  <a:avLst/>
                                </a:prstGeom>
                                <a:ln w="9525" cap="flat" cmpd="sng">
                                  <a:solidFill>
                                    <a:srgbClr val="000000"/>
                                  </a:solidFill>
                                  <a:prstDash val="dash"/>
                                  <a:headEnd type="none" w="med" len="med"/>
                                  <a:tailEnd type="triangle" w="med" len="med"/>
                                </a:ln>
                              </wps:spPr>
                              <wps:bodyPr/>
                            </wps:wsp>
                            <wps:wsp>
                              <wps:cNvPr id="146" name="矩形 40"/>
                              <wps:cNvSpPr/>
                              <wps:spPr>
                                <a:xfrm>
                                  <a:off x="8801" y="233893"/>
                                  <a:ext cx="4109" cy="526"/>
                                </a:xfrm>
                                <a:prstGeom prst="rect">
                                  <a:avLst/>
                                </a:prstGeom>
                                <a:noFill/>
                                <a:ln>
                                  <a:noFill/>
                                </a:ln>
                              </wps:spPr>
                              <wps:txbx>
                                <w:txbxContent>
                                  <w:p>
                                    <w:pPr>
                                      <w:jc w:val="left"/>
                                      <w:rPr>
                                        <w:bCs/>
                                        <w:sz w:val="21"/>
                                        <w:szCs w:val="21"/>
                                      </w:rPr>
                                    </w:pPr>
                                    <w:r>
                                      <w:rPr>
                                        <w:rFonts w:hint="eastAsia"/>
                                        <w:bCs/>
                                        <w:sz w:val="21"/>
                                        <w:szCs w:val="21"/>
                                        <w:lang w:eastAsia="zh-CN"/>
                                      </w:rPr>
                                      <w:t>恶臭、粉尘、水蒸汽、污冷凝水、</w:t>
                                    </w:r>
                                    <w:r>
                                      <w:rPr>
                                        <w:rFonts w:hint="eastAsia"/>
                                        <w:bCs/>
                                        <w:sz w:val="21"/>
                                        <w:szCs w:val="21"/>
                                      </w:rPr>
                                      <w:t>噪声</w:t>
                                    </w:r>
                                  </w:p>
                                </w:txbxContent>
                              </wps:txbx>
                              <wps:bodyPr upright="1"/>
                            </wps:wsp>
                            <wps:wsp>
                              <wps:cNvPr id="147" name="肘形连接符 41"/>
                              <wps:cNvCnPr/>
                              <wps:spPr>
                                <a:xfrm rot="-5400000" flipH="1">
                                  <a:off x="5247" y="23295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48" name="矩形 42"/>
                              <wps:cNvSpPr/>
                              <wps:spPr>
                                <a:xfrm>
                                  <a:off x="4836" y="233136"/>
                                  <a:ext cx="1214"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净化器</w:t>
                                    </w:r>
                                  </w:p>
                                </w:txbxContent>
                              </wps:txbx>
                              <wps:bodyPr upright="1"/>
                            </wps:wsp>
                            <wps:wsp>
                              <wps:cNvPr id="149" name="肘形连接符 43"/>
                              <wps:cNvCnPr/>
                              <wps:spPr>
                                <a:xfrm rot="-5400000" flipH="1">
                                  <a:off x="5247" y="23373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50" name="矩形 44"/>
                              <wps:cNvSpPr/>
                              <wps:spPr>
                                <a:xfrm>
                                  <a:off x="4686" y="233901"/>
                                  <a:ext cx="1453"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蒸汽发生器</w:t>
                                    </w:r>
                                  </w:p>
                                </w:txbxContent>
                              </wps:txbx>
                              <wps:bodyPr upright="1"/>
                            </wps:wsp>
                            <wps:wsp>
                              <wps:cNvPr id="151" name="矩形 45"/>
                              <wps:cNvSpPr/>
                              <wps:spPr>
                                <a:xfrm>
                                  <a:off x="4836" y="234666"/>
                                  <a:ext cx="1199" cy="422"/>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冷却塔</w:t>
                                    </w:r>
                                  </w:p>
                                </w:txbxContent>
                              </wps:txbx>
                              <wps:bodyPr upright="1"/>
                            </wps:wsp>
                            <wps:wsp>
                              <wps:cNvPr id="152" name="肘形连接符 46"/>
                              <wps:cNvCnPr/>
                              <wps:spPr>
                                <a:xfrm rot="-5400000" flipH="1">
                                  <a:off x="5246" y="234485"/>
                                  <a:ext cx="341" cy="2"/>
                                </a:xfrm>
                                <a:prstGeom prst="bentConnector3">
                                  <a:avLst>
                                    <a:gd name="adj1" fmla="val 49856"/>
                                  </a:avLst>
                                </a:prstGeom>
                                <a:ln w="9525" cap="flat" cmpd="sng">
                                  <a:solidFill>
                                    <a:srgbClr val="000000"/>
                                  </a:solidFill>
                                  <a:prstDash val="solid"/>
                                  <a:miter/>
                                  <a:headEnd type="none" w="med" len="med"/>
                                  <a:tailEnd type="triangle" w="med" len="med"/>
                                </a:ln>
                              </wps:spPr>
                              <wps:bodyPr/>
                            </wps:wsp>
                            <wps:wsp>
                              <wps:cNvPr id="153" name="矩形 47"/>
                              <wps:cNvSpPr/>
                              <wps:spPr>
                                <a:xfrm>
                                  <a:off x="4140" y="234523"/>
                                  <a:ext cx="739" cy="482"/>
                                </a:xfrm>
                                <a:prstGeom prst="rect">
                                  <a:avLst/>
                                </a:prstGeom>
                                <a:noFill/>
                                <a:ln>
                                  <a:noFill/>
                                </a:ln>
                              </wps:spPr>
                              <wps:txbx>
                                <w:txbxContent>
                                  <w:p>
                                    <w:pPr>
                                      <w:jc w:val="center"/>
                                      <w:rPr>
                                        <w:rFonts w:hint="eastAsia" w:eastAsia="宋体"/>
                                        <w:bCs/>
                                        <w:sz w:val="18"/>
                                        <w:szCs w:val="18"/>
                                        <w:lang w:eastAsia="zh-CN"/>
                                      </w:rPr>
                                    </w:pPr>
                                    <w:r>
                                      <w:rPr>
                                        <w:rFonts w:hint="eastAsia"/>
                                        <w:bCs/>
                                        <w:sz w:val="18"/>
                                        <w:szCs w:val="18"/>
                                        <w:lang w:eastAsia="zh-CN"/>
                                      </w:rPr>
                                      <w:t>水</w:t>
                                    </w:r>
                                  </w:p>
                                </w:txbxContent>
                              </wps:txbx>
                              <wps:bodyPr upright="1"/>
                            </wps:wsp>
                            <wps:wsp>
                              <wps:cNvPr id="154" name="矩形 48"/>
                              <wps:cNvSpPr/>
                              <wps:spPr>
                                <a:xfrm>
                                  <a:off x="6105" y="233713"/>
                                  <a:ext cx="964" cy="526"/>
                                </a:xfrm>
                                <a:prstGeom prst="rect">
                                  <a:avLst/>
                                </a:prstGeom>
                                <a:noFill/>
                                <a:ln>
                                  <a:noFill/>
                                </a:ln>
                              </wps:spPr>
                              <wps:txbx>
                                <w:txbxContent>
                                  <w:p>
                                    <w:pPr>
                                      <w:jc w:val="left"/>
                                      <w:rPr>
                                        <w:rFonts w:hint="eastAsia" w:eastAsia="宋体"/>
                                        <w:bCs/>
                                        <w:sz w:val="18"/>
                                        <w:szCs w:val="18"/>
                                        <w:lang w:eastAsia="zh-CN"/>
                                      </w:rPr>
                                    </w:pPr>
                                    <w:r>
                                      <w:rPr>
                                        <w:rFonts w:hint="eastAsia" w:eastAsia="宋体"/>
                                        <w:bCs/>
                                        <w:sz w:val="18"/>
                                        <w:szCs w:val="18"/>
                                        <w:lang w:eastAsia="zh-CN"/>
                                      </w:rPr>
                                      <w:t>水蒸汽</w:t>
                                    </w:r>
                                  </w:p>
                                </w:txbxContent>
                              </wps:txbx>
                              <wps:bodyPr upright="1"/>
                            </wps:wsp>
                            <wps:wsp>
                              <wps:cNvPr id="155" name="直接箭头连接符 49"/>
                              <wps:cNvCnPr/>
                              <wps:spPr>
                                <a:xfrm>
                                  <a:off x="6570" y="234266"/>
                                  <a:ext cx="360" cy="0"/>
                                </a:xfrm>
                                <a:prstGeom prst="straightConnector1">
                                  <a:avLst/>
                                </a:prstGeom>
                                <a:ln w="9525" cap="flat" cmpd="sng">
                                  <a:solidFill>
                                    <a:srgbClr val="000000"/>
                                  </a:solidFill>
                                  <a:prstDash val="solid"/>
                                  <a:headEnd type="none" w="med" len="med"/>
                                  <a:tailEnd type="none" w="med" len="med"/>
                                </a:ln>
                              </wps:spPr>
                              <wps:bodyPr/>
                            </wps:wsp>
                            <wps:wsp>
                              <wps:cNvPr id="156" name="直接箭头连接符 50"/>
                              <wps:cNvCnPr/>
                              <wps:spPr>
                                <a:xfrm>
                                  <a:off x="6030" y="234866"/>
                                  <a:ext cx="540" cy="0"/>
                                </a:xfrm>
                                <a:prstGeom prst="straightConnector1">
                                  <a:avLst/>
                                </a:prstGeom>
                                <a:ln w="9525" cap="flat" cmpd="sng">
                                  <a:solidFill>
                                    <a:srgbClr val="000000"/>
                                  </a:solidFill>
                                  <a:prstDash val="solid"/>
                                  <a:headEnd type="none" w="med" len="med"/>
                                  <a:tailEnd type="none" w="med" len="med"/>
                                </a:ln>
                              </wps:spPr>
                              <wps:bodyPr/>
                            </wps:wsp>
                            <wps:wsp>
                              <wps:cNvPr id="157" name="矩形 51"/>
                              <wps:cNvSpPr/>
                              <wps:spPr>
                                <a:xfrm>
                                  <a:off x="5880" y="234508"/>
                                  <a:ext cx="964" cy="437"/>
                                </a:xfrm>
                                <a:prstGeom prst="rect">
                                  <a:avLst/>
                                </a:prstGeom>
                                <a:noFill/>
                                <a:ln>
                                  <a:noFill/>
                                </a:ln>
                              </wps:spPr>
                              <wps:txbx>
                                <w:txbxContent>
                                  <w:p>
                                    <w:pPr>
                                      <w:jc w:val="left"/>
                                      <w:rPr>
                                        <w:rFonts w:hint="eastAsia" w:eastAsia="宋体"/>
                                        <w:bCs/>
                                        <w:sz w:val="18"/>
                                        <w:szCs w:val="18"/>
                                        <w:lang w:eastAsia="zh-CN"/>
                                      </w:rPr>
                                    </w:pPr>
                                    <w:r>
                                      <w:rPr>
                                        <w:rFonts w:hint="eastAsia"/>
                                        <w:bCs/>
                                        <w:sz w:val="18"/>
                                        <w:szCs w:val="18"/>
                                        <w:lang w:eastAsia="zh-CN"/>
                                      </w:rPr>
                                      <w:t>水蒸汽</w:t>
                                    </w:r>
                                  </w:p>
                                </w:txbxContent>
                              </wps:txbx>
                              <wps:bodyPr upright="1"/>
                            </wps:wsp>
                            <wps:wsp>
                              <wps:cNvPr id="158" name="直接箭头连接符 52"/>
                              <wps:cNvCnPr/>
                              <wps:spPr>
                                <a:xfrm>
                                  <a:off x="4260" y="234881"/>
                                  <a:ext cx="600" cy="0"/>
                                </a:xfrm>
                                <a:prstGeom prst="straightConnector1">
                                  <a:avLst/>
                                </a:prstGeom>
                                <a:ln w="9525" cap="flat" cmpd="sng">
                                  <a:solidFill>
                                    <a:srgbClr val="000000"/>
                                  </a:solidFill>
                                  <a:prstDash val="solid"/>
                                  <a:headEnd type="none" w="med" len="med"/>
                                  <a:tailEnd type="none" w="med" len="med"/>
                                </a:ln>
                              </wps:spPr>
                              <wps:bodyPr/>
                            </wps:wsp>
                            <wps:wsp>
                              <wps:cNvPr id="159" name="直接箭头连接符 53"/>
                              <wps:cNvCnPr/>
                              <wps:spPr>
                                <a:xfrm>
                                  <a:off x="4260" y="234191"/>
                                  <a:ext cx="420" cy="0"/>
                                </a:xfrm>
                                <a:prstGeom prst="straightConnector1">
                                  <a:avLst/>
                                </a:prstGeom>
                                <a:ln w="9525" cap="flat" cmpd="sng">
                                  <a:solidFill>
                                    <a:srgbClr val="000000"/>
                                  </a:solidFill>
                                  <a:prstDash val="solid"/>
                                  <a:headEnd type="none" w="med" len="med"/>
                                  <a:tailEnd type="triangle" w="med" len="med"/>
                                </a:ln>
                              </wps:spPr>
                              <wps:bodyPr/>
                            </wps:wsp>
                            <wps:wsp>
                              <wps:cNvPr id="160" name="矩形 54"/>
                              <wps:cNvSpPr/>
                              <wps:spPr>
                                <a:xfrm>
                                  <a:off x="6210" y="233083"/>
                                  <a:ext cx="739" cy="482"/>
                                </a:xfrm>
                                <a:prstGeom prst="rect">
                                  <a:avLst/>
                                </a:prstGeom>
                                <a:noFill/>
                                <a:ln>
                                  <a:noFill/>
                                </a:ln>
                              </wps:spPr>
                              <wps:txbx>
                                <w:txbxContent>
                                  <w:p>
                                    <w:pPr>
                                      <w:jc w:val="center"/>
                                      <w:rPr>
                                        <w:rFonts w:hint="eastAsia" w:eastAsia="宋体"/>
                                        <w:bCs/>
                                        <w:sz w:val="18"/>
                                        <w:szCs w:val="18"/>
                                        <w:lang w:eastAsia="zh-CN"/>
                                      </w:rPr>
                                    </w:pPr>
                                    <w:r>
                                      <w:rPr>
                                        <w:rFonts w:hint="eastAsia"/>
                                        <w:bCs/>
                                        <w:sz w:val="18"/>
                                        <w:szCs w:val="18"/>
                                        <w:lang w:eastAsia="zh-CN"/>
                                      </w:rPr>
                                      <w:t>浓水</w:t>
                                    </w:r>
                                  </w:p>
                                </w:txbxContent>
                              </wps:txbx>
                              <wps:bodyPr upright="1"/>
                            </wps:wsp>
                            <wps:wsp>
                              <wps:cNvPr id="161" name="直接箭头连接符 55"/>
                              <wps:cNvCnPr/>
                              <wps:spPr>
                                <a:xfrm flipV="1">
                                  <a:off x="8150" y="232507"/>
                                  <a:ext cx="605" cy="7"/>
                                </a:xfrm>
                                <a:prstGeom prst="straightConnector1">
                                  <a:avLst/>
                                </a:prstGeom>
                                <a:ln w="9525" cap="flat" cmpd="sng">
                                  <a:solidFill>
                                    <a:srgbClr val="000000"/>
                                  </a:solidFill>
                                  <a:prstDash val="dash"/>
                                  <a:headEnd type="none" w="med" len="med"/>
                                  <a:tailEnd type="triangle" w="med" len="med"/>
                                </a:ln>
                              </wps:spPr>
                              <wps:bodyPr/>
                            </wps:wsp>
                            <wps:wsp>
                              <wps:cNvPr id="162" name="矩形 56"/>
                              <wps:cNvSpPr/>
                              <wps:spPr>
                                <a:xfrm>
                                  <a:off x="8640" y="232258"/>
                                  <a:ext cx="1354" cy="526"/>
                                </a:xfrm>
                                <a:prstGeom prst="rect">
                                  <a:avLst/>
                                </a:prstGeom>
                                <a:noFill/>
                                <a:ln>
                                  <a:noFill/>
                                </a:ln>
                              </wps:spPr>
                              <wps:txbx>
                                <w:txbxContent>
                                  <w:p>
                                    <w:pPr>
                                      <w:jc w:val="left"/>
                                      <w:rPr>
                                        <w:bCs/>
                                        <w:sz w:val="21"/>
                                        <w:szCs w:val="21"/>
                                      </w:rPr>
                                    </w:pPr>
                                    <w:r>
                                      <w:rPr>
                                        <w:rFonts w:hint="eastAsia"/>
                                        <w:bCs/>
                                        <w:sz w:val="21"/>
                                        <w:szCs w:val="21"/>
                                        <w:lang w:eastAsia="zh-CN"/>
                                      </w:rPr>
                                      <w:t>恶臭、</w:t>
                                    </w:r>
                                    <w:r>
                                      <w:rPr>
                                        <w:rFonts w:hint="eastAsia"/>
                                        <w:bCs/>
                                        <w:sz w:val="21"/>
                                        <w:szCs w:val="21"/>
                                      </w:rPr>
                                      <w:t>噪声</w:t>
                                    </w:r>
                                  </w:p>
                                </w:txbxContent>
                              </wps:txbx>
                              <wps:bodyPr upright="1"/>
                            </wps:wsp>
                            <wps:wsp>
                              <wps:cNvPr id="163" name="矩形 57"/>
                              <wps:cNvSpPr/>
                              <wps:spPr>
                                <a:xfrm>
                                  <a:off x="5329" y="233473"/>
                                  <a:ext cx="737" cy="482"/>
                                </a:xfrm>
                                <a:prstGeom prst="rect">
                                  <a:avLst/>
                                </a:prstGeom>
                                <a:noFill/>
                                <a:ln>
                                  <a:noFill/>
                                </a:ln>
                              </wps:spPr>
                              <wps:txbx>
                                <w:txbxContent>
                                  <w:p>
                                    <w:pPr>
                                      <w:jc w:val="center"/>
                                      <w:rPr>
                                        <w:rFonts w:hint="eastAsia" w:eastAsia="宋体"/>
                                        <w:bCs/>
                                        <w:sz w:val="18"/>
                                        <w:szCs w:val="18"/>
                                        <w:lang w:eastAsia="zh-CN"/>
                                      </w:rPr>
                                    </w:pPr>
                                    <w:r>
                                      <w:rPr>
                                        <w:rFonts w:hint="eastAsia"/>
                                        <w:bCs/>
                                        <w:sz w:val="18"/>
                                        <w:szCs w:val="18"/>
                                        <w:lang w:eastAsia="zh-CN"/>
                                      </w:rPr>
                                      <w:t>纯水</w:t>
                                    </w:r>
                                  </w:p>
                                </w:txbxContent>
                              </wps:txbx>
                              <wps:bodyPr upright="1"/>
                            </wps:wsp>
                          </wpg:wgp>
                        </a:graphicData>
                      </a:graphic>
                    </wp:anchor>
                  </w:drawing>
                </mc:Choice>
                <mc:Fallback>
                  <w:pict>
                    <v:group id="_x0000_s1026" o:spid="_x0000_s1026" o:spt="203" style="position:absolute;left:0pt;margin-left:2.05pt;margin-top:14.15pt;height:350.2pt;width:405pt;z-index:251662336;mso-width-relative:page;mso-height-relative:page;" coordorigin="4140,229989" coordsize="8770,7004" o:gfxdata="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">
                      <o:lock v:ext="edit" aspectratio="f"/>
                      <v:rect id="矩形 3" o:spid="_x0000_s1026" o:spt="1" style="position:absolute;left:6756;top:229989;height:481;width:1619;"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bCs/>
                                  <w:sz w:val="21"/>
                                  <w:szCs w:val="21"/>
                                  <w:lang w:eastAsia="zh-CN"/>
                                </w:rPr>
                              </w:pPr>
                              <w:r>
                                <w:rPr>
                                  <w:rFonts w:hint="eastAsia"/>
                                  <w:bCs/>
                                  <w:sz w:val="21"/>
                                  <w:szCs w:val="21"/>
                                  <w:lang w:eastAsia="zh-CN"/>
                                </w:rPr>
                                <w:t>病死畜禽</w:t>
                              </w:r>
                            </w:p>
                          </w:txbxContent>
                        </v:textbox>
                      </v:rect>
                      <v:shape id="肘形连接符 4" o:spid="_x0000_s1026" o:spt="34" type="#_x0000_t34" style="position:absolute;left:7378;top:230480;flip:x;height:2;width:341;rotation:5898240f;" filled="f" stroked="t" coordsize="21600,21600" o:gfxdata="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fKC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shape id="文本框 5" o:spid="_x0000_s1026" o:spt="202" type="#_x0000_t202" style="position:absolute;left:5129;top:232410;height:438;width:645;"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rFonts w:hint="eastAsia" w:eastAsia="宋体"/>
                                  <w:sz w:val="21"/>
                                  <w:szCs w:val="21"/>
                                  <w:lang w:eastAsia="zh-CN"/>
                                </w:rPr>
                              </w:pPr>
                              <w:r>
                                <w:rPr>
                                  <w:rFonts w:hint="eastAsia"/>
                                  <w:sz w:val="21"/>
                                  <w:szCs w:val="21"/>
                                  <w:lang w:eastAsia="zh-CN"/>
                                </w:rPr>
                                <w:t>水</w:t>
                              </w:r>
                            </w:p>
                          </w:txbxContent>
                        </v:textbox>
                      </v:shape>
                      <v:rect id="矩形 6" o:spid="_x0000_s1026" o:spt="1" style="position:absolute;left:6854;top:230646;height:467;width:1326;" filled="f" stroked="t" coordsize="21600,21600" o:gfxdata="UEsDBAoAAAAAAIdO4kAAAAAAAAAAAAAAAAAEAAAAZHJzL1BLAwQUAAAACACHTuJA/zy0KLkAAADb&#10;AAAADwAAAGRycy9kb3ducmV2LnhtbEVPTYvCMBC9L/gfwgje1lTF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8tCi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jc w:val="center"/>
                                <w:rPr>
                                  <w:rFonts w:hint="eastAsia"/>
                                  <w:bCs/>
                                  <w:sz w:val="21"/>
                                  <w:szCs w:val="21"/>
                                </w:rPr>
                              </w:pPr>
                              <w:r>
                                <w:rPr>
                                  <w:rFonts w:hint="eastAsia"/>
                                  <w:bCs/>
                                  <w:sz w:val="21"/>
                                  <w:szCs w:val="21"/>
                                  <w:lang w:eastAsia="zh-CN"/>
                                </w:rPr>
                                <w:t>封闭运输</w:t>
                              </w:r>
                            </w:p>
                          </w:txbxContent>
                        </v:textbox>
                      </v:rect>
                      <v:shape id="肘形连接符 7" o:spid="_x0000_s1026" o:spt="34" type="#_x0000_t34" style="position:absolute;left:7363;top:231320;flip:x;height:2;width:341;rotation:5898240f;" filled="f" stroked="t" coordsize="21600,21600" o:gfxdata="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5Z2k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8" o:spid="_x0000_s1026" o:spt="1" style="position:absolute;left:6936;top:231516;height:422;width:1214;" filled="f" stroked="t" coordsize="21600,21600" o:gfxdata="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H6V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jc w:val="center"/>
                                <w:rPr>
                                  <w:rFonts w:hint="eastAsia"/>
                                  <w:bCs/>
                                  <w:sz w:val="21"/>
                                  <w:szCs w:val="21"/>
                                  <w:lang w:eastAsia="zh-CN"/>
                                </w:rPr>
                              </w:pPr>
                              <w:r>
                                <w:rPr>
                                  <w:rFonts w:hint="eastAsia"/>
                                  <w:bCs/>
                                  <w:sz w:val="21"/>
                                  <w:szCs w:val="21"/>
                                  <w:lang w:eastAsia="zh-CN"/>
                                </w:rPr>
                                <w:t>冷藏</w:t>
                              </w:r>
                            </w:p>
                          </w:txbxContent>
                        </v:textbox>
                      </v:rect>
                      <v:shape id="肘形连接符 9" o:spid="_x0000_s1026" o:spt="34" type="#_x0000_t34" style="position:absolute;left:7363;top:232115;flip:x;height:2;width:341;rotation:5898240f;" filled="f" stroked="t" coordsize="21600,21600" o:gfxdata="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RtM2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10" o:spid="_x0000_s1026" o:spt="1" style="position:absolute;left:6936;top:232311;height:422;width:1214;" filled="f" stroked="t" coordsize="21600,21600" o:gfxdata="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46A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提升</w:t>
                              </w:r>
                            </w:p>
                          </w:txbxContent>
                        </v:textbox>
                      </v:rect>
                      <v:shape id="直接箭头连接符 11" o:spid="_x0000_s1026" o:spt="32" type="#_x0000_t32" style="position:absolute;left:8165;top:231727;flip:y;height:7;width:605;" filled="f" stroked="t" coordsize="21600,21600" o:gfxdata="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0Bsa2AAAA2wAAAA8A&#10;AAAAAAAAAQAgAAAAIgAAAGRycy9kb3ducmV2LnhtbFBLAQIUABQAAAAIAIdO4kAzLwWeOwAAADkA&#10;AAAQAAAAAAAAAAEAIAAAAAUBAABkcnMvc2hhcGV4bWwueG1sUEsFBgAAAAAGAAYAWwEAAK8DAAAA&#10;AA==&#10;">
                        <v:fill on="f" focussize="0,0"/>
                        <v:stroke color="#000000" joinstyle="round" dashstyle="dash" endarrow="block"/>
                        <v:imagedata o:title=""/>
                        <o:lock v:ext="edit" aspectratio="f"/>
                      </v:shape>
                      <v:rect id="矩形 12" o:spid="_x0000_s1026" o:spt="1" style="position:absolute;left:8655;top:231493;height:526;width:980;" filled="f" stroked="f" coordsize="21600,21600" o:gfxdata="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3Vy9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left"/>
                                <w:rPr>
                                  <w:bCs/>
                                  <w:sz w:val="21"/>
                                  <w:szCs w:val="21"/>
                                </w:rPr>
                              </w:pPr>
                              <w:r>
                                <w:rPr>
                                  <w:rFonts w:hint="eastAsia"/>
                                  <w:bCs/>
                                  <w:sz w:val="21"/>
                                  <w:szCs w:val="21"/>
                                  <w:lang w:eastAsia="zh-CN"/>
                                </w:rPr>
                                <w:t>恶臭</w:t>
                              </w:r>
                            </w:p>
                          </w:txbxContent>
                        </v:textbox>
                      </v:rect>
                      <v:shape id="直接箭头连接符 13" o:spid="_x0000_s1026" o:spt="32" type="#_x0000_t32" style="position:absolute;left:6030;top:233332;flip:y;height:4;width:370;" filled="f" stroked="t" coordsize="21600,21600" o:gfxdata="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Kj0q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矩形 14" o:spid="_x0000_s1026" o:spt="1" style="position:absolute;left:5700;top:236098;height:438;width:1399;" filled="f" stroked="f" coordsize="21600,21600" o:gfxdata="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60k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eastAsia="宋体"/>
                                  <w:bCs/>
                                  <w:sz w:val="18"/>
                                  <w:szCs w:val="18"/>
                                  <w:lang w:eastAsia="zh-CN"/>
                                </w:rPr>
                              </w:pPr>
                              <w:r>
                                <w:rPr>
                                  <w:rFonts w:hint="eastAsia"/>
                                  <w:bCs/>
                                  <w:sz w:val="18"/>
                                  <w:szCs w:val="18"/>
                                  <w:lang w:eastAsia="zh-CN"/>
                                </w:rPr>
                                <w:t>有机肥料</w:t>
                              </w:r>
                            </w:p>
                          </w:txbxContent>
                        </v:textbox>
                      </v:rect>
                      <v:shape id="肘形连接符 15" o:spid="_x0000_s1026" o:spt="34" type="#_x0000_t34" style="position:absolute;left:7363;top:232940;flip:x;height:2;width:341;rotation:5898240f;" filled="f" stroked="t" coordsize="21600,21600" o:gfxdata="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f8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16" o:spid="_x0000_s1026" o:spt="1" style="position:absolute;left:6936;top:233136;height:422;width:1214;" filled="f" stroked="t" coordsize="21600,21600" o:gfxdata="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q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破碎</w:t>
                              </w:r>
                            </w:p>
                          </w:txbxContent>
                        </v:textbox>
                      </v:rect>
                      <v:shape id="肘形连接符 17" o:spid="_x0000_s1026" o:spt="34" type="#_x0000_t34" style="position:absolute;left:7363;top:233735;flip:x;height:2;width:341;rotation:5898240f;" filled="f" stroked="t" coordsize="21600,21600" o:gfxdata="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ZrwQ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18" o:spid="_x0000_s1026" o:spt="1" style="position:absolute;left:6936;top:233931;height:422;width:1329;" filled="f" stroked="t" coordsize="21600,21600" o:gfxdata="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cF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化制</w:t>
                              </w:r>
                              <w:r>
                                <w:rPr>
                                  <w:rFonts w:hint="eastAsia"/>
                                  <w:bCs/>
                                  <w:sz w:val="21"/>
                                  <w:szCs w:val="21"/>
                                  <w:lang w:val="en-US" w:eastAsia="zh-CN"/>
                                </w:rPr>
                                <w:t>/干燥</w:t>
                              </w:r>
                            </w:p>
                          </w:txbxContent>
                        </v:textbox>
                      </v:rect>
                      <v:shape id="直接箭头连接符 19" o:spid="_x0000_s1026" o:spt="32" type="#_x0000_t32" style="position:absolute;left:6180;top:234082;flip:y;height:4;width:756;" filled="f" stroked="t" coordsize="21600,21600" o:gfxdata="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Y3DL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20" o:spid="_x0000_s1026" o:spt="32" type="#_x0000_t32" style="position:absolute;left:8165;top:233377;flip:y;height:7;width:605;" filled="f" stroked="t" coordsize="21600,21600" o:gfxdata="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jq9b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矩形 21" o:spid="_x0000_s1026" o:spt="1" style="position:absolute;left:8655;top:233143;height:526;width:1354;"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shape id="肘形连接符 22" o:spid="_x0000_s1026" o:spt="34" type="#_x0000_t34" style="position:absolute;left:7363;top:234500;flip:x;height:2;width:341;rotation:5898240f;" filled="f" stroked="t" coordsize="21600,21600" o:gfxdata="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849W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23" o:spid="_x0000_s1026" o:spt="1" style="position:absolute;left:6936;top:234696;height:422;width:1214;" filled="f" stroked="t" coordsize="21600,21600" o:gfxdata="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Hw/m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输送</w:t>
                              </w:r>
                            </w:p>
                          </w:txbxContent>
                        </v:textbox>
                      </v:rect>
                      <v:shape id="肘形连接符 24" o:spid="_x0000_s1026" o:spt="34" type="#_x0000_t34" style="position:absolute;left:7363;top:235295;flip:x;height:2;width:341;rotation:5898240f;" filled="f" stroked="t" coordsize="21600,21600" o:gfxdata="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IL6/vQAA&#10;ANsAAAAPAAAAAAAAAAEAIAAAACIAAABkcnMvZG93bnJldi54bWxQSwECFAAUAAAACACHTuJAMy8F&#10;njsAAAA5AAAAEAAAAAAAAAABACAAAAAMAQAAZHJzL3NoYXBleG1sLnhtbFBLBQYAAAAABgAGAFsB&#10;AAC2AwAAAAA=&#10;" adj="10769">
                        <v:fill on="f" focussize="0,0"/>
                        <v:stroke color="#000000" joinstyle="miter" endarrow="block"/>
                        <v:imagedata o:title=""/>
                        <o:lock v:ext="edit" aspectratio="f"/>
                      </v:shape>
                      <v:rect id="矩形 25" o:spid="_x0000_s1026" o:spt="1" style="position:absolute;left:6936;top:235491;height:422;width:1214;" filled="f" stroked="t" coordsize="21600,21600" o:gfxdata="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kv9i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榨油</w:t>
                              </w:r>
                            </w:p>
                          </w:txbxContent>
                        </v:textbox>
                      </v:rect>
                      <v:shape id="直接箭头连接符 26" o:spid="_x0000_s1026" o:spt="32" type="#_x0000_t32" style="position:absolute;left:8150;top:234952;flip:y;height:7;width:605;" filled="f" stroked="t" coordsize="21600,21600" o:gfxdata="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9EWn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rect id="矩形 27" o:spid="_x0000_s1026" o:spt="1" style="position:absolute;left:8670;top:234718;height:526;width:1354;" filled="f" stroked="f" coordsize="21600,21600" o:gfxdata="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rCnu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shape id="直接箭头连接符 28" o:spid="_x0000_s1026" o:spt="32" type="#_x0000_t32" style="position:absolute;left:6791;top:236227;height:4;width:1459;" filled="f" stroked="t" coordsize="21600,21600" o:gfxdata="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S0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29" o:spid="_x0000_s1026" o:spt="32" type="#_x0000_t32" style="position:absolute;left:6570;top:234281;height:600;width:0;" filled="f" stroked="t" coordsize="21600,21600" o:gfxdata="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Sc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30" o:spid="_x0000_s1026" o:spt="32" type="#_x0000_t32" style="position:absolute;left:4256;top:234187;height:694;width:4;" filled="f" stroked="t" coordsize="21600,21600" o:gfxdata="UEsDBAoAAAAAAIdO4kAAAAAAAAAAAAAAAAAEAAAAZHJzL1BLAwQUAAAACACHTuJANUg5V7wAAADc&#10;AAAADwAAAGRycy9kb3ducmV2LnhtbEVPTWvCQBC9F/wPywheSt2NpW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IOV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31" o:spid="_x0000_s1026" o:spt="32" type="#_x0000_t32" style="position:absolute;left:7515;top:235919;height:312;width:0;" filled="f" stroked="t" coordsize="21600,21600" o:gfxdata="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tBLi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肘形连接符 32" o:spid="_x0000_s1026" o:spt="34" type="#_x0000_t34" style="position:absolute;left:6612;top:236390;flip:x;height:2;width:341;rotation:5898240f;" filled="f" stroked="t" coordsize="21600,21600" o:gfxdata="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MlI8b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shape id="肘形连接符 33" o:spid="_x0000_s1026" o:spt="34" type="#_x0000_t34" style="position:absolute;left:8051;top:236390;flip:x;height:2;width:341;rotation:5898240f;" filled="f" stroked="t" coordsize="21600,21600" o:gfxdata="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vWhr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矩形 34" o:spid="_x0000_s1026" o:spt="1" style="position:absolute;left:8025;top:236143;height:466;width:1309;" filled="f" stroked="f" coordsize="21600,21600" o:gfxdata="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tQI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bCs/>
                                  <w:sz w:val="18"/>
                                  <w:szCs w:val="18"/>
                                  <w:lang w:eastAsia="zh-CN"/>
                                </w:rPr>
                              </w:pPr>
                              <w:r>
                                <w:rPr>
                                  <w:rFonts w:hint="eastAsia"/>
                                  <w:bCs/>
                                  <w:sz w:val="18"/>
                                  <w:szCs w:val="18"/>
                                  <w:lang w:eastAsia="zh-CN"/>
                                </w:rPr>
                                <w:t>工业油脂</w:t>
                              </w:r>
                            </w:p>
                          </w:txbxContent>
                        </v:textbox>
                      </v:rect>
                      <v:rect id="矩形 35" o:spid="_x0000_s1026" o:spt="1" style="position:absolute;left:6036;top:236526;height:422;width:1360;" filled="f" stroked="t" coordsize="21600,21600" o:gfxdata="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qidu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包装入库</w:t>
                              </w:r>
                            </w:p>
                          </w:txbxContent>
                        </v:textbox>
                      </v:rect>
                      <v:rect id="矩形 36" o:spid="_x0000_s1026" o:spt="1" style="position:absolute;left:7791;top:236571;height:422;width:1295;" filled="f" stroked="t" coordsize="21600,21600" o:gfxdata="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5uDK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灌装入库</w:t>
                              </w:r>
                            </w:p>
                          </w:txbxContent>
                        </v:textbox>
                      </v:rect>
                      <v:shape id="直接箭头连接符 37" o:spid="_x0000_s1026" o:spt="32" type="#_x0000_t32" style="position:absolute;left:8165;top:235717;flip:y;height:7;width:605;" filled="f" stroked="t" coordsize="21600,21600" o:gfxdata="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Ega+8AAAA&#10;3A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rect id="矩形 38" o:spid="_x0000_s1026" o:spt="1" style="position:absolute;left:8655;top:235468;height:526;width:1354;" filled="f" stroked="f" coordsize="21600,21600" o:gfxdata="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qAx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shape id="直接箭头连接符 39" o:spid="_x0000_s1026" o:spt="32" type="#_x0000_t32" style="position:absolute;left:8294;top:234127;flip:y;height:7;width:604;" filled="f" stroked="t" coordsize="21600,21600" o:gfxdata="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zIje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rect id="矩形 40" o:spid="_x0000_s1026" o:spt="1" style="position:absolute;left:8801;top:233893;height:526;width:4109;" filled="f" stroked="f" coordsize="21600,21600" o:gfxdata="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MY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bCs/>
                                  <w:sz w:val="21"/>
                                  <w:szCs w:val="21"/>
                                </w:rPr>
                              </w:pPr>
                              <w:r>
                                <w:rPr>
                                  <w:rFonts w:hint="eastAsia"/>
                                  <w:bCs/>
                                  <w:sz w:val="21"/>
                                  <w:szCs w:val="21"/>
                                  <w:lang w:eastAsia="zh-CN"/>
                                </w:rPr>
                                <w:t>恶臭、粉尘、水蒸汽、污冷凝水、</w:t>
                              </w:r>
                              <w:r>
                                <w:rPr>
                                  <w:rFonts w:hint="eastAsia"/>
                                  <w:bCs/>
                                  <w:sz w:val="21"/>
                                  <w:szCs w:val="21"/>
                                </w:rPr>
                                <w:t>噪声</w:t>
                              </w:r>
                            </w:p>
                          </w:txbxContent>
                        </v:textbox>
                      </v:rect>
                      <v:shape id="肘形连接符 41" o:spid="_x0000_s1026" o:spt="34" type="#_x0000_t34" style="position:absolute;left:5247;top:232955;flip:x;height:2;width:341;rotation:5898240f;" filled="f" stroked="t" coordsize="21600,21600" o:gfxdata="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zkL68AAAA&#10;3AAAAA8AAAAAAAAAAQAgAAAAIgAAAGRycy9kb3ducmV2LnhtbFBLAQIUABQAAAAIAIdO4kAzLwWe&#10;OwAAADkAAAAQAAAAAAAAAAEAIAAAAAsBAABkcnMvc2hhcGV4bWwueG1sUEsFBgAAAAAGAAYAWwEA&#10;ALUDAAAAAA==&#10;" adj="10769">
                        <v:fill on="f" focussize="0,0"/>
                        <v:stroke color="#000000" joinstyle="miter" endarrow="block"/>
                        <v:imagedata o:title=""/>
                        <o:lock v:ext="edit" aspectratio="f"/>
                      </v:shape>
                      <v:rect id="矩形 42" o:spid="_x0000_s1026" o:spt="1" style="position:absolute;left:4836;top:233136;height:422;width:1214;" filled="f" stroked="t" coordsize="21600,21600" o:gfxdata="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Nu1L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净化器</w:t>
                              </w:r>
                            </w:p>
                          </w:txbxContent>
                        </v:textbox>
                      </v:rect>
                      <v:shape id="肘形连接符 43" o:spid="_x0000_s1026" o:spt="34" type="#_x0000_t34" style="position:absolute;left:5247;top:233735;flip:x;height:2;width:341;rotation:5898240f;" filled="f" stroked="t" coordsize="21600,21600" o:gfxdata="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goVe8AAAA&#10;3AAAAA8AAAAAAAAAAQAgAAAAIgAAAGRycy9kb3ducmV2LnhtbFBLAQIUABQAAAAIAIdO4kAzLwWe&#10;OwAAADkAAAAQAAAAAAAAAAEAIAAAAAsBAABkcnMvc2hhcGV4bWwueG1sUEsFBgAAAAAGAAYAWwEA&#10;ALUDAAAAAA==&#10;" adj="10769">
                        <v:fill on="f" focussize="0,0"/>
                        <v:stroke color="#000000" joinstyle="miter" endarrow="block"/>
                        <v:imagedata o:title=""/>
                        <o:lock v:ext="edit" aspectratio="f"/>
                      </v:shape>
                      <v:rect id="矩形 44" o:spid="_x0000_s1026" o:spt="1" style="position:absolute;left:4686;top:233901;height:422;width:1453;" filled="f" stroked="t" coordsize="21600,21600" o:gfxdata="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HPQP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蒸汽发生器</w:t>
                              </w:r>
                            </w:p>
                          </w:txbxContent>
                        </v:textbox>
                      </v:rect>
                      <v:rect id="矩形 45" o:spid="_x0000_s1026" o:spt="1" style="position:absolute;left:4836;top:234666;height:422;width:1199;" filled="f" stroked="t" coordsize="21600,21600" o:gfxdata="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UFGU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bCs/>
                                  <w:sz w:val="21"/>
                                  <w:szCs w:val="21"/>
                                  <w:lang w:eastAsia="zh-CN"/>
                                </w:rPr>
                              </w:pPr>
                              <w:r>
                                <w:rPr>
                                  <w:rFonts w:hint="eastAsia"/>
                                  <w:bCs/>
                                  <w:sz w:val="21"/>
                                  <w:szCs w:val="21"/>
                                  <w:lang w:eastAsia="zh-CN"/>
                                </w:rPr>
                                <w:t>冷却塔</w:t>
                              </w:r>
                            </w:p>
                          </w:txbxContent>
                        </v:textbox>
                      </v:rect>
                      <v:shape id="肘形连接符 46" o:spid="_x0000_s1026" o:spt="34" type="#_x0000_t34" style="position:absolute;left:5246;top:234485;flip:x;height:2;width:341;rotation:5898240f;" filled="f" stroked="t" coordsize="21600,21600" o:gfxdata="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2l+7sAAADc&#10;AAAADwAAAAAAAAABACAAAAAiAAAAZHJzL2Rvd25yZXYueG1sUEsBAhQAFAAAAAgAh07iQDMvBZ47&#10;AAAAOQAAABAAAAAAAAAAAQAgAAAACgEAAGRycy9zaGFwZXhtbC54bWxQSwUGAAAAAAYABgBbAQAA&#10;tAMAAAAA&#10;" adj="10769">
                        <v:fill on="f" focussize="0,0"/>
                        <v:stroke color="#000000" joinstyle="miter" endarrow="block"/>
                        <v:imagedata o:title=""/>
                        <o:lock v:ext="edit" aspectratio="f"/>
                      </v:shape>
                      <v:rect id="矩形 47" o:spid="_x0000_s1026" o:spt="1" style="position:absolute;left:4140;top:234523;height:482;width:739;" filled="f" stroked="f" coordsize="21600,21600" o:gfxdata="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0t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bCs/>
                                  <w:sz w:val="18"/>
                                  <w:szCs w:val="18"/>
                                  <w:lang w:eastAsia="zh-CN"/>
                                </w:rPr>
                              </w:pPr>
                              <w:r>
                                <w:rPr>
                                  <w:rFonts w:hint="eastAsia"/>
                                  <w:bCs/>
                                  <w:sz w:val="18"/>
                                  <w:szCs w:val="18"/>
                                  <w:lang w:eastAsia="zh-CN"/>
                                </w:rPr>
                                <w:t>水</w:t>
                              </w:r>
                            </w:p>
                          </w:txbxContent>
                        </v:textbox>
                      </v:rect>
                      <v:rect id="矩形 48" o:spid="_x0000_s1026" o:spt="1" style="position:absolute;left:6105;top:233713;height:526;width:964;" filled="f" stroked="f" coordsize="21600,21600" o:gfxdata="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KS1g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hint="eastAsia" w:eastAsia="宋体"/>
                                  <w:bCs/>
                                  <w:sz w:val="18"/>
                                  <w:szCs w:val="18"/>
                                  <w:lang w:eastAsia="zh-CN"/>
                                </w:rPr>
                              </w:pPr>
                              <w:r>
                                <w:rPr>
                                  <w:rFonts w:hint="eastAsia" w:eastAsia="宋体"/>
                                  <w:bCs/>
                                  <w:sz w:val="18"/>
                                  <w:szCs w:val="18"/>
                                  <w:lang w:eastAsia="zh-CN"/>
                                </w:rPr>
                                <w:t>水蒸汽</w:t>
                              </w:r>
                            </w:p>
                          </w:txbxContent>
                        </v:textbox>
                      </v:rect>
                      <v:shape id="直接箭头连接符 49" o:spid="_x0000_s1026" o:spt="32" type="#_x0000_t32" style="position:absolute;left:6570;top:234266;height:0;width:360;" filled="f" stroked="t" coordsize="21600,21600" o:gfxdata="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vX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50" o:spid="_x0000_s1026" o:spt="32" type="#_x0000_t32" style="position:absolute;left:6030;top:234866;height:0;width:540;" filled="f" stroked="t" coordsize="21600,21600" o:gfxdata="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I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rect id="矩形 51" o:spid="_x0000_s1026" o:spt="1" style="position:absolute;left:5880;top:234508;height:437;width:964;" filled="f" stroked="f" coordsize="21600,21600" o:gfxdata="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Yr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left"/>
                                <w:rPr>
                                  <w:rFonts w:hint="eastAsia" w:eastAsia="宋体"/>
                                  <w:bCs/>
                                  <w:sz w:val="18"/>
                                  <w:szCs w:val="18"/>
                                  <w:lang w:eastAsia="zh-CN"/>
                                </w:rPr>
                              </w:pPr>
                              <w:r>
                                <w:rPr>
                                  <w:rFonts w:hint="eastAsia"/>
                                  <w:bCs/>
                                  <w:sz w:val="18"/>
                                  <w:szCs w:val="18"/>
                                  <w:lang w:eastAsia="zh-CN"/>
                                </w:rPr>
                                <w:t>水蒸汽</w:t>
                              </w:r>
                            </w:p>
                          </w:txbxContent>
                        </v:textbox>
                      </v:rect>
                      <v:shape id="直接箭头连接符 52" o:spid="_x0000_s1026" o:spt="32" type="#_x0000_t32" style="position:absolute;left:4260;top:234881;height:0;width:600;" filled="f" stroked="t" coordsize="21600,21600" o:gfxdata="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YS5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直接箭头连接符 53" o:spid="_x0000_s1026" o:spt="32" type="#_x0000_t32" style="position:absolute;left:4260;top:234191;height:0;width:420;" filled="f" stroked="t" coordsize="21600,21600" o:gfxdata="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1T4+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54" o:spid="_x0000_s1026" o:spt="1" style="position:absolute;left:6210;top:233083;height:482;width:739;" filled="f" stroked="f" coordsize="21600,21600" o:gfxdata="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N5P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eastAsia" w:eastAsia="宋体"/>
                                  <w:bCs/>
                                  <w:sz w:val="18"/>
                                  <w:szCs w:val="18"/>
                                  <w:lang w:eastAsia="zh-CN"/>
                                </w:rPr>
                              </w:pPr>
                              <w:r>
                                <w:rPr>
                                  <w:rFonts w:hint="eastAsia"/>
                                  <w:bCs/>
                                  <w:sz w:val="18"/>
                                  <w:szCs w:val="18"/>
                                  <w:lang w:eastAsia="zh-CN"/>
                                </w:rPr>
                                <w:t>浓水</w:t>
                              </w:r>
                            </w:p>
                          </w:txbxContent>
                        </v:textbox>
                      </v:rect>
                      <v:shape id="直接箭头连接符 55" o:spid="_x0000_s1026" o:spt="32" type="#_x0000_t32" style="position:absolute;left:8150;top:232507;flip:y;height:7;width:605;" filled="f" stroked="t" coordsize="21600,21600" o:gfxdata="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P9eFS5AAAA3A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rect id="矩形 56" o:spid="_x0000_s1026" o:spt="1" style="position:absolute;left:8640;top:232258;height:526;width:1354;" filled="f" stroked="f" coordsize="21600,21600" o:gfxdata="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tQtO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left"/>
                                <w:rPr>
                                  <w:bCs/>
                                  <w:sz w:val="21"/>
                                  <w:szCs w:val="21"/>
                                </w:rPr>
                              </w:pPr>
                              <w:r>
                                <w:rPr>
                                  <w:rFonts w:hint="eastAsia"/>
                                  <w:bCs/>
                                  <w:sz w:val="21"/>
                                  <w:szCs w:val="21"/>
                                  <w:lang w:eastAsia="zh-CN"/>
                                </w:rPr>
                                <w:t>恶臭、</w:t>
                              </w:r>
                              <w:r>
                                <w:rPr>
                                  <w:rFonts w:hint="eastAsia"/>
                                  <w:bCs/>
                                  <w:sz w:val="21"/>
                                  <w:szCs w:val="21"/>
                                </w:rPr>
                                <w:t>噪声</w:t>
                              </w:r>
                            </w:p>
                          </w:txbxContent>
                        </v:textbox>
                      </v:rect>
                      <v:rect id="矩形 57" o:spid="_x0000_s1026" o:spt="1" style="position:absolute;left:5329;top:233473;height:482;width:737;" filled="f" stroked="f" coordsize="21600,21600" o:gfxdata="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HnS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eastAsia="宋体"/>
                                  <w:bCs/>
                                  <w:sz w:val="18"/>
                                  <w:szCs w:val="18"/>
                                  <w:lang w:eastAsia="zh-CN"/>
                                </w:rPr>
                              </w:pPr>
                              <w:r>
                                <w:rPr>
                                  <w:rFonts w:hint="eastAsia"/>
                                  <w:bCs/>
                                  <w:sz w:val="18"/>
                                  <w:szCs w:val="18"/>
                                  <w:lang w:eastAsia="zh-CN"/>
                                </w:rPr>
                                <w:t>纯水</w:t>
                              </w:r>
                            </w:p>
                          </w:txbxContent>
                        </v:textbox>
                      </v:rect>
                    </v:group>
                  </w:pict>
                </mc:Fallback>
              </mc:AlternateContent>
            </w: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tabs>
                <w:tab w:val="left" w:pos="711"/>
              </w:tabs>
              <w:spacing w:line="360" w:lineRule="auto"/>
              <w:jc w:val="center"/>
              <w:rPr>
                <w:rFonts w:hint="default" w:ascii="Times New Roman" w:hAnsi="Times New Roman" w:cs="Times New Roman"/>
                <w:color w:val="000000" w:themeColor="text1"/>
                <w:highlight w:val="none"/>
                <w:u w:val="single"/>
                <w14:textFill>
                  <w14:solidFill>
                    <w14:schemeClr w14:val="tx1"/>
                  </w14:solidFill>
                </w14:textFill>
              </w:rPr>
            </w:pPr>
          </w:p>
          <w:p>
            <w:pPr>
              <w:pStyle w:val="75"/>
              <w:widowControl w:val="0"/>
              <w:numPr>
                <w:ilvl w:val="0"/>
                <w:numId w:val="0"/>
              </w:numPr>
              <w:adjustRightInd w:val="0"/>
              <w:snapToGrid w:val="0"/>
              <w:spacing w:before="24" w:beforeLines="10" w:line="460" w:lineRule="exact"/>
              <w:jc w:val="both"/>
              <w:rPr>
                <w:rFonts w:hint="default" w:ascii="Times New Roman" w:hAnsi="Times New Roman" w:eastAsia="黑体" w:cs="Times New Roman"/>
                <w:b/>
                <w:bCs/>
                <w:color w:val="000000" w:themeColor="text1"/>
                <w:sz w:val="24"/>
                <w:szCs w:val="24"/>
                <w:highlight w:val="none"/>
                <w:u w:val="single"/>
                <w:lang w:val="en-US" w:eastAsia="zh-CN"/>
                <w14:textFill>
                  <w14:solidFill>
                    <w14:schemeClr w14:val="tx1"/>
                  </w14:solidFill>
                </w14:textFill>
              </w:rPr>
            </w:pPr>
          </w:p>
          <w:p>
            <w:pPr>
              <w:pStyle w:val="75"/>
              <w:spacing w:before="24"/>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p>
          <w:p>
            <w:pPr>
              <w:pStyle w:val="75"/>
              <w:spacing w:before="24"/>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p>
          <w:p>
            <w:pPr>
              <w:pStyle w:val="75"/>
              <w:spacing w:before="24"/>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p>
          <w:p>
            <w:pPr>
              <w:pStyle w:val="75"/>
              <w:spacing w:before="24"/>
              <w:jc w:val="both"/>
              <w:rPr>
                <w:rFonts w:hint="default" w:ascii="Times New Roman" w:hAnsi="Times New Roman" w:cs="Times New Roman"/>
                <w:color w:val="000000" w:themeColor="text1"/>
                <w:highlight w:val="none"/>
                <w:u w:val="single"/>
                <w14:textFill>
                  <w14:solidFill>
                    <w14:schemeClr w14:val="tx1"/>
                  </w14:solidFill>
                </w14:textFill>
              </w:rPr>
            </w:pPr>
          </w:p>
          <w:p>
            <w:pPr>
              <w:pStyle w:val="75"/>
              <w:spacing w:before="24"/>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p>
          <w:p>
            <w:pPr>
              <w:pStyle w:val="75"/>
              <w:spacing w:before="24"/>
              <w:ind w:firstLine="480" w:firstLineChars="200"/>
              <w:rPr>
                <w:rFonts w:hint="default" w:ascii="Times New Roman" w:hAnsi="Times New Roman" w:cs="Times New Roman"/>
                <w:color w:val="000000" w:themeColor="text1"/>
                <w:szCs w:val="24"/>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图</w:t>
            </w:r>
            <w:r>
              <w:rPr>
                <w:rFonts w:hint="default" w:ascii="Times New Roman" w:hAnsi="Times New Roman" w:cs="Times New Roman"/>
                <w:color w:val="000000" w:themeColor="text1"/>
                <w:highlight w:val="none"/>
                <w:u w:val="single"/>
                <w:lang w:val="en-US" w:eastAsia="zh-CN"/>
                <w14:textFill>
                  <w14:solidFill>
                    <w14:schemeClr w14:val="tx1"/>
                  </w14:solidFill>
                </w14:textFill>
              </w:rPr>
              <w:t>4</w:t>
            </w:r>
            <w:r>
              <w:rPr>
                <w:rFonts w:hint="default" w:ascii="Times New Roman" w:hAnsi="Times New Roman" w:cs="Times New Roman"/>
                <w:color w:val="000000" w:themeColor="text1"/>
                <w:highlight w:val="none"/>
                <w:u w:val="single"/>
                <w14:textFill>
                  <w14:solidFill>
                    <w14:schemeClr w14:val="tx1"/>
                  </w14:solidFill>
                </w14:textFill>
              </w:rPr>
              <w:t xml:space="preserve">  </w:t>
            </w:r>
            <w:r>
              <w:rPr>
                <w:rFonts w:hint="default" w:ascii="Times New Roman" w:hAnsi="Times New Roman" w:cs="Times New Roman"/>
                <w:color w:val="000000" w:themeColor="text1"/>
                <w:highlight w:val="none"/>
                <w:u w:val="single"/>
                <w:lang w:val="en-US" w:eastAsia="zh-CN"/>
                <w14:textFill>
                  <w14:solidFill>
                    <w14:schemeClr w14:val="tx1"/>
                  </w14:solidFill>
                </w14:textFill>
              </w:rPr>
              <w:t xml:space="preserve"> 原</w:t>
            </w:r>
            <w:r>
              <w:rPr>
                <w:rFonts w:hint="default" w:ascii="Times New Roman" w:hAnsi="Times New Roman" w:cs="Times New Roman"/>
                <w:color w:val="000000" w:themeColor="text1"/>
                <w:highlight w:val="none"/>
                <w:u w:val="single"/>
                <w14:textFill>
                  <w14:solidFill>
                    <w14:schemeClr w14:val="tx1"/>
                  </w14:solidFill>
                </w14:textFill>
              </w:rPr>
              <w:t>项目工艺流程及产污环节图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工艺简述：</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）封闭运输：病死畜禽由养殖户采取有密封、防渗措施的车辆进行病死动物的运输，运输到本项目厂区后直接卸入冷库内暂存，等待化制处理。</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）冷</w:t>
            </w:r>
            <w:r>
              <w:rPr>
                <w:rFonts w:hint="default" w:ascii="Times New Roman" w:hAnsi="Times New Roman" w:eastAsia="宋体" w:cs="Times New Roman"/>
                <w:b w:val="0"/>
                <w:bCs w:val="0"/>
                <w:color w:val="000000" w:themeColor="text1"/>
                <w:sz w:val="24"/>
                <w:szCs w:val="24"/>
                <w:highlight w:val="none"/>
                <w:u w:val="single"/>
                <w:lang w:val="zh-CN" w:eastAsia="zh-CN"/>
                <w14:textFill>
                  <w14:solidFill>
                    <w14:schemeClr w14:val="tx1"/>
                  </w14:solidFill>
                </w14:textFill>
              </w:rPr>
              <w:t>藏</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：冷库采用电制冷方式，使用R404A制冷剂，</w:t>
            </w:r>
            <w:r>
              <w:rPr>
                <w:rFonts w:hint="default" w:ascii="Times New Roman" w:hAnsi="Times New Roman" w:eastAsia="宋体" w:cs="Times New Roman"/>
                <w:b w:val="0"/>
                <w:bCs w:val="0"/>
                <w:color w:val="000000" w:themeColor="text1"/>
                <w:sz w:val="24"/>
                <w:szCs w:val="24"/>
                <w:highlight w:val="none"/>
                <w:u w:val="single"/>
                <w:lang w:val="zh-CN" w:eastAsia="zh-CN"/>
                <w14:textFill>
                  <w14:solidFill>
                    <w14:schemeClr w14:val="tx1"/>
                  </w14:solidFill>
                </w14:textFill>
              </w:rPr>
              <w:t>冷藏温度稳定控制在</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-15℃左右，病死畜禽</w:t>
            </w:r>
            <w:r>
              <w:rPr>
                <w:rFonts w:hint="default" w:ascii="Times New Roman" w:hAnsi="Times New Roman" w:eastAsia="宋体" w:cs="Times New Roman"/>
                <w:b w:val="0"/>
                <w:bCs w:val="0"/>
                <w:color w:val="000000" w:themeColor="text1"/>
                <w:sz w:val="24"/>
                <w:szCs w:val="24"/>
                <w:highlight w:val="none"/>
                <w:u w:val="single"/>
                <w:lang w:val="zh-CN" w:eastAsia="zh-CN"/>
                <w14:textFill>
                  <w14:solidFill>
                    <w14:schemeClr w14:val="tx1"/>
                  </w14:solidFill>
                </w14:textFill>
              </w:rPr>
              <w:t>在冷藏设施内的存储时间应尽量短，减少恶臭产生量</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（3）提升</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通过冷库与生产车间之间的通道，采用非直接接触方式，将病死动物转移至生产车间上料提升机的料斗内，将物料提升至破碎机进料口，对提升过程产生的少量恶臭采取喷洒生物除臭剂措施。每次提升结束后，及时对提升机进行清洗作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（4）破碎</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：破碎机位于干化机上方，破碎机上料结束后，关闭破碎机进料口，在密闭式破碎机内</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将物料破碎成块状。</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每次破碎结束后，及时对破碎机进行清洗。</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（5）化制/干燥</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破碎机位于干化机上方，破碎结束后物料经密闭式接口自动进入干化机内进行干化处理，等物料全部进入干化机后，关闭干化机上方阀门，干化机在密封状态下对病死动物进行干化处理，每次供给干化机病死动物量约</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2t，化制工序持续约10h，化制的目的主要是将病死动物在高温高压容器内进行灭菌，</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干化机</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内层工作温度160℃，热源来自蒸汽发生器产生的水蒸汽（电加热），水蒸汽进入干化机夹套内间接对病死动物所的干化机内层进行加热，水蒸汽与病死动物不接触，同时水蒸汽经冷却塔冷却后循环利用并定期补充纯水，纯水由净水器制备。</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达到无害化处理灭菌效果后，根据工艺程序开启排气阀排出余气，排气由真空泵组完成，其主要目的是对化制后物料进行干燥处理，干燥工序持续约10h，真空泵组包括1个缓存罐、1个气水分离罐和1个真空泵。排出的气体经气水分离后，进入冷凝器，有污冷凝水（含分离出来的水）产生，</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污冷凝水产生量约为</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0.6</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m</w:t>
            </w:r>
            <w:r>
              <w:rPr>
                <w:rFonts w:hint="default" w:ascii="Times New Roman" w:hAnsi="Times New Roman" w:eastAsia="宋体" w:cs="Times New Roman"/>
                <w:b w:val="0"/>
                <w:bCs w:val="0"/>
                <w:color w:val="000000" w:themeColor="text1"/>
                <w:sz w:val="24"/>
                <w:szCs w:val="24"/>
                <w:highlight w:val="none"/>
                <w:u w:val="single"/>
                <w:vertAlign w:val="superscript"/>
                <w:lang w:eastAsia="zh-CN"/>
                <w14:textFill>
                  <w14:solidFill>
                    <w14:schemeClr w14:val="tx1"/>
                  </w14:solidFill>
                </w14:textFill>
              </w:rPr>
              <w:t>3</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/t</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畜</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尸</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污冷凝水与消毒过的车间地面冲洗水、设备冲洗水一并委托渑池县天元污水处理有限公司处理，剩余废气经除尘+UV光解+活性炭过滤等设备处理后通过1根15m高排气筒排放，剩余废气成分主要为粉尘、恶臭和水蒸汽等，其中粉尘所占比例约为废气质量的2%。化制结束后，</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及时</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对干化机进行清洗作业。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（6）输送：螺旋输送机将干化后物料（肉骨粉）输送入压榨机内进行机械压榨。</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（7）榨油</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：在</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压榨机内，</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对肉骨粉进行榨油，使</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肉</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骨粉和油脂进行分离，产生本项目的附属产品有机肥料和工业油脂。根据建设单位提供资料，每吨病死畜禽经干燥后可产生</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0.22t干化物料，再经榨油后可产生0.15t</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有机肥料和</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0.07t</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工业油脂。压榨结束后，及时对压榨机进行清洗作业。</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highlight w:val="none"/>
                <w:u w:val="single"/>
                <w:lang w:val="en-US" w:eastAsia="zh-CN"/>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（8）包装/灌装</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：对有机肥料和工业油脂分别用外购包装袋和</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密闭桶</w:t>
            </w:r>
            <w:r>
              <w:rPr>
                <w:rFonts w:hint="default"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进行</w:t>
            </w: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包装/灌装，入库待售。</w:t>
            </w:r>
          </w:p>
          <w:p>
            <w:pPr>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项目变动情况</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default" w:ascii="Times New Roman" w:hAnsi="Times New Roman" w:cs="Times New Roman"/>
                <w:highlight w:val="none"/>
                <w:u w:val="single"/>
                <w:lang w:val="en-US" w:eastAsia="zh-CN"/>
              </w:rPr>
            </w:pPr>
            <w:r>
              <w:rPr>
                <w:rFonts w:hint="default" w:ascii="Times New Roman" w:hAnsi="Times New Roman" w:cs="Times New Roman"/>
                <w:color w:val="auto"/>
                <w:sz w:val="24"/>
                <w:szCs w:val="28"/>
                <w:highlight w:val="none"/>
                <w:u w:val="single"/>
                <w:lang w:eastAsia="zh-CN"/>
              </w:rPr>
              <w:t>原项目产品、生产规模、建设地点、生产工艺及环境保护措施均不属于重大变化。</w:t>
            </w:r>
          </w:p>
          <w:p>
            <w:pPr>
              <w:pStyle w:val="75"/>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20" w:lineRule="exact"/>
              <w:ind w:firstLine="482" w:firstLineChars="200"/>
              <w:jc w:val="both"/>
              <w:textAlignment w:val="auto"/>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highlight w:val="none"/>
                <w:u w:val="single"/>
                <w:lang w:eastAsia="zh-CN"/>
                <w14:textFill>
                  <w14:solidFill>
                    <w14:schemeClr w14:val="tx1"/>
                  </w14:solidFill>
                </w14:textFill>
              </w:rPr>
              <w:t>二、污染物排放及达标情况</w:t>
            </w:r>
          </w:p>
          <w:p>
            <w:pPr>
              <w:pStyle w:val="52"/>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1）废气</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20</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21</w:t>
            </w:r>
            <w:r>
              <w:rPr>
                <w:rFonts w:hint="default" w:ascii="Times New Roman" w:hAnsi="Times New Roman" w:cs="Times New Roman"/>
                <w:color w:val="000000" w:themeColor="text1"/>
                <w:sz w:val="24"/>
                <w:szCs w:val="24"/>
                <w:highlight w:val="none"/>
                <w:u w:val="single"/>
                <w14:textFill>
                  <w14:solidFill>
                    <w14:schemeClr w14:val="tx1"/>
                  </w14:solidFill>
                </w14:textFill>
              </w:rPr>
              <w:t>年验收监测期间，</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原</w:t>
            </w:r>
            <w:r>
              <w:rPr>
                <w:rFonts w:hint="default" w:ascii="Times New Roman" w:hAnsi="Times New Roman" w:cs="Times New Roman"/>
                <w:b w:val="0"/>
                <w:bCs w:val="0"/>
                <w:color w:val="000000"/>
                <w:sz w:val="24"/>
                <w:szCs w:val="24"/>
                <w:highlight w:val="none"/>
                <w:u w:val="single"/>
                <w:lang w:val="en-US" w:eastAsia="zh-CN"/>
              </w:rPr>
              <w:t>项目排气筒总排口颗粒物排放浓度及排放速率最大值分别为6.5mg/m</w:t>
            </w:r>
            <w:r>
              <w:rPr>
                <w:rFonts w:hint="default" w:ascii="Times New Roman" w:hAnsi="Times New Roman" w:cs="Times New Roman"/>
                <w:b w:val="0"/>
                <w:bCs w:val="0"/>
                <w:color w:val="000000"/>
                <w:sz w:val="24"/>
                <w:szCs w:val="24"/>
                <w:highlight w:val="none"/>
                <w:u w:val="single"/>
                <w:vertAlign w:val="superscript"/>
                <w:lang w:val="en-US" w:eastAsia="zh-CN"/>
              </w:rPr>
              <w:t>3</w:t>
            </w:r>
            <w:r>
              <w:rPr>
                <w:rFonts w:hint="default" w:ascii="Times New Roman" w:hAnsi="Times New Roman" w:cs="Times New Roman"/>
                <w:b w:val="0"/>
                <w:bCs w:val="0"/>
                <w:color w:val="000000"/>
                <w:sz w:val="24"/>
                <w:szCs w:val="24"/>
                <w:highlight w:val="none"/>
                <w:u w:val="single"/>
                <w:lang w:val="en-US" w:eastAsia="zh-CN"/>
              </w:rPr>
              <w:t>、0.006 kg/h；均能满足《大气污染物综合排放标准》（GB16297-1996）（颗粒物15m高排气筒：最高允许排放浓度120mg/m</w:t>
            </w:r>
            <w:r>
              <w:rPr>
                <w:rFonts w:hint="default" w:ascii="Times New Roman" w:hAnsi="Times New Roman" w:cs="Times New Roman"/>
                <w:b w:val="0"/>
                <w:bCs w:val="0"/>
                <w:color w:val="000000"/>
                <w:sz w:val="24"/>
                <w:szCs w:val="24"/>
                <w:highlight w:val="none"/>
                <w:u w:val="single"/>
                <w:vertAlign w:val="superscript"/>
                <w:lang w:val="en-US" w:eastAsia="zh-CN"/>
              </w:rPr>
              <w:t>3</w:t>
            </w:r>
            <w:r>
              <w:rPr>
                <w:rFonts w:hint="default" w:ascii="Times New Roman" w:hAnsi="Times New Roman" w:cs="Times New Roman"/>
                <w:b w:val="0"/>
                <w:bCs w:val="0"/>
                <w:color w:val="000000"/>
                <w:sz w:val="24"/>
                <w:szCs w:val="24"/>
                <w:highlight w:val="none"/>
                <w:u w:val="single"/>
                <w:vertAlign w:val="baseline"/>
                <w:lang w:val="en-US" w:eastAsia="zh-CN"/>
              </w:rPr>
              <w:t>，排放速率3.5kg/h）限值</w:t>
            </w:r>
            <w:r>
              <w:rPr>
                <w:rFonts w:hint="default" w:ascii="Times New Roman" w:hAnsi="Times New Roman" w:cs="Times New Roman"/>
                <w:b w:val="0"/>
                <w:bCs w:val="0"/>
                <w:color w:val="000000"/>
                <w:sz w:val="24"/>
                <w:szCs w:val="24"/>
                <w:highlight w:val="none"/>
                <w:u w:val="single"/>
                <w:lang w:val="en-US" w:eastAsia="zh-CN"/>
              </w:rPr>
              <w:t>；NH</w:t>
            </w:r>
            <w:r>
              <w:rPr>
                <w:rFonts w:hint="default" w:ascii="Times New Roman" w:hAnsi="Times New Roman" w:cs="Times New Roman"/>
                <w:b w:val="0"/>
                <w:bCs w:val="0"/>
                <w:color w:val="000000"/>
                <w:sz w:val="24"/>
                <w:szCs w:val="24"/>
                <w:highlight w:val="none"/>
                <w:u w:val="single"/>
                <w:vertAlign w:val="subscript"/>
                <w:lang w:val="en-US" w:eastAsia="zh-CN"/>
              </w:rPr>
              <w:t>3</w:t>
            </w:r>
            <w:r>
              <w:rPr>
                <w:rFonts w:hint="default" w:ascii="Times New Roman" w:hAnsi="Times New Roman" w:cs="Times New Roman"/>
                <w:b w:val="0"/>
                <w:bCs w:val="0"/>
                <w:color w:val="000000"/>
                <w:sz w:val="24"/>
                <w:szCs w:val="24"/>
                <w:highlight w:val="none"/>
                <w:u w:val="single"/>
                <w:vertAlign w:val="baseline"/>
                <w:lang w:val="en-US" w:eastAsia="zh-CN"/>
              </w:rPr>
              <w:t>、H</w:t>
            </w:r>
            <w:r>
              <w:rPr>
                <w:rFonts w:hint="default" w:ascii="Times New Roman" w:hAnsi="Times New Roman" w:cs="Times New Roman"/>
                <w:b w:val="0"/>
                <w:bCs w:val="0"/>
                <w:color w:val="000000"/>
                <w:sz w:val="24"/>
                <w:szCs w:val="24"/>
                <w:highlight w:val="none"/>
                <w:u w:val="single"/>
                <w:vertAlign w:val="subscript"/>
                <w:lang w:val="en-US" w:eastAsia="zh-CN"/>
              </w:rPr>
              <w:t>2</w:t>
            </w:r>
            <w:r>
              <w:rPr>
                <w:rFonts w:hint="default" w:ascii="Times New Roman" w:hAnsi="Times New Roman" w:cs="Times New Roman"/>
                <w:b w:val="0"/>
                <w:bCs w:val="0"/>
                <w:color w:val="000000"/>
                <w:sz w:val="24"/>
                <w:szCs w:val="24"/>
                <w:highlight w:val="none"/>
                <w:u w:val="single"/>
                <w:vertAlign w:val="baseline"/>
                <w:lang w:val="en-US" w:eastAsia="zh-CN"/>
              </w:rPr>
              <w:t>S、CS</w:t>
            </w:r>
            <w:r>
              <w:rPr>
                <w:rFonts w:hint="default" w:ascii="Times New Roman" w:hAnsi="Times New Roman" w:cs="Times New Roman"/>
                <w:b w:val="0"/>
                <w:bCs w:val="0"/>
                <w:color w:val="000000"/>
                <w:sz w:val="24"/>
                <w:szCs w:val="24"/>
                <w:highlight w:val="none"/>
                <w:u w:val="single"/>
                <w:vertAlign w:val="subscript"/>
                <w:lang w:val="en-US" w:eastAsia="zh-CN"/>
              </w:rPr>
              <w:t>2</w:t>
            </w:r>
            <w:r>
              <w:rPr>
                <w:rFonts w:hint="default" w:ascii="Times New Roman" w:hAnsi="Times New Roman" w:cs="Times New Roman"/>
                <w:b w:val="0"/>
                <w:bCs w:val="0"/>
                <w:color w:val="000000"/>
                <w:sz w:val="24"/>
                <w:szCs w:val="24"/>
                <w:highlight w:val="none"/>
                <w:u w:val="single"/>
                <w:vertAlign w:val="baseline"/>
                <w:lang w:val="en-US" w:eastAsia="zh-CN"/>
              </w:rPr>
              <w:t>排放量</w:t>
            </w:r>
            <w:r>
              <w:rPr>
                <w:rFonts w:hint="default" w:ascii="Times New Roman" w:hAnsi="Times New Roman" w:cs="Times New Roman"/>
                <w:b w:val="0"/>
                <w:bCs w:val="0"/>
                <w:color w:val="000000"/>
                <w:sz w:val="24"/>
                <w:szCs w:val="24"/>
                <w:highlight w:val="none"/>
                <w:u w:val="single"/>
                <w:lang w:val="en-US" w:eastAsia="zh-CN"/>
              </w:rPr>
              <w:t>最大值分</w:t>
            </w:r>
            <w:r>
              <w:rPr>
                <w:rFonts w:hint="default" w:ascii="Times New Roman" w:hAnsi="Times New Roman" w:cs="Times New Roman"/>
                <w:b w:val="0"/>
                <w:bCs w:val="0"/>
                <w:color w:val="000000"/>
                <w:sz w:val="24"/>
                <w:szCs w:val="24"/>
                <w:highlight w:val="none"/>
                <w:u w:val="single"/>
                <w:vertAlign w:val="baseline"/>
                <w:lang w:val="en-US" w:eastAsia="zh-CN"/>
              </w:rPr>
              <w:t>别为</w:t>
            </w:r>
            <w:r>
              <w:rPr>
                <w:rFonts w:hint="default" w:ascii="Times New Roman" w:hAnsi="Times New Roman" w:eastAsia="宋体" w:cs="Times New Roman"/>
                <w:b w:val="0"/>
                <w:bCs w:val="0"/>
                <w:i w:val="0"/>
                <w:iCs w:val="0"/>
                <w:color w:val="auto"/>
                <w:kern w:val="0"/>
                <w:sz w:val="24"/>
                <w:szCs w:val="24"/>
                <w:highlight w:val="none"/>
                <w:u w:val="single"/>
                <w:lang w:val="en-US" w:eastAsia="zh-CN" w:bidi="ar"/>
              </w:rPr>
              <w:t>1.12×10</w:t>
            </w:r>
            <w:r>
              <w:rPr>
                <w:rFonts w:hint="default" w:ascii="Times New Roman" w:hAnsi="Times New Roman" w:eastAsia="宋体" w:cs="Times New Roman"/>
                <w:b w:val="0"/>
                <w:bCs w:val="0"/>
                <w:i w:val="0"/>
                <w:iCs w:val="0"/>
                <w:color w:val="auto"/>
                <w:kern w:val="0"/>
                <w:sz w:val="24"/>
                <w:szCs w:val="24"/>
                <w:highlight w:val="none"/>
                <w:u w:val="single"/>
                <w:vertAlign w:val="superscript"/>
                <w:lang w:val="en-US" w:eastAsia="zh-CN" w:bidi="ar"/>
              </w:rPr>
              <w:t>-3</w:t>
            </w:r>
            <w:r>
              <w:rPr>
                <w:rFonts w:hint="default" w:ascii="Times New Roman" w:hAnsi="Times New Roman" w:cs="Times New Roman"/>
                <w:b w:val="0"/>
                <w:bCs w:val="0"/>
                <w:color w:val="000000"/>
                <w:sz w:val="24"/>
                <w:szCs w:val="24"/>
                <w:highlight w:val="none"/>
                <w:u w:val="single"/>
                <w:lang w:val="en-US" w:eastAsia="zh-CN"/>
              </w:rPr>
              <w:t>kg/h、</w:t>
            </w:r>
            <w:r>
              <w:rPr>
                <w:rFonts w:hint="default" w:ascii="Times New Roman" w:hAnsi="Times New Roman" w:eastAsia="宋体" w:cs="Times New Roman"/>
                <w:b w:val="0"/>
                <w:bCs w:val="0"/>
                <w:i w:val="0"/>
                <w:iCs w:val="0"/>
                <w:color w:val="auto"/>
                <w:kern w:val="0"/>
                <w:sz w:val="24"/>
                <w:szCs w:val="24"/>
                <w:highlight w:val="none"/>
                <w:u w:val="single"/>
                <w:lang w:val="en-US" w:eastAsia="zh-CN" w:bidi="ar"/>
              </w:rPr>
              <w:t>5.64×10</w:t>
            </w:r>
            <w:r>
              <w:rPr>
                <w:rFonts w:hint="default" w:ascii="Times New Roman" w:hAnsi="Times New Roman" w:eastAsia="宋体" w:cs="Times New Roman"/>
                <w:b w:val="0"/>
                <w:bCs w:val="0"/>
                <w:i w:val="0"/>
                <w:iCs w:val="0"/>
                <w:color w:val="auto"/>
                <w:kern w:val="0"/>
                <w:sz w:val="24"/>
                <w:szCs w:val="24"/>
                <w:highlight w:val="none"/>
                <w:u w:val="single"/>
                <w:vertAlign w:val="superscript"/>
                <w:lang w:val="en-US" w:eastAsia="zh-CN" w:bidi="ar"/>
              </w:rPr>
              <w:t>-4</w:t>
            </w:r>
            <w:r>
              <w:rPr>
                <w:rFonts w:hint="default" w:ascii="Times New Roman" w:hAnsi="Times New Roman" w:cs="Times New Roman"/>
                <w:b w:val="0"/>
                <w:bCs w:val="0"/>
                <w:color w:val="000000"/>
                <w:sz w:val="24"/>
                <w:szCs w:val="24"/>
                <w:highlight w:val="none"/>
                <w:u w:val="single"/>
                <w:lang w:val="en-US" w:eastAsia="zh-CN"/>
              </w:rPr>
              <w:t>kg/h、</w:t>
            </w:r>
            <w:r>
              <w:rPr>
                <w:rFonts w:hint="default" w:ascii="Times New Roman" w:hAnsi="Times New Roman" w:eastAsia="宋体" w:cs="Times New Roman"/>
                <w:b w:val="0"/>
                <w:bCs w:val="0"/>
                <w:i w:val="0"/>
                <w:iCs w:val="0"/>
                <w:color w:val="auto"/>
                <w:kern w:val="0"/>
                <w:sz w:val="24"/>
                <w:szCs w:val="24"/>
                <w:highlight w:val="none"/>
                <w:u w:val="single"/>
                <w:lang w:val="en-US" w:eastAsia="zh-CN" w:bidi="ar"/>
              </w:rPr>
              <w:t>3.59×10</w:t>
            </w:r>
            <w:r>
              <w:rPr>
                <w:rFonts w:hint="default" w:ascii="Times New Roman" w:hAnsi="Times New Roman" w:eastAsia="宋体" w:cs="Times New Roman"/>
                <w:b w:val="0"/>
                <w:bCs w:val="0"/>
                <w:i w:val="0"/>
                <w:iCs w:val="0"/>
                <w:color w:val="auto"/>
                <w:kern w:val="0"/>
                <w:sz w:val="24"/>
                <w:szCs w:val="24"/>
                <w:highlight w:val="none"/>
                <w:u w:val="single"/>
                <w:vertAlign w:val="superscript"/>
                <w:lang w:val="en-US" w:eastAsia="zh-CN" w:bidi="ar"/>
              </w:rPr>
              <w:t>-4</w:t>
            </w:r>
            <w:r>
              <w:rPr>
                <w:rFonts w:hint="default" w:ascii="Times New Roman" w:hAnsi="Times New Roman" w:cs="Times New Roman"/>
                <w:b w:val="0"/>
                <w:bCs w:val="0"/>
                <w:color w:val="000000"/>
                <w:sz w:val="24"/>
                <w:szCs w:val="24"/>
                <w:highlight w:val="none"/>
                <w:u w:val="single"/>
                <w:lang w:val="en-US" w:eastAsia="zh-CN"/>
              </w:rPr>
              <w:t>kg/h；均能</w:t>
            </w:r>
            <w:r>
              <w:rPr>
                <w:rFonts w:hint="default" w:ascii="Times New Roman" w:hAnsi="Times New Roman" w:cs="Times New Roman"/>
                <w:b w:val="0"/>
                <w:bCs w:val="0"/>
                <w:color w:val="000000"/>
                <w:sz w:val="24"/>
                <w:szCs w:val="24"/>
                <w:highlight w:val="none"/>
                <w:u w:val="single"/>
                <w:vertAlign w:val="baseline"/>
                <w:lang w:val="en-US" w:eastAsia="zh-CN"/>
              </w:rPr>
              <w:t>满足《恶臭污染物排放标准》（GB14554-1993）（15米高排气筒NH</w:t>
            </w:r>
            <w:r>
              <w:rPr>
                <w:rFonts w:hint="default" w:ascii="Times New Roman" w:hAnsi="Times New Roman" w:cs="Times New Roman"/>
                <w:b w:val="0"/>
                <w:bCs w:val="0"/>
                <w:color w:val="000000"/>
                <w:sz w:val="24"/>
                <w:szCs w:val="24"/>
                <w:highlight w:val="none"/>
                <w:u w:val="single"/>
                <w:vertAlign w:val="subscript"/>
                <w:lang w:val="en-US" w:eastAsia="zh-CN"/>
              </w:rPr>
              <w:t>3</w:t>
            </w:r>
            <w:r>
              <w:rPr>
                <w:rFonts w:hint="default" w:ascii="Times New Roman" w:hAnsi="Times New Roman" w:cs="Times New Roman"/>
                <w:b w:val="0"/>
                <w:bCs w:val="0"/>
                <w:color w:val="000000"/>
                <w:sz w:val="24"/>
                <w:szCs w:val="24"/>
                <w:highlight w:val="none"/>
                <w:u w:val="single"/>
                <w:vertAlign w:val="baseline"/>
                <w:lang w:val="en-US" w:eastAsia="zh-CN"/>
              </w:rPr>
              <w:t>：排放量4.9kg/h</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；H</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S：排放</w:t>
            </w:r>
            <w:r>
              <w:rPr>
                <w:rFonts w:hint="default" w:ascii="Times New Roman" w:hAnsi="Times New Roman" w:cs="Times New Roman"/>
                <w:b w:val="0"/>
                <w:bCs w:val="0"/>
                <w:color w:val="000000"/>
                <w:sz w:val="24"/>
                <w:szCs w:val="24"/>
                <w:highlight w:val="none"/>
                <w:u w:val="single"/>
                <w:vertAlign w:val="baseline"/>
                <w:lang w:val="en-US" w:eastAsia="zh-CN"/>
              </w:rPr>
              <w:t>量</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0.33kg/h；CS</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：排放量1.5kg/h）限值。</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原</w:t>
            </w:r>
            <w:r>
              <w:rPr>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项目厂区无组织排放主要为</w:t>
            </w:r>
            <w:r>
              <w:rPr>
                <w:rFonts w:hint="default" w:ascii="Times New Roman" w:hAnsi="Times New Roman" w:cs="Times New Roman"/>
                <w:b w:val="0"/>
                <w:bCs w:val="0"/>
                <w:color w:val="000000" w:themeColor="text1"/>
                <w:sz w:val="24"/>
                <w:highlight w:val="none"/>
                <w:u w:val="single"/>
                <w:lang w:val="en-US" w:eastAsia="zh-CN"/>
                <w14:textFill>
                  <w14:solidFill>
                    <w14:schemeClr w14:val="tx1"/>
                  </w14:solidFill>
                </w14:textFill>
              </w:rPr>
              <w:t>投料、设备打开及压榨等工序产生的无组织恶臭。</w:t>
            </w:r>
            <w:r>
              <w:rPr>
                <w:rFonts w:hint="default" w:ascii="Times New Roman" w:hAnsi="Times New Roman" w:cs="Times New Roman"/>
                <w:color w:val="000000" w:themeColor="text1"/>
                <w:sz w:val="24"/>
                <w:highlight w:val="none"/>
                <w:u w:val="single"/>
                <w:lang w:eastAsia="zh-CN"/>
                <w14:textFill>
                  <w14:solidFill>
                    <w14:schemeClr w14:val="tx1"/>
                  </w14:solidFill>
                </w14:textFill>
              </w:rPr>
              <w:t>由验收监测结果分析可知，</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验收监测期间，</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原</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项目</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无组织</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NH</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周界外</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最高点浓度为</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0.207</w:t>
            </w:r>
            <w:r>
              <w:rPr>
                <w:rFonts w:hint="default" w:ascii="Times New Roman" w:hAnsi="Times New Roman" w:eastAsia="宋体" w:cs="Times New Roman"/>
                <w:color w:val="000000" w:themeColor="text1"/>
                <w:sz w:val="24"/>
                <w:szCs w:val="24"/>
                <w:highlight w:val="none"/>
                <w:u w:val="single"/>
                <w:lang w:val="en-US"/>
                <w14:textFill>
                  <w14:solidFill>
                    <w14:schemeClr w14:val="tx1"/>
                  </w14:solidFill>
                </w14:textFill>
              </w:rPr>
              <w:t>mg/m</w:t>
            </w:r>
            <w:r>
              <w:rPr>
                <w:rFonts w:hint="default" w:ascii="Times New Roman" w:hAnsi="Times New Roman" w:eastAsia="宋体" w:cs="Times New Roman"/>
                <w:color w:val="000000" w:themeColor="text1"/>
                <w:sz w:val="24"/>
                <w:szCs w:val="24"/>
                <w:highlight w:val="none"/>
                <w:u w:val="single"/>
                <w:vertAlign w:val="superscript"/>
                <w:lang w:val="en-U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vertAlign w:val="baseline"/>
                <w:lang w:val="en-US" w:eastAsia="zh-CN"/>
                <w14:textFill>
                  <w14:solidFill>
                    <w14:schemeClr w14:val="tx1"/>
                  </w14:solidFill>
                </w14:textFill>
              </w:rPr>
              <w:t>；H</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vertAlign w:val="baseline"/>
                <w:lang w:val="en-US" w:eastAsia="zh-CN"/>
                <w14:textFill>
                  <w14:solidFill>
                    <w14:schemeClr w14:val="tx1"/>
                  </w14:solidFill>
                </w14:textFill>
              </w:rPr>
              <w:t>S、CS</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vertAlign w:val="baseline"/>
                <w:lang w:val="en-US" w:eastAsia="zh-CN"/>
                <w14:textFill>
                  <w14:solidFill>
                    <w14:schemeClr w14:val="tx1"/>
                  </w14:solidFill>
                </w14:textFill>
              </w:rPr>
              <w:t>未检出；排放浓度满足《恶臭污染物排放标准》（GB14554-1993）（NH</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vertAlign w:val="baseline"/>
                <w:lang w:val="en-US"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厂界1.5mg/m</w:t>
            </w:r>
            <w:r>
              <w:rPr>
                <w:rFonts w:hint="default" w:ascii="Times New Roman" w:hAnsi="Times New Roman" w:cs="Times New Roman"/>
                <w:b w:val="0"/>
                <w:bCs w:val="0"/>
                <w:color w:val="000000" w:themeColor="text1"/>
                <w:sz w:val="24"/>
                <w:szCs w:val="24"/>
                <w:highlight w:val="none"/>
                <w:u w:val="single"/>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；H</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S：厂界0.06mg/m</w:t>
            </w:r>
            <w:r>
              <w:rPr>
                <w:rFonts w:hint="default" w:ascii="Times New Roman" w:hAnsi="Times New Roman" w:cs="Times New Roman"/>
                <w:b w:val="0"/>
                <w:bCs w:val="0"/>
                <w:color w:val="000000" w:themeColor="text1"/>
                <w:sz w:val="24"/>
                <w:szCs w:val="24"/>
                <w:highlight w:val="none"/>
                <w:u w:val="single"/>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；CS</w:t>
            </w:r>
            <w:r>
              <w:rPr>
                <w:rFonts w:hint="default" w:ascii="Times New Roman" w:hAnsi="Times New Roman" w:cs="Times New Roman"/>
                <w:b w:val="0"/>
                <w:bCs w:val="0"/>
                <w:color w:val="000000" w:themeColor="text1"/>
                <w:sz w:val="24"/>
                <w:szCs w:val="24"/>
                <w:highlight w:val="none"/>
                <w:u w:val="single"/>
                <w:vertAlign w:val="subscript"/>
                <w:lang w:val="en-US" w:eastAsia="zh-CN"/>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：厂界3.0mg/m</w:t>
            </w:r>
            <w:r>
              <w:rPr>
                <w:rFonts w:hint="default" w:ascii="Times New Roman" w:hAnsi="Times New Roman" w:cs="Times New Roman"/>
                <w:b w:val="0"/>
                <w:bCs w:val="0"/>
                <w:color w:val="000000" w:themeColor="text1"/>
                <w:sz w:val="24"/>
                <w:szCs w:val="24"/>
                <w:highlight w:val="none"/>
                <w:u w:val="single"/>
                <w:vertAlign w:val="superscript"/>
                <w:lang w:val="en-US" w:eastAsia="zh-CN"/>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）限值。</w:t>
            </w:r>
          </w:p>
          <w:p>
            <w:pPr>
              <w:pStyle w:val="52"/>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废水</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验收监测期间，</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原项目</w:t>
            </w:r>
            <w:r>
              <w:rPr>
                <w:rFonts w:hint="default" w:ascii="Times New Roman" w:hAnsi="Times New Roman" w:cs="Times New Roman"/>
                <w:color w:val="auto"/>
                <w:sz w:val="24"/>
                <w:szCs w:val="28"/>
                <w:highlight w:val="none"/>
                <w:u w:val="single"/>
                <w:lang w:val="en-US" w:eastAsia="zh-CN"/>
              </w:rPr>
              <w:t>职工生活污水收集后用于周边林地绿化，净化器浓水收集后用于厂区洒水，车间地面冲洗废水和设备冲洗废水消毒处理后与污冷凝水一并委托渑池县天元污水处理有限公司处理。</w:t>
            </w:r>
          </w:p>
          <w:p>
            <w:pPr>
              <w:pStyle w:val="52"/>
              <w:keepNext w:val="0"/>
              <w:keepLines w:val="0"/>
              <w:pageBreakBefore w:val="0"/>
              <w:widowControl w:val="0"/>
              <w:kinsoku/>
              <w:wordWrap/>
              <w:overflowPunct/>
              <w:topLinePunct w:val="0"/>
              <w:autoSpaceDE/>
              <w:autoSpaceDN/>
              <w:bidi w:val="0"/>
              <w:adjustRightInd/>
              <w:snapToGrid/>
              <w:spacing w:line="520" w:lineRule="exact"/>
              <w:ind w:firstLine="480"/>
              <w:jc w:val="both"/>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3</w:t>
            </w: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噪声</w:t>
            </w:r>
          </w:p>
          <w:p>
            <w:pPr>
              <w:pStyle w:val="92"/>
              <w:keepNext w:val="0"/>
              <w:keepLines w:val="0"/>
              <w:pageBreakBefore w:val="0"/>
              <w:widowControl w:val="0"/>
              <w:shd w:val="clear" w:color="auto" w:fill="auto"/>
              <w:tabs>
                <w:tab w:val="left" w:pos="1071"/>
              </w:tabs>
              <w:kinsoku/>
              <w:wordWrap/>
              <w:overflowPunct/>
              <w:topLinePunct w:val="0"/>
              <w:autoSpaceDE/>
              <w:autoSpaceDN/>
              <w:bidi w:val="0"/>
              <w:adjustRightInd/>
              <w:snapToGrid/>
              <w:spacing w:before="0" w:line="500" w:lineRule="exact"/>
              <w:ind w:left="0" w:leftChars="0" w:firstLine="480" w:firstLineChars="200"/>
              <w:textAlignment w:val="auto"/>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pP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验收监测期间，本项目</w:t>
            </w:r>
            <w:r>
              <w:rPr>
                <w:rStyle w:val="90"/>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东、南、西、北各</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厂界噪声监测值范围为昼间：</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51</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54</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dB</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(A)、夜</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间：</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41~45</w:t>
            </w:r>
            <w:r>
              <w:rPr>
                <w:rFonts w:hint="default" w:ascii="Times New Roman" w:hAnsi="Times New Roman" w:cs="Times New Roman"/>
                <w:color w:val="000000" w:themeColor="text1"/>
                <w:sz w:val="24"/>
                <w:szCs w:val="24"/>
                <w:highlight w:val="none"/>
                <w:u w:val="single"/>
                <w14:textFill>
                  <w14:solidFill>
                    <w14:schemeClr w14:val="tx1"/>
                  </w14:solidFill>
                </w14:textFill>
              </w:rPr>
              <w:t xml:space="preserve"> dB</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(A)</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w:t>
            </w:r>
            <w:r>
              <w:rPr>
                <w:rStyle w:val="90"/>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各厂界昼、夜间噪声均能</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满足《工业企业厂界环境噪声排放标准》</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2</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类标准要求</w:t>
            </w:r>
            <w:r>
              <w:rPr>
                <w:rStyle w:val="90"/>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（昼间≦</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60</w:t>
            </w:r>
            <w:r>
              <w:rPr>
                <w:rFonts w:hint="default" w:ascii="Times New Roman" w:hAnsi="Times New Roman" w:cs="Times New Roman"/>
                <w:color w:val="000000" w:themeColor="text1"/>
                <w:sz w:val="24"/>
                <w:szCs w:val="24"/>
                <w:highlight w:val="none"/>
                <w:u w:val="single"/>
                <w14:textFill>
                  <w14:solidFill>
                    <w14:schemeClr w14:val="tx1"/>
                  </w14:solidFill>
                </w14:textFill>
              </w:rPr>
              <w:t>dB</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(A)、夜间</w:t>
            </w:r>
            <w:r>
              <w:rPr>
                <w:rStyle w:val="90"/>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w:t>
            </w:r>
            <w:r>
              <w:rPr>
                <w:rStyle w:val="90"/>
                <w:rFonts w:hint="default" w:ascii="Times New Roman" w:hAnsi="Times New Roman" w:eastAsia="宋体" w:cs="Times New Roman"/>
                <w:color w:val="000000" w:themeColor="text1"/>
                <w:spacing w:val="0"/>
                <w:sz w:val="24"/>
                <w:szCs w:val="24"/>
                <w:highlight w:val="none"/>
                <w:u w:val="single"/>
                <w:lang w:val="en-US" w:eastAsia="zh-CN"/>
                <w14:textFill>
                  <w14:solidFill>
                    <w14:schemeClr w14:val="tx1"/>
                  </w14:solidFill>
                </w14:textFill>
              </w:rPr>
              <w:t>50</w:t>
            </w:r>
            <w:r>
              <w:rPr>
                <w:rFonts w:hint="default" w:ascii="Times New Roman" w:hAnsi="Times New Roman" w:cs="Times New Roman"/>
                <w:color w:val="000000" w:themeColor="text1"/>
                <w:sz w:val="24"/>
                <w:szCs w:val="24"/>
                <w:highlight w:val="none"/>
                <w:u w:val="single"/>
                <w14:textFill>
                  <w14:solidFill>
                    <w14:schemeClr w14:val="tx1"/>
                  </w14:solidFill>
                </w14:textFill>
              </w:rPr>
              <w:t>dB</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(A)</w:t>
            </w:r>
            <w:r>
              <w:rPr>
                <w:rStyle w:val="90"/>
                <w:rFonts w:hint="default" w:ascii="Times New Roman" w:hAnsi="Times New Roman" w:eastAsia="宋体" w:cs="Times New Roman"/>
                <w:color w:val="000000" w:themeColor="text1"/>
                <w:spacing w:val="0"/>
                <w:sz w:val="24"/>
                <w:szCs w:val="24"/>
                <w:highlight w:val="none"/>
                <w:u w:val="single"/>
                <w:lang w:eastAsia="zh-CN"/>
                <w14:textFill>
                  <w14:solidFill>
                    <w14:schemeClr w14:val="tx1"/>
                  </w14:solidFill>
                </w14:textFill>
              </w:rPr>
              <w:t>）</w:t>
            </w:r>
            <w:r>
              <w:rPr>
                <w:rStyle w:val="90"/>
                <w:rFonts w:hint="default" w:ascii="Times New Roman" w:hAnsi="Times New Roman" w:eastAsia="宋体" w:cs="Times New Roman"/>
                <w:color w:val="000000" w:themeColor="text1"/>
                <w:spacing w:val="0"/>
                <w:sz w:val="24"/>
                <w:szCs w:val="24"/>
                <w:highlight w:val="none"/>
                <w:u w:val="singl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cs="Times New Roman"/>
                <w:color w:val="000000" w:themeColor="text1"/>
                <w:sz w:val="24"/>
                <w:szCs w:val="24"/>
                <w:highlight w:val="none"/>
                <w:u w:val="single"/>
                <w14:textFill>
                  <w14:solidFill>
                    <w14:schemeClr w14:val="tx1"/>
                  </w14:solidFill>
                </w14:textFill>
              </w:rPr>
            </w:pPr>
            <w:r>
              <w:rPr>
                <w:rFonts w:hint="default" w:ascii="Times New Roman" w:hAnsi="Times New Roman" w:cs="Times New Roman"/>
                <w:color w:val="000000" w:themeColor="text1"/>
                <w:sz w:val="24"/>
                <w:szCs w:val="24"/>
                <w:highlight w:val="none"/>
                <w:u w:val="single"/>
                <w14:textFill>
                  <w14:solidFill>
                    <w14:schemeClr w14:val="tx1"/>
                  </w14:solidFill>
                </w14:textFill>
              </w:rPr>
              <w:t>（4）固废</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jc w:val="both"/>
              <w:textAlignment w:val="auto"/>
              <w:outlineLvl w:val="9"/>
              <w:rPr>
                <w:rFonts w:hint="default" w:ascii="Times New Roman" w:hAnsi="Times New Roman" w:cs="Times New Roman"/>
                <w:b w:val="0"/>
                <w:bCs w:val="0"/>
                <w:color w:val="000000"/>
                <w:sz w:val="24"/>
                <w:szCs w:val="24"/>
                <w:highlight w:val="none"/>
                <w:u w:val="single"/>
                <w:lang w:eastAsia="zh-CN"/>
              </w:rPr>
            </w:pPr>
            <w:r>
              <w:rPr>
                <w:rFonts w:hint="default" w:ascii="Times New Roman" w:hAnsi="Times New Roman" w:cs="Times New Roman"/>
                <w:b w:val="0"/>
                <w:bCs w:val="0"/>
                <w:color w:val="000000"/>
                <w:sz w:val="24"/>
                <w:szCs w:val="24"/>
                <w:highlight w:val="none"/>
                <w:u w:val="single"/>
                <w:lang w:eastAsia="zh-CN"/>
              </w:rPr>
              <w:t>本项目固体废物主要为除尘灰、废活性炭和职工生活垃圾。除尘灰收集后全部作为产品外售，废活性炭收集后委托有资质单位处置，生活垃圾设置密闭式垃圾收集桶，统一运至垃圾中转站处理。</w:t>
            </w:r>
          </w:p>
          <w:p>
            <w:pPr>
              <w:pStyle w:val="52"/>
              <w:ind w:firstLine="482" w:firstLineChars="200"/>
              <w:rPr>
                <w:rFonts w:hint="default" w:ascii="Times New Roman" w:hAnsi="Times New Roman" w:cs="Times New Roman"/>
                <w:b/>
                <w:color w:val="000000" w:themeColor="text1"/>
                <w:highlight w:val="none"/>
                <w:u w:val="single"/>
                <w14:textFill>
                  <w14:solidFill>
                    <w14:schemeClr w14:val="tx1"/>
                  </w14:solidFill>
                </w14:textFill>
              </w:rPr>
            </w:pPr>
            <w:r>
              <w:rPr>
                <w:rFonts w:hint="default" w:ascii="Times New Roman" w:hAnsi="Times New Roman" w:cs="Times New Roman"/>
                <w:b/>
                <w:color w:val="000000" w:themeColor="text1"/>
                <w:highlight w:val="none"/>
                <w:u w:val="single"/>
                <w14:textFill>
                  <w14:solidFill>
                    <w14:schemeClr w14:val="tx1"/>
                  </w14:solidFill>
                </w14:textFill>
              </w:rPr>
              <w:t>三、工程存在的环保问题及整改要求</w:t>
            </w:r>
          </w:p>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1.工程存在的环保问题</w:t>
            </w:r>
          </w:p>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经现场调查，</w:t>
            </w:r>
            <w:r>
              <w:rPr>
                <w:rFonts w:hint="default" w:ascii="Times New Roman" w:hAnsi="Times New Roman" w:cs="Times New Roman"/>
                <w:color w:val="000000" w:themeColor="text1"/>
                <w:highlight w:val="none"/>
                <w:u w:val="single"/>
                <w:lang w:eastAsia="zh-CN"/>
                <w14:textFill>
                  <w14:solidFill>
                    <w14:schemeClr w14:val="tx1"/>
                  </w14:solidFill>
                </w14:textFill>
              </w:rPr>
              <w:t>原项目各项环保设施运行正常，不存在与原项目有关的环境问题</w:t>
            </w:r>
            <w:r>
              <w:rPr>
                <w:rFonts w:hint="default" w:ascii="Times New Roman" w:hAnsi="Times New Roman" w:cs="Times New Roman"/>
                <w:color w:val="000000" w:themeColor="text1"/>
                <w:highlight w:val="none"/>
                <w:u w:val="single"/>
                <w14:textFill>
                  <w14:solidFill>
                    <w14:schemeClr w14:val="tx1"/>
                  </w14:solidFill>
                </w14:textFill>
              </w:rPr>
              <w:t>。</w:t>
            </w:r>
          </w:p>
          <w:p>
            <w:pPr>
              <w:pStyle w:val="52"/>
              <w:ind w:firstLine="480" w:firstLineChars="200"/>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2.整改要求</w:t>
            </w:r>
          </w:p>
          <w:p>
            <w:pPr>
              <w:pStyle w:val="5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①新项目建成运营后，位于渑池县果园乡东村村的原“年处理200吨病死畜禽项目”将全部自行拆除，不再运行。</w:t>
            </w:r>
          </w:p>
          <w:p>
            <w:pPr>
              <w:pStyle w:val="5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②原项目拆除工作主要为设备的拆除，拆除过程中不产生废气及扬尘，在设备拆除期间的噪声主要来自车间内设备拆除产生的噪声，因设备安装在室内进行，拆除设备噪声对外界环境影响较小。设备拆除后应对项目设备及生产车间进行清洗并使用次氯酸钠消毒，利用原污水收集设备对冲洗水进行收集，</w:t>
            </w:r>
            <w:r>
              <w:rPr>
                <w:rFonts w:hint="default" w:ascii="Times New Roman" w:hAnsi="Times New Roman" w:eastAsia="Times New Roman" w:cs="Times New Roman"/>
                <w:b w:val="0"/>
                <w:bCs w:val="0"/>
                <w:color w:val="000000" w:themeColor="text1"/>
                <w:kern w:val="21"/>
                <w:sz w:val="24"/>
                <w:szCs w:val="24"/>
                <w:highlight w:val="none"/>
                <w:u w:val="single"/>
                <w:lang w:val="en-US" w:eastAsia="zh-CN"/>
                <w14:textFill>
                  <w14:solidFill>
                    <w14:schemeClr w14:val="tx1"/>
                  </w14:solidFill>
                </w14:textFill>
              </w:rPr>
              <w:t>委托渑池县天元污水处理有限公司处理。拆除</w:t>
            </w: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设备由建设单位自行运至公司暂存厂进行暂存。</w:t>
            </w:r>
          </w:p>
          <w:p>
            <w:pPr>
              <w:pStyle w:val="52"/>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jc w:val="both"/>
              <w:textAlignment w:val="auto"/>
              <w:outlineLvl w:val="9"/>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r>
              <w:rPr>
                <w:rFonts w:hint="default" w:ascii="Times New Roman" w:hAnsi="Times New Roman" w:eastAsia="Times New Roman" w:cs="Times New Roman"/>
                <w:b w:val="0"/>
                <w:bCs w:val="0"/>
                <w:color w:val="000000" w:themeColor="text1"/>
                <w:kern w:val="21"/>
                <w:sz w:val="24"/>
                <w:szCs w:val="24"/>
                <w:highlight w:val="none"/>
                <w:u w:val="single"/>
                <w:lang w:val="en-US" w:eastAsia="zh-CN"/>
                <w14:textFill>
                  <w14:solidFill>
                    <w14:schemeClr w14:val="tx1"/>
                  </w14:solidFill>
                </w14:textFill>
              </w:rPr>
              <w:t>③若原项目设备</w:t>
            </w:r>
            <w:r>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t>拆除后场地</w:t>
            </w:r>
            <w:r>
              <w:rPr>
                <w:rFonts w:hint="default" w:ascii="Times New Roman" w:hAnsi="Times New Roman" w:eastAsia="Times New Roman" w:cs="Times New Roman"/>
                <w:b w:val="0"/>
                <w:bCs w:val="0"/>
                <w:color w:val="000000" w:themeColor="text1"/>
                <w:kern w:val="21"/>
                <w:sz w:val="24"/>
                <w:szCs w:val="24"/>
                <w:highlight w:val="none"/>
                <w:u w:val="single"/>
                <w:lang w:val="en-US" w:eastAsia="zh-CN"/>
                <w14:textFill>
                  <w14:solidFill>
                    <w14:schemeClr w14:val="tx1"/>
                  </w14:solidFill>
                </w14:textFill>
              </w:rPr>
              <w:t>需进行土壤评估、修复，企业将按照相关规定进行土壤评估及修复。</w:t>
            </w:r>
          </w:p>
          <w:p>
            <w:pPr>
              <w:pStyle w:val="16"/>
              <w:keepLines w:val="0"/>
              <w:pageBreakBefore w:val="0"/>
              <w:widowControl/>
              <w:kinsoku/>
              <w:wordWrap/>
              <w:overflowPunct/>
              <w:topLinePunct w:val="0"/>
              <w:autoSpaceDE/>
              <w:autoSpaceDN w:val="0"/>
              <w:bidi w:val="0"/>
              <w:adjustRightInd/>
              <w:snapToGrid/>
              <w:spacing w:line="460" w:lineRule="exact"/>
              <w:ind w:left="0" w:leftChars="0" w:right="0" w:rightChars="0" w:firstLine="480" w:firstLineChars="200"/>
              <w:jc w:val="both"/>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p>
          <w:p>
            <w:pPr>
              <w:pStyle w:val="16"/>
              <w:keepLines w:val="0"/>
              <w:pageBreakBefore w:val="0"/>
              <w:widowControl/>
              <w:kinsoku/>
              <w:wordWrap/>
              <w:overflowPunct/>
              <w:topLinePunct w:val="0"/>
              <w:autoSpaceDE/>
              <w:autoSpaceDN w:val="0"/>
              <w:bidi w:val="0"/>
              <w:adjustRightInd/>
              <w:snapToGrid/>
              <w:spacing w:line="460" w:lineRule="exact"/>
              <w:ind w:left="0" w:leftChars="0" w:right="0" w:rightChars="0" w:firstLine="480" w:firstLineChars="200"/>
              <w:jc w:val="both"/>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p>
          <w:p>
            <w:pPr>
              <w:pStyle w:val="16"/>
              <w:keepLines w:val="0"/>
              <w:pageBreakBefore w:val="0"/>
              <w:widowControl/>
              <w:kinsoku/>
              <w:wordWrap/>
              <w:overflowPunct/>
              <w:topLinePunct w:val="0"/>
              <w:autoSpaceDE/>
              <w:autoSpaceDN w:val="0"/>
              <w:bidi w:val="0"/>
              <w:adjustRightInd/>
              <w:snapToGrid/>
              <w:spacing w:line="460" w:lineRule="exact"/>
              <w:ind w:left="0" w:leftChars="0" w:right="0" w:rightChars="0" w:firstLine="480" w:firstLineChars="200"/>
              <w:jc w:val="both"/>
              <w:rPr>
                <w:rFonts w:hint="default" w:ascii="Times New Roman" w:hAnsi="Times New Roman" w:eastAsia="Times New Roman" w:cs="Times New Roman"/>
                <w:b w:val="0"/>
                <w:bCs w:val="0"/>
                <w:color w:val="000000" w:themeColor="text1"/>
                <w:kern w:val="21"/>
                <w:sz w:val="24"/>
                <w:szCs w:val="24"/>
                <w:highlight w:val="none"/>
                <w:u w:val="single"/>
                <w:lang w:eastAsia="zh-CN"/>
                <w14:textFill>
                  <w14:solidFill>
                    <w14:schemeClr w14:val="tx1"/>
                  </w14:solidFill>
                </w14:textFill>
              </w:rPr>
            </w:pPr>
          </w:p>
          <w:p>
            <w:pPr>
              <w:pStyle w:val="52"/>
              <w:adjustRightInd/>
              <w:snapToGrid/>
              <w:spacing w:line="520" w:lineRule="exact"/>
              <w:ind w:left="0" w:leftChars="0" w:firstLine="0" w:firstLineChars="0"/>
              <w:jc w:val="left"/>
              <w:rPr>
                <w:rFonts w:hint="default" w:ascii="Times New Roman" w:hAnsi="Times New Roman" w:cs="Times New Roman"/>
                <w:b w:val="0"/>
                <w:bCs w:val="0"/>
                <w:color w:val="000000" w:themeColor="text1"/>
                <w:szCs w:val="24"/>
                <w:highlight w:val="none"/>
                <w:u w:val="none"/>
                <w14:textFill>
                  <w14:solidFill>
                    <w14:schemeClr w14:val="tx1"/>
                  </w14:solidFill>
                </w14:textFill>
              </w:rPr>
            </w:pP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区域环境质量现状、环境保护目标及评价标准</w:t>
      </w:r>
    </w:p>
    <w:tbl>
      <w:tblPr>
        <w:tblStyle w:val="32"/>
        <w:tblW w:w="92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5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88" w:type="dxa"/>
            <w:tcBorders>
              <w:top w:val="single" w:color="auto" w:sz="12" w:space="0"/>
            </w:tcBorders>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区域</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环境</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质量</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现状</w:t>
            </w:r>
          </w:p>
        </w:tc>
        <w:tc>
          <w:tcPr>
            <w:tcW w:w="8517" w:type="dxa"/>
            <w:tcBorders>
              <w:top w:val="single" w:color="auto" w:sz="12" w:space="0"/>
            </w:tcBorders>
            <w:vAlign w:val="center"/>
          </w:tcPr>
          <w:p>
            <w:pPr>
              <w:keepNext w:val="0"/>
              <w:keepLines w:val="0"/>
              <w:pageBreakBefore w:val="0"/>
              <w:kinsoku/>
              <w:wordWrap/>
              <w:overflowPunct/>
              <w:topLinePunct w:val="0"/>
              <w:bidi w:val="0"/>
              <w:spacing w:line="520" w:lineRule="exact"/>
              <w:ind w:firstLine="482" w:firstLineChars="200"/>
              <w:jc w:val="both"/>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3.1 环境空气质量现状</w:t>
            </w:r>
          </w:p>
          <w:p>
            <w:pPr>
              <w:keepNext w:val="0"/>
              <w:keepLines w:val="0"/>
              <w:pageBreakBefore w:val="0"/>
              <w:kinsoku/>
              <w:wordWrap/>
              <w:overflowPunct/>
              <w:topLinePunct w:val="0"/>
              <w:bidi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本项目位于</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河南省</w:t>
            </w: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三门峡</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市</w:t>
            </w: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渑池</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县</w:t>
            </w: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果园乡果园</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村</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，根据环境空气质量功能区划分，所在地为二类功能区，环境空气质量应执行《环境空气质量标准》（GB3095-2012）二级标准及修改单。</w:t>
            </w:r>
          </w:p>
          <w:p>
            <w:pPr>
              <w:keepNext w:val="0"/>
              <w:keepLines w:val="0"/>
              <w:pageBreakBefore w:val="0"/>
              <w:kinsoku/>
              <w:wordWrap/>
              <w:overflowPunct/>
              <w:topLinePunct w:val="0"/>
              <w:bidi w:val="0"/>
              <w:spacing w:line="520" w:lineRule="exact"/>
              <w:ind w:firstLine="482" w:firstLineChars="200"/>
              <w:jc w:val="both"/>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3.1.1 项目所在地环境空气质量区域达标判定</w:t>
            </w:r>
          </w:p>
          <w:p>
            <w:pPr>
              <w:spacing w:line="520" w:lineRule="exact"/>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本次评价根据</w:t>
            </w:r>
            <w:r>
              <w:rPr>
                <w:rFonts w:hint="default" w:ascii="Times New Roman" w:hAnsi="Times New Roman" w:cs="Times New Roman"/>
                <w:color w:val="000000" w:themeColor="text1"/>
                <w:sz w:val="24"/>
                <w:highlight w:val="none"/>
                <w:lang w:val="en-US" w:eastAsia="zh-CN"/>
                <w14:textFill>
                  <w14:solidFill>
                    <w14:schemeClr w14:val="tx1"/>
                  </w14:solidFill>
                </w14:textFill>
              </w:rPr>
              <w:t>2020</w:t>
            </w:r>
            <w:r>
              <w:rPr>
                <w:rFonts w:hint="default" w:ascii="Times New Roman" w:hAnsi="Times New Roman" w:cs="Times New Roman"/>
                <w:color w:val="000000" w:themeColor="text1"/>
                <w:sz w:val="24"/>
                <w:highlight w:val="none"/>
                <w14:textFill>
                  <w14:solidFill>
                    <w14:schemeClr w14:val="tx1"/>
                  </w14:solidFill>
                </w14:textFill>
              </w:rPr>
              <w:t>年渑池县环境质量报告书中的环境空气监测数据，分析渑池县20</w:t>
            </w:r>
            <w:r>
              <w:rPr>
                <w:rFonts w:hint="default" w:ascii="Times New Roman" w:hAnsi="Times New Roman" w:cs="Times New Roman"/>
                <w:color w:val="000000" w:themeColor="text1"/>
                <w:sz w:val="24"/>
                <w:highlight w:val="none"/>
                <w:lang w:val="en-US" w:eastAsia="zh-CN"/>
                <w14:textFill>
                  <w14:solidFill>
                    <w14:schemeClr w14:val="tx1"/>
                  </w14:solidFill>
                </w14:textFill>
              </w:rPr>
              <w:t>20</w:t>
            </w:r>
            <w:r>
              <w:rPr>
                <w:rFonts w:hint="default" w:ascii="Times New Roman" w:hAnsi="Times New Roman" w:cs="Times New Roman"/>
                <w:color w:val="000000" w:themeColor="text1"/>
                <w:sz w:val="24"/>
                <w:highlight w:val="none"/>
                <w14:textFill>
                  <w14:solidFill>
                    <w14:schemeClr w14:val="tx1"/>
                  </w14:solidFill>
                </w14:textFill>
              </w:rPr>
              <w:t>年连续一年环境空气质量，监测因子为PM</w:t>
            </w:r>
            <w:r>
              <w:rPr>
                <w:rFonts w:hint="default" w:ascii="Times New Roman" w:hAnsi="Times New Roman" w:cs="Times New Roman"/>
                <w:color w:val="000000" w:themeColor="text1"/>
                <w:sz w:val="24"/>
                <w:highlight w:val="none"/>
                <w:vertAlign w:val="subscript"/>
                <w14:textFill>
                  <w14:solidFill>
                    <w14:schemeClr w14:val="tx1"/>
                  </w14:solidFill>
                </w14:textFill>
              </w:rPr>
              <w:t>2.5</w:t>
            </w:r>
            <w:r>
              <w:rPr>
                <w:rFonts w:hint="default" w:ascii="Times New Roman" w:hAnsi="Times New Roman" w:cs="Times New Roman"/>
                <w:color w:val="000000" w:themeColor="text1"/>
                <w:sz w:val="24"/>
                <w:highlight w:val="none"/>
                <w14:textFill>
                  <w14:solidFill>
                    <w14:schemeClr w14:val="tx1"/>
                  </w14:solidFill>
                </w14:textFill>
              </w:rPr>
              <w:t>、PM</w:t>
            </w:r>
            <w:r>
              <w:rPr>
                <w:rFonts w:hint="default" w:ascii="Times New Roman" w:hAnsi="Times New Roman" w:cs="Times New Roman"/>
                <w:color w:val="000000" w:themeColor="text1"/>
                <w:sz w:val="24"/>
                <w:highlight w:val="none"/>
                <w:vertAlign w:val="subscript"/>
                <w14:textFill>
                  <w14:solidFill>
                    <w14:schemeClr w14:val="tx1"/>
                  </w14:solidFill>
                </w14:textFill>
              </w:rPr>
              <w:t>10</w:t>
            </w:r>
            <w:r>
              <w:rPr>
                <w:rFonts w:hint="default" w:ascii="Times New Roman" w:hAnsi="Times New Roman" w:cs="Times New Roman"/>
                <w:color w:val="000000" w:themeColor="text1"/>
                <w:sz w:val="24"/>
                <w:highlight w:val="none"/>
                <w14:textFill>
                  <w14:solidFill>
                    <w14:schemeClr w14:val="tx1"/>
                  </w14:solidFill>
                </w14:textFill>
              </w:rPr>
              <w:t>、SO</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、NO</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、CO、O</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。大气环境质量执行《环境空气质量标准》（GB3095-2012）二级标准要求。</w:t>
            </w:r>
          </w:p>
          <w:p>
            <w:pPr>
              <w:keepNext w:val="0"/>
              <w:keepLines w:val="0"/>
              <w:pageBreakBefore w:val="0"/>
              <w:kinsoku/>
              <w:wordWrap/>
              <w:overflowPunct/>
              <w:topLinePunct w:val="0"/>
              <w:bidi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根据20</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20</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年渑池县环境空气自动监测资料，监测因子为SO</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2</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、NO</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2</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、PM</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10</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、PM</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2.5</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、CO和O</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3</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，20</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20</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年渑池县环境空气质量状况如下表。</w:t>
            </w:r>
          </w:p>
          <w:p>
            <w:pPr>
              <w:keepNext w:val="0"/>
              <w:keepLines w:val="0"/>
              <w:pageBreakBefore w:val="0"/>
              <w:kinsoku/>
              <w:wordWrap/>
              <w:overflowPunct/>
              <w:topLinePunct w:val="0"/>
              <w:autoSpaceDN w:val="0"/>
              <w:bidi w:val="0"/>
              <w:spacing w:line="520" w:lineRule="exact"/>
              <w:jc w:val="cente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kern w:val="2"/>
                <w:sz w:val="24"/>
                <w:szCs w:val="24"/>
                <w:highlight w:val="none"/>
                <w:u w:val="none"/>
                <w:lang w:val="en-US" w:eastAsia="zh-CN" w:bidi="ar-SA"/>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 xml:space="preserve"> 表21   环境空气质量监测结果表   单位：ug/m</w:t>
            </w:r>
            <w:r>
              <w:rPr>
                <w:rFonts w:hint="default" w:ascii="Times New Roman" w:hAnsi="Times New Roman" w:eastAsia="黑体" w:cs="Times New Roman"/>
                <w:b w:val="0"/>
                <w:bCs w:val="0"/>
                <w:color w:val="000000" w:themeColor="text1"/>
                <w:kern w:val="2"/>
                <w:sz w:val="24"/>
                <w:szCs w:val="24"/>
                <w:highlight w:val="none"/>
                <w:u w:val="none"/>
                <w:vertAlign w:val="superscript"/>
                <w:lang w:val="en-US" w:eastAsia="zh-CN" w:bidi="ar-SA"/>
                <w14:textFill>
                  <w14:solidFill>
                    <w14:schemeClr w14:val="tx1"/>
                  </w14:solidFill>
                </w14:textFill>
              </w:rPr>
              <w:t>3</w:t>
            </w: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（CO为mg/m</w:t>
            </w:r>
            <w:r>
              <w:rPr>
                <w:rFonts w:hint="default" w:ascii="Times New Roman" w:hAnsi="Times New Roman" w:eastAsia="黑体" w:cs="Times New Roman"/>
                <w:b w:val="0"/>
                <w:bCs w:val="0"/>
                <w:color w:val="000000" w:themeColor="text1"/>
                <w:kern w:val="2"/>
                <w:sz w:val="24"/>
                <w:szCs w:val="24"/>
                <w:highlight w:val="none"/>
                <w:u w:val="none"/>
                <w:vertAlign w:val="superscript"/>
                <w:lang w:val="en-US" w:eastAsia="zh-CN" w:bidi="ar-SA"/>
                <w14:textFill>
                  <w14:solidFill>
                    <w14:schemeClr w14:val="tx1"/>
                  </w14:solidFill>
                </w14:textFill>
              </w:rPr>
              <w:t>3</w:t>
            </w: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w:t>
            </w:r>
          </w:p>
          <w:tbl>
            <w:tblPr>
              <w:tblStyle w:val="32"/>
              <w:tblW w:w="8197" w:type="dxa"/>
              <w:tblInd w:w="-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213"/>
              <w:gridCol w:w="1055"/>
              <w:gridCol w:w="1121"/>
              <w:gridCol w:w="1151"/>
              <w:gridCol w:w="981"/>
              <w:gridCol w:w="8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826"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监测因子</w:t>
                  </w:r>
                </w:p>
              </w:tc>
              <w:tc>
                <w:tcPr>
                  <w:tcW w:w="1213"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SO</w:t>
                  </w:r>
                  <w:r>
                    <w:rPr>
                      <w:rFonts w:hint="default" w:ascii="Times New Roman" w:hAnsi="Times New Roman" w:cs="Times New Roman" w:eastAsiaTheme="minorEastAsia"/>
                      <w:b w:val="0"/>
                      <w:bCs w:val="0"/>
                      <w:color w:val="000000" w:themeColor="text1"/>
                      <w:sz w:val="21"/>
                      <w:szCs w:val="21"/>
                      <w:highlight w:val="none"/>
                      <w:u w:val="none"/>
                      <w:vertAlign w:val="subscript"/>
                      <w:lang w:val="en-US" w:eastAsia="zh-CN"/>
                      <w14:textFill>
                        <w14:solidFill>
                          <w14:schemeClr w14:val="tx1"/>
                        </w14:solidFill>
                      </w14:textFill>
                    </w:rPr>
                    <w:t>2</w:t>
                  </w: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24小时平均浓度</w:t>
                  </w:r>
                </w:p>
              </w:tc>
              <w:tc>
                <w:tcPr>
                  <w:tcW w:w="1055"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NO</w:t>
                  </w:r>
                  <w:r>
                    <w:rPr>
                      <w:rFonts w:hint="default" w:ascii="Times New Roman" w:hAnsi="Times New Roman" w:cs="Times New Roman" w:eastAsiaTheme="minorEastAsia"/>
                      <w:b w:val="0"/>
                      <w:bCs w:val="0"/>
                      <w:color w:val="000000" w:themeColor="text1"/>
                      <w:sz w:val="21"/>
                      <w:szCs w:val="21"/>
                      <w:highlight w:val="none"/>
                      <w:u w:val="none"/>
                      <w:vertAlign w:val="subscript"/>
                      <w:lang w:val="en-US" w:eastAsia="zh-CN"/>
                      <w14:textFill>
                        <w14:solidFill>
                          <w14:schemeClr w14:val="tx1"/>
                        </w14:solidFill>
                      </w14:textFill>
                    </w:rPr>
                    <w:t>2</w:t>
                  </w: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24小时平均浓度</w:t>
                  </w:r>
                </w:p>
              </w:tc>
              <w:tc>
                <w:tcPr>
                  <w:tcW w:w="1121"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PM</w:t>
                  </w:r>
                  <w:r>
                    <w:rPr>
                      <w:rFonts w:hint="default" w:ascii="Times New Roman" w:hAnsi="Times New Roman" w:cs="Times New Roman" w:eastAsiaTheme="minorEastAsia"/>
                      <w:b w:val="0"/>
                      <w:bCs w:val="0"/>
                      <w:color w:val="000000" w:themeColor="text1"/>
                      <w:sz w:val="21"/>
                      <w:szCs w:val="21"/>
                      <w:highlight w:val="none"/>
                      <w:u w:val="none"/>
                      <w:vertAlign w:val="subscript"/>
                      <w:lang w:val="en-US" w:eastAsia="zh-CN"/>
                      <w14:textFill>
                        <w14:solidFill>
                          <w14:schemeClr w14:val="tx1"/>
                        </w14:solidFill>
                      </w14:textFill>
                    </w:rPr>
                    <w:t>10</w:t>
                  </w: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24小时平均浓度</w:t>
                  </w:r>
                </w:p>
              </w:tc>
              <w:tc>
                <w:tcPr>
                  <w:tcW w:w="1151"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PM</w:t>
                  </w:r>
                  <w:r>
                    <w:rPr>
                      <w:rFonts w:hint="default" w:ascii="Times New Roman" w:hAnsi="Times New Roman" w:cs="Times New Roman" w:eastAsiaTheme="minorEastAsia"/>
                      <w:b w:val="0"/>
                      <w:bCs w:val="0"/>
                      <w:color w:val="000000" w:themeColor="text1"/>
                      <w:sz w:val="21"/>
                      <w:szCs w:val="21"/>
                      <w:highlight w:val="none"/>
                      <w:u w:val="none"/>
                      <w:vertAlign w:val="subscript"/>
                      <w:lang w:val="en-US" w:eastAsia="zh-CN"/>
                      <w14:textFill>
                        <w14:solidFill>
                          <w14:schemeClr w14:val="tx1"/>
                        </w14:solidFill>
                      </w14:textFill>
                    </w:rPr>
                    <w:t>2.5</w:t>
                  </w: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24小时平均浓度</w:t>
                  </w:r>
                </w:p>
              </w:tc>
              <w:tc>
                <w:tcPr>
                  <w:tcW w:w="981"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CO24小时平均浓度</w:t>
                  </w:r>
                </w:p>
              </w:tc>
              <w:tc>
                <w:tcPr>
                  <w:tcW w:w="850" w:type="dxa"/>
                  <w:tcBorders>
                    <w:tl2br w:val="nil"/>
                    <w:tr2bl w:val="nil"/>
                  </w:tcBorders>
                  <w:noWrap w:val="0"/>
                  <w:vAlign w:val="center"/>
                </w:tcPr>
                <w:p>
                  <w:pPr>
                    <w:pStyle w:val="49"/>
                    <w:keepNext w:val="0"/>
                    <w:keepLines w:val="0"/>
                    <w:pageBreakBefore w:val="0"/>
                    <w:kinsoku/>
                    <w:wordWrap/>
                    <w:overflowPunct/>
                    <w:topLinePunct w:val="0"/>
                    <w:bidi w:val="0"/>
                    <w:adjustRightInd/>
                    <w:snapToGrid/>
                    <w:spacing w:before="24" w:after="24" w:line="240" w:lineRule="auto"/>
                    <w:jc w:val="center"/>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O</w:t>
                  </w:r>
                  <w:r>
                    <w:rPr>
                      <w:rFonts w:hint="default" w:ascii="Times New Roman" w:hAnsi="Times New Roman" w:cs="Times New Roman" w:eastAsiaTheme="minorEastAsia"/>
                      <w:b w:val="0"/>
                      <w:bCs w:val="0"/>
                      <w:color w:val="000000" w:themeColor="text1"/>
                      <w:sz w:val="21"/>
                      <w:szCs w:val="21"/>
                      <w:highlight w:val="none"/>
                      <w:u w:val="none"/>
                      <w:vertAlign w:val="subscript"/>
                      <w:lang w:val="en-US" w:eastAsia="zh-CN"/>
                      <w14:textFill>
                        <w14:solidFill>
                          <w14:schemeClr w14:val="tx1"/>
                        </w14:solidFill>
                      </w14:textFill>
                    </w:rPr>
                    <w:t>3</w:t>
                  </w: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8小时平均浓度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826"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年平均值</w:t>
                  </w:r>
                </w:p>
              </w:tc>
              <w:tc>
                <w:tcPr>
                  <w:tcW w:w="1213" w:type="dxa"/>
                  <w:tcBorders>
                    <w:tl2br w:val="nil"/>
                    <w:tr2bl w:val="nil"/>
                  </w:tcBorders>
                  <w:noWrap w:val="0"/>
                  <w:vAlign w:val="center"/>
                </w:tcPr>
                <w:p>
                  <w:pPr>
                    <w:pStyle w:val="3"/>
                    <w:keepLines w:val="0"/>
                    <w:pageBreakBefore w:val="0"/>
                    <w:widowControl w:val="0"/>
                    <w:kinsoku/>
                    <w:wordWrap/>
                    <w:topLinePunct w:val="0"/>
                    <w:autoSpaceDE/>
                    <w:autoSpaceDN/>
                    <w:bidi w:val="0"/>
                    <w:adjustRightInd/>
                    <w:spacing w:before="0" w:after="0" w:line="240" w:lineRule="auto"/>
                    <w:ind w:left="0" w:leftChars="0" w:hanging="432" w:firstLine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 w:val="0"/>
                      <w:bCs w:val="0"/>
                      <w:sz w:val="21"/>
                      <w:szCs w:val="21"/>
                      <w:highlight w:val="none"/>
                      <w:lang w:val="en-US" w:eastAsia="zh-CN" w:bidi="ar-SA"/>
                    </w:rPr>
                    <w:t xml:space="preserve">    </w:t>
                  </w:r>
                  <w:r>
                    <w:rPr>
                      <w:rFonts w:hint="default" w:ascii="Times New Roman" w:hAnsi="Times New Roman" w:eastAsia="仿宋" w:cs="Times New Roman"/>
                      <w:b w:val="0"/>
                      <w:bCs w:val="0"/>
                      <w:sz w:val="21"/>
                      <w:szCs w:val="21"/>
                      <w:highlight w:val="none"/>
                      <w:lang w:bidi="ar-SA"/>
                    </w:rPr>
                    <w:t>10</w:t>
                  </w:r>
                </w:p>
              </w:tc>
              <w:tc>
                <w:tcPr>
                  <w:tcW w:w="1055"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Cs/>
                      <w:sz w:val="21"/>
                      <w:szCs w:val="21"/>
                      <w:highlight w:val="none"/>
                      <w:lang w:bidi="ar-SA"/>
                    </w:rPr>
                    <w:t>32</w:t>
                  </w:r>
                </w:p>
              </w:tc>
              <w:tc>
                <w:tcPr>
                  <w:tcW w:w="112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Cs/>
                      <w:sz w:val="21"/>
                      <w:szCs w:val="21"/>
                      <w:highlight w:val="none"/>
                      <w:lang w:bidi="ar-SA"/>
                    </w:rPr>
                    <w:t>69</w:t>
                  </w:r>
                </w:p>
              </w:tc>
              <w:tc>
                <w:tcPr>
                  <w:tcW w:w="115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Cs/>
                      <w:sz w:val="21"/>
                      <w:szCs w:val="21"/>
                      <w:highlight w:val="none"/>
                      <w:lang w:bidi="ar-SA"/>
                    </w:rPr>
                    <w:t>42</w:t>
                  </w:r>
                </w:p>
              </w:tc>
              <w:tc>
                <w:tcPr>
                  <w:tcW w:w="98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Cs/>
                      <w:sz w:val="21"/>
                      <w:szCs w:val="21"/>
                      <w:highlight w:val="none"/>
                      <w:lang w:val="en-US" w:eastAsia="zh-CN" w:bidi="ar-SA"/>
                    </w:rPr>
                    <w:t>0.6</w:t>
                  </w:r>
                </w:p>
              </w:tc>
              <w:tc>
                <w:tcPr>
                  <w:tcW w:w="850"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eastAsia="仿宋" w:cs="Times New Roman"/>
                      <w:bCs/>
                      <w:sz w:val="21"/>
                      <w:szCs w:val="21"/>
                      <w:highlight w:val="none"/>
                      <w:lang w:bidi="ar-SA"/>
                    </w:rPr>
                    <w:t>103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826"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监测值年平均值污染指数</w:t>
                  </w:r>
                </w:p>
              </w:tc>
              <w:tc>
                <w:tcPr>
                  <w:tcW w:w="1213"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0.17</w:t>
                  </w:r>
                </w:p>
              </w:tc>
              <w:tc>
                <w:tcPr>
                  <w:tcW w:w="1055"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0.80</w:t>
                  </w:r>
                </w:p>
              </w:tc>
              <w:tc>
                <w:tcPr>
                  <w:tcW w:w="112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0.99</w:t>
                  </w:r>
                </w:p>
              </w:tc>
              <w:tc>
                <w:tcPr>
                  <w:tcW w:w="115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1.20</w:t>
                  </w:r>
                </w:p>
              </w:tc>
              <w:tc>
                <w:tcPr>
                  <w:tcW w:w="98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0.15</w:t>
                  </w:r>
                </w:p>
              </w:tc>
              <w:tc>
                <w:tcPr>
                  <w:tcW w:w="850"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lang w:val="en-US" w:eastAsia="zh-CN"/>
                    </w:rPr>
                    <w:t>0.64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826" w:type="dxa"/>
                  <w:tcBorders>
                    <w:tl2br w:val="nil"/>
                    <w:tr2bl w:val="nil"/>
                  </w:tcBorders>
                  <w:noWrap w:val="0"/>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GB3095-2012二级标准（年均/24小时平均）</w:t>
                  </w:r>
                </w:p>
              </w:tc>
              <w:tc>
                <w:tcPr>
                  <w:tcW w:w="1213" w:type="dxa"/>
                  <w:tcBorders>
                    <w:tl2br w:val="nil"/>
                    <w:tr2bl w:val="nil"/>
                  </w:tcBorders>
                  <w:noWrap w:val="0"/>
                  <w:vAlign w:val="center"/>
                </w:tcPr>
                <w:p>
                  <w:pPr>
                    <w:pStyle w:val="49"/>
                    <w:keepLines w:val="0"/>
                    <w:pageBreakBefore w:val="0"/>
                    <w:widowControl w:val="0"/>
                    <w:kinsoku/>
                    <w:wordWrap/>
                    <w:topLinePunct w:val="0"/>
                    <w:autoSpaceDE/>
                    <w:autoSpaceDN/>
                    <w:bidi w:val="0"/>
                    <w:adjustRightInd/>
                    <w:snapToGrid/>
                    <w:spacing w:beforeLines="0" w:afterLines="0" w:line="240" w:lineRule="auto"/>
                    <w:ind w:left="0" w:leftChars="0"/>
                    <w:jc w:val="center"/>
                    <w:textAlignment w:val="auto"/>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sz w:val="21"/>
                      <w:szCs w:val="21"/>
                      <w:highlight w:val="none"/>
                    </w:rPr>
                    <w:t>60</w:t>
                  </w:r>
                </w:p>
              </w:tc>
              <w:tc>
                <w:tcPr>
                  <w:tcW w:w="1055" w:type="dxa"/>
                  <w:tcBorders>
                    <w:tl2br w:val="nil"/>
                    <w:tr2bl w:val="nil"/>
                  </w:tcBorders>
                  <w:noWrap w:val="0"/>
                  <w:vAlign w:val="center"/>
                </w:tcPr>
                <w:p>
                  <w:pPr>
                    <w:pStyle w:val="49"/>
                    <w:keepLines w:val="0"/>
                    <w:pageBreakBefore w:val="0"/>
                    <w:widowControl w:val="0"/>
                    <w:kinsoku/>
                    <w:wordWrap/>
                    <w:topLinePunct w:val="0"/>
                    <w:autoSpaceDE/>
                    <w:autoSpaceDN/>
                    <w:bidi w:val="0"/>
                    <w:adjustRightInd/>
                    <w:snapToGrid/>
                    <w:spacing w:beforeLines="0" w:afterLines="0" w:line="240" w:lineRule="auto"/>
                    <w:ind w:left="0" w:leftChars="0"/>
                    <w:jc w:val="center"/>
                    <w:textAlignment w:val="auto"/>
                    <w:rPr>
                      <w:rFonts w:hint="default" w:ascii="Times New Roman" w:hAnsi="Times New Roman" w:cs="Times New Roman" w:eastAsiaTheme="minorEastAsia"/>
                      <w:b w:val="0"/>
                      <w:bCs w:val="0"/>
                      <w:color w:val="000000" w:themeColor="text1"/>
                      <w:kern w:val="2"/>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sz w:val="21"/>
                      <w:szCs w:val="21"/>
                      <w:highlight w:val="none"/>
                    </w:rPr>
                    <w:t>40</w:t>
                  </w:r>
                </w:p>
              </w:tc>
              <w:tc>
                <w:tcPr>
                  <w:tcW w:w="112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rPr>
                    <w:t>70</w:t>
                  </w:r>
                </w:p>
              </w:tc>
              <w:tc>
                <w:tcPr>
                  <w:tcW w:w="115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rPr>
                    <w:t>35</w:t>
                  </w:r>
                </w:p>
              </w:tc>
              <w:tc>
                <w:tcPr>
                  <w:tcW w:w="981"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rPr>
                    <w:t>4</w:t>
                  </w:r>
                </w:p>
              </w:tc>
              <w:tc>
                <w:tcPr>
                  <w:tcW w:w="850" w:type="dxa"/>
                  <w:tcBorders>
                    <w:tl2br w:val="nil"/>
                    <w:tr2bl w:val="nil"/>
                  </w:tcBorders>
                  <w:noWrap w:val="0"/>
                  <w:vAlign w:val="center"/>
                </w:tcPr>
                <w:p>
                  <w:pPr>
                    <w:keepLines w:val="0"/>
                    <w:pageBreakBefore w:val="0"/>
                    <w:widowControl w:val="0"/>
                    <w:kinsoku/>
                    <w:wordWrap/>
                    <w:topLinePunct w:val="0"/>
                    <w:autoSpaceDE/>
                    <w:autoSpaceDN/>
                    <w:bidi w:val="0"/>
                    <w:adjustRightInd/>
                    <w:spacing w:line="240" w:lineRule="auto"/>
                    <w:ind w:left="0" w:leftChars="0"/>
                    <w:jc w:val="center"/>
                    <w:textAlignment w:val="auto"/>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sz w:val="21"/>
                      <w:szCs w:val="21"/>
                      <w:highlight w:val="none"/>
                    </w:rPr>
                    <w:t>160</w:t>
                  </w:r>
                </w:p>
              </w:tc>
            </w:tr>
          </w:tbl>
          <w:p>
            <w:pPr>
              <w:pStyle w:val="94"/>
              <w:keepNext w:val="0"/>
              <w:keepLines w:val="0"/>
              <w:pageBreakBefore w:val="0"/>
              <w:widowControl w:val="0"/>
              <w:kinsoku/>
              <w:wordWrap/>
              <w:overflowPunct/>
              <w:topLinePunct w:val="0"/>
              <w:autoSpaceDE/>
              <w:autoSpaceDN/>
              <w:bidi w:val="0"/>
              <w:spacing w:line="520" w:lineRule="exact"/>
              <w:ind w:firstLine="480"/>
              <w:jc w:val="both"/>
              <w:textAlignment w:val="auto"/>
              <w:outlineLvl w:val="9"/>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由上表可知，</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2020年渑池县城区环境空气质量各项监测因子中，除PM</w:t>
            </w:r>
            <w:r>
              <w:rPr>
                <w:rFonts w:hint="default"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超标，其他各监测因子均符合《环境空气质量标准》（GB3095-2012）二级标准，说明渑池县城区为不达标区域。</w:t>
            </w:r>
          </w:p>
          <w:p>
            <w:pPr>
              <w:pStyle w:val="94"/>
              <w:keepNext w:val="0"/>
              <w:keepLines w:val="0"/>
              <w:pageBreakBefore w:val="0"/>
              <w:widowControl w:val="0"/>
              <w:kinsoku/>
              <w:wordWrap/>
              <w:overflowPunct/>
              <w:topLinePunct w:val="0"/>
              <w:autoSpaceDE/>
              <w:autoSpaceDN/>
              <w:bidi w:val="0"/>
              <w:spacing w:line="520" w:lineRule="exact"/>
              <w:ind w:firstLine="480"/>
              <w:jc w:val="both"/>
              <w:textAlignment w:val="auto"/>
              <w:outlineLvl w:val="9"/>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由于渑池县环境气候干燥多风，加上地面裸露，容易引起风尘，从而造成空气PM</w:t>
            </w:r>
            <w:r>
              <w:rPr>
                <w:rFonts w:hint="default" w:ascii="Times New Roman" w:hAnsi="Times New Roman" w:eastAsia="宋体" w:cs="Times New Roman"/>
                <w:color w:val="000000" w:themeColor="text1"/>
                <w:kern w:val="2"/>
                <w:sz w:val="24"/>
                <w:szCs w:val="24"/>
                <w:highlight w:val="none"/>
                <w:vertAlign w:val="subscript"/>
                <w:lang w:val="en-US" w:eastAsia="zh-CN" w:bidi="ar-SA"/>
                <w14:textFill>
                  <w14:solidFill>
                    <w14:schemeClr w14:val="tx1"/>
                  </w14:solidFill>
                </w14:textFill>
              </w:rPr>
              <w:t>2.5</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出现超标现象。针对空气质量不达标的情况，为进一步促进空气质量改善，保证空气质量达标，渑池县正在实施《河南省2021年工业企业大气污染物全面达标提升行动方案》（豫环文〔2021〕59号）、《三门峡市2021年大气污染防治攻坚战实施方案》（三环攻坚办〔2021〕12号）、《渑池县2021年大气、水、土壤及农业农村环境污染防治攻坚战实施方案》（渑环攻坚办〔2021〕22号）等一系列措施，将不断改善区域大气环境质量。</w:t>
            </w:r>
          </w:p>
          <w:p>
            <w:pPr>
              <w:pStyle w:val="2"/>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lang w:eastAsia="zh-Hans"/>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w:t>
            </w:r>
            <w:r>
              <w:rPr>
                <w:rFonts w:hint="default" w:ascii="Times New Roman" w:hAnsi="Times New Roman" w:cs="Times New Roman" w:eastAsiaTheme="minorEastAsia"/>
                <w:b/>
                <w:bCs/>
                <w:color w:val="000000" w:themeColor="text1"/>
                <w:sz w:val="24"/>
                <w:szCs w:val="24"/>
                <w:highlight w:val="none"/>
                <w:u w:val="none"/>
                <w:lang w:val="en-US" w:eastAsia="zh-Hans"/>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u w:val="none"/>
                <w:lang w:eastAsia="zh-Hans"/>
                <w14:textFill>
                  <w14:solidFill>
                    <w14:schemeClr w14:val="tx1"/>
                  </w14:solidFill>
                </w14:textFill>
              </w:rPr>
              <w:t>1</w:t>
            </w:r>
            <w:r>
              <w:rPr>
                <w:rFonts w:hint="default" w:ascii="Times New Roman" w:hAnsi="Times New Roman" w:cs="Times New Roman" w:eastAsiaTheme="minorEastAsia"/>
                <w:b/>
                <w:bCs/>
                <w:color w:val="000000" w:themeColor="text1"/>
                <w:sz w:val="24"/>
                <w:szCs w:val="24"/>
                <w:highlight w:val="none"/>
                <w:u w:val="none"/>
                <w:lang w:val="en-US" w:eastAsia="zh-Hans"/>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u w:val="none"/>
                <w:lang w:eastAsia="zh-Hans"/>
                <w14:textFill>
                  <w14:solidFill>
                    <w14:schemeClr w14:val="tx1"/>
                  </w14:solidFill>
                </w14:textFill>
              </w:rPr>
              <w:t>2</w:t>
            </w:r>
            <w:r>
              <w:rPr>
                <w:rFonts w:hint="default" w:ascii="Times New Roman" w:hAnsi="Times New Roman" w:cs="Times New Roman" w:eastAsiaTheme="minorEastAsia"/>
                <w:b/>
                <w:bCs/>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4"/>
                <w:szCs w:val="24"/>
                <w:highlight w:val="none"/>
                <w:u w:val="none"/>
                <w:lang w:eastAsia="zh-Hans"/>
                <w14:textFill>
                  <w14:solidFill>
                    <w14:schemeClr w14:val="tx1"/>
                  </w14:solidFill>
                </w14:textFill>
              </w:rPr>
              <w:t>其他污染物环境空气质量现状</w:t>
            </w:r>
          </w:p>
          <w:p>
            <w:pPr>
              <w:keepNext w:val="0"/>
              <w:keepLines w:val="0"/>
              <w:pageBreakBefore w:val="0"/>
              <w:kinsoku/>
              <w:wordWrap/>
              <w:overflowPunct/>
              <w:topLinePunct w:val="0"/>
              <w:bidi w:val="0"/>
              <w:adjustRightInd w:val="0"/>
              <w:snapToGrid w:val="0"/>
              <w:spacing w:line="520" w:lineRule="exact"/>
              <w:ind w:firstLine="472" w:firstLineChars="200"/>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本项目特征污染物涉及</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氨</w:t>
            </w:r>
            <w:r>
              <w:rPr>
                <w:rFonts w:hint="default" w:ascii="Times New Roman" w:hAnsi="Times New Roman" w:cs="Times New Roman" w:eastAsiaTheme="minorEastAsia"/>
                <w:b w:val="0"/>
                <w:bCs w:val="0"/>
                <w:color w:val="000000" w:themeColor="text1"/>
                <w:spacing w:val="-2"/>
                <w:sz w:val="24"/>
                <w:szCs w:val="24"/>
                <w:highlight w:val="none"/>
                <w:u w:val="none"/>
                <w:lang w:eastAsia="zh-Hans"/>
                <w14:textFill>
                  <w14:solidFill>
                    <w14:schemeClr w14:val="tx1"/>
                  </w14:solidFill>
                </w14:textFill>
              </w:rPr>
              <w:t>、</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硫化氢</w:t>
            </w:r>
            <w:r>
              <w:rPr>
                <w:rFonts w:hint="default" w:ascii="Times New Roman" w:hAnsi="Times New Roman" w:cs="Times New Roman" w:eastAsiaTheme="minorEastAsia"/>
                <w:b w:val="0"/>
                <w:bCs w:val="0"/>
                <w:color w:val="000000" w:themeColor="text1"/>
                <w:spacing w:val="-2"/>
                <w:sz w:val="24"/>
                <w:szCs w:val="24"/>
                <w:highlight w:val="none"/>
                <w:u w:val="none"/>
                <w:lang w:eastAsia="zh-Hans"/>
                <w14:textFill>
                  <w14:solidFill>
                    <w14:schemeClr w14:val="tx1"/>
                  </w14:solidFill>
                </w14:textFill>
              </w:rPr>
              <w:t>、</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二硫化碳</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，需对当地环境质量监测数据进行补充监测，用于评价项目所在区域污染物环境质量现状。建设单位委托河南鼎晟检测技术有限公司于202</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1</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年</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7</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月</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12</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日~1</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4</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日对区域内的环境空气质量</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进行</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监测</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监测数据见下表</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w:t>
            </w:r>
          </w:p>
          <w:p>
            <w:pPr>
              <w:keepNext w:val="0"/>
              <w:keepLines w:val="0"/>
              <w:pageBreakBefore w:val="0"/>
              <w:kinsoku/>
              <w:wordWrap/>
              <w:overflowPunct/>
              <w:topLinePunct w:val="0"/>
              <w:autoSpaceDN w:val="0"/>
              <w:bidi w:val="0"/>
              <w:spacing w:line="520" w:lineRule="exact"/>
              <w:jc w:val="center"/>
              <w:rPr>
                <w:rFonts w:hint="default" w:ascii="Times New Roman" w:hAnsi="Times New Roman" w:eastAsia="黑体" w:cs="Times New Roman"/>
                <w:b w:val="0"/>
                <w:bCs w:val="0"/>
                <w:color w:val="000000" w:themeColor="text1"/>
                <w:kern w:val="2"/>
                <w:sz w:val="24"/>
                <w:szCs w:val="24"/>
                <w:highlight w:val="none"/>
                <w:u w:val="none"/>
                <w:lang w:val="en-US" w:eastAsia="zh-Hans"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 xml:space="preserve">表22   项目区域环境空气质量补充监测结果    </w:t>
            </w:r>
          </w:p>
          <w:tbl>
            <w:tblPr>
              <w:tblStyle w:val="32"/>
              <w:tblW w:w="82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359"/>
              <w:gridCol w:w="1076"/>
              <w:gridCol w:w="1640"/>
              <w:gridCol w:w="1641"/>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924" w:type="dxa"/>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right="0"/>
                    <w:jc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采样点位</w:t>
                  </w:r>
                </w:p>
              </w:tc>
              <w:tc>
                <w:tcPr>
                  <w:tcW w:w="2435" w:type="dxa"/>
                  <w:gridSpan w:val="2"/>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right="0"/>
                    <w:jc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采样时间</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氨(小时值)</w:t>
                  </w:r>
                </w:p>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(µg/m</w:t>
                  </w:r>
                  <w:r>
                    <w:rPr>
                      <w:rFonts w:hint="default" w:ascii="Times New Roman" w:hAnsi="Times New Roman" w:cs="Times New Roman" w:eastAsiaTheme="minorEastAsia"/>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硫化氢(小时值)</w:t>
                  </w:r>
                </w:p>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(µg/m</w:t>
                  </w:r>
                  <w:r>
                    <w:rPr>
                      <w:rFonts w:hint="default" w:ascii="Times New Roman" w:hAnsi="Times New Roman" w:cs="Times New Roman" w:eastAsiaTheme="minorEastAsia"/>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二硫化碳(小时值)(mg/m</w:t>
                  </w:r>
                  <w:r>
                    <w:rPr>
                      <w:rFonts w:hint="default" w:ascii="Times New Roman" w:hAnsi="Times New Roman" w:cs="Times New Roman" w:eastAsiaTheme="minorEastAsia"/>
                      <w:color w:val="000000" w:themeColor="text1"/>
                      <w:sz w:val="21"/>
                      <w:szCs w:val="21"/>
                      <w:highlight w:val="none"/>
                      <w:u w:val="none"/>
                      <w:vertAlign w:val="superscript"/>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right="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eastAsia="zh-CN"/>
                      <w14:textFill>
                        <w14:solidFill>
                          <w14:schemeClr w14:val="tx1"/>
                        </w14:solidFill>
                      </w14:textFill>
                    </w:rPr>
                    <w:t>耿村（本项目</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NW1750m处</w:t>
                  </w:r>
                  <w:r>
                    <w:rPr>
                      <w:rFonts w:hint="default" w:ascii="Times New Roman" w:hAnsi="Times New Roman" w:cs="Times New Roman" w:eastAsiaTheme="minorEastAsia"/>
                      <w:color w:val="000000" w:themeColor="text1"/>
                      <w:sz w:val="21"/>
                      <w:szCs w:val="21"/>
                      <w:highlight w:val="none"/>
                      <w:u w:val="none"/>
                      <w:lang w:eastAsia="zh-CN"/>
                      <w14:textFill>
                        <w14:solidFill>
                          <w14:schemeClr w14:val="tx1"/>
                        </w14:solidFill>
                      </w14:textFill>
                    </w:rPr>
                    <w:t>）</w:t>
                  </w:r>
                </w:p>
              </w:tc>
              <w:tc>
                <w:tcPr>
                  <w:tcW w:w="1359" w:type="dxa"/>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2021.07.12</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38</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pStyle w:val="8"/>
                    <w:keepNext w:val="0"/>
                    <w:keepLines w:val="0"/>
                    <w:pageBreakBefore w:val="0"/>
                    <w:widowControl w:val="0"/>
                    <w:kinsoku/>
                    <w:wordWrap/>
                    <w:overflowPunct/>
                    <w:topLinePunct w:val="0"/>
                    <w:autoSpaceDE/>
                    <w:bidi w:val="0"/>
                    <w:adjustRightInd/>
                    <w:snapToGrid/>
                    <w:spacing w:line="240" w:lineRule="auto"/>
                    <w:ind w:left="0" w:right="0"/>
                    <w:jc w:val="center"/>
                    <w:outlineLvl w:val="9"/>
                    <w:rPr>
                      <w:rFonts w:hint="default" w:ascii="Times New Roman" w:hAnsi="Times New Roman" w:cs="Times New Roman" w:eastAsiaTheme="minorEastAsia"/>
                      <w:b w:val="0"/>
                      <w:bCs/>
                      <w:color w:val="000000" w:themeColor="text1"/>
                      <w:sz w:val="21"/>
                      <w:szCs w:val="21"/>
                      <w:highlight w:val="none"/>
                      <w:u w:val="none"/>
                      <w:lang w:val="en-US" w:eastAsia="zh-CN" w:bidi="ar-SA"/>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08</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44</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47</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39</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2021.07.13</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33</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08</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42</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45</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36</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2021.07.14</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w:t>
                  </w: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33</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08</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46</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924"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14</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50</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924"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359" w:type="dxa"/>
                  <w:vMerge w:val="continue"/>
                  <w:tcBorders>
                    <w:tl2br w:val="nil"/>
                    <w:tr2bl w:val="nil"/>
                  </w:tcBorders>
                  <w:noWrap w:val="0"/>
                  <w:vAlign w:val="top"/>
                </w:tcPr>
                <w:p>
                  <w:pPr>
                    <w:keepNext w:val="0"/>
                    <w:keepLines w:val="0"/>
                    <w:pageBreakBefore w:val="0"/>
                    <w:widowControl w:val="0"/>
                    <w:kinsoku/>
                    <w:wordWrap/>
                    <w:overflowPunct/>
                    <w:topLinePunct w:val="0"/>
                    <w:autoSpaceDE/>
                    <w:bidi w:val="0"/>
                    <w:adjustRightInd/>
                    <w:snapToGrid/>
                    <w:spacing w:line="240" w:lineRule="auto"/>
                    <w:ind w:left="0" w:leftChars="0" w:right="0" w:rightChars="0"/>
                    <w:jc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w:t>
                  </w: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:00</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39</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c>
                <w:tcPr>
                  <w:tcW w:w="164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right="0"/>
                    <w:jc w:val="center"/>
                    <w:textAlignment w:val="center"/>
                    <w:outlineLvl w:val="9"/>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ND</w:t>
                  </w:r>
                </w:p>
              </w:tc>
            </w:tr>
          </w:tbl>
          <w:p>
            <w:pPr>
              <w:keepNext w:val="0"/>
              <w:keepLines w:val="0"/>
              <w:pageBreakBefore w:val="0"/>
              <w:widowControl/>
              <w:suppressLineNumbers w:val="0"/>
              <w:kinsoku/>
              <w:wordWrap/>
              <w:overflowPunct/>
              <w:topLinePunct w:val="0"/>
              <w:bidi w:val="0"/>
              <w:spacing w:line="520" w:lineRule="exact"/>
              <w:ind w:firstLine="472" w:firstLineChars="200"/>
              <w:jc w:val="both"/>
              <w:rPr>
                <w:rFonts w:hint="default" w:ascii="Times New Roman" w:hAnsi="Times New Roman" w:cs="Times New Roman" w:eastAsiaTheme="minorEastAsia"/>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根据检测结果可知，本项目当季下风向</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耿</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村环境空气中</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氨</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、硫化氢和二硫化碳的小时浓度值均</w:t>
            </w:r>
            <w:r>
              <w:rPr>
                <w:rFonts w:hint="default" w:ascii="Times New Roman" w:hAnsi="Times New Roman" w:cs="Times New Roman" w:eastAsiaTheme="minorEastAsia"/>
                <w:b w:val="0"/>
                <w:bCs w:val="0"/>
                <w:color w:val="000000" w:themeColor="text1"/>
                <w:spacing w:val="-2"/>
                <w:sz w:val="24"/>
                <w:szCs w:val="24"/>
                <w:highlight w:val="none"/>
                <w:u w:val="none"/>
                <w:lang w:eastAsia="zh-CN"/>
                <w14:textFill>
                  <w14:solidFill>
                    <w14:schemeClr w14:val="tx1"/>
                  </w14:solidFill>
                </w14:textFill>
              </w:rPr>
              <w:t>符合</w:t>
            </w:r>
            <w:r>
              <w:rPr>
                <w:rFonts w:hint="default" w:ascii="Times New Roman" w:hAnsi="Times New Roman" w:cs="Times New Roman" w:eastAsiaTheme="minorEastAsia"/>
                <w:color w:val="000000" w:themeColor="text1"/>
                <w:kern w:val="0"/>
                <w:sz w:val="24"/>
                <w:szCs w:val="24"/>
                <w:highlight w:val="none"/>
                <w:u w:val="none"/>
                <w:lang w:val="en-US" w:eastAsia="zh-CN" w:bidi="ar"/>
                <w14:textFill>
                  <w14:solidFill>
                    <w14:schemeClr w14:val="tx1"/>
                  </w14:solidFill>
                </w14:textFill>
              </w:rPr>
              <w:t>《环境影响评价技术导则 大气环境》（HJ2.2-2018 ）附录 D 中其他污染物空气质量浓度参考限值要求，项目所在地大气环境质量较好。</w:t>
            </w:r>
          </w:p>
          <w:p>
            <w:pPr>
              <w:pStyle w:val="2"/>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p>
          <w:p>
            <w:pPr>
              <w:pStyle w:val="2"/>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w:t>
            </w:r>
            <w:r>
              <w:rPr>
                <w:rFonts w:hint="default" w:ascii="Times New Roman" w:hAnsi="Times New Roman" w:cs="Times New Roman" w:eastAsiaTheme="minorEastAsia"/>
                <w:b/>
                <w:bCs/>
                <w:color w:val="000000" w:themeColor="text1"/>
                <w:sz w:val="24"/>
                <w:szCs w:val="24"/>
                <w:highlight w:val="none"/>
                <w:u w:val="none"/>
                <w:lang w:val="en-US" w:eastAsia="zh-Hans"/>
                <w14:textFill>
                  <w14:solidFill>
                    <w14:schemeClr w14:val="tx1"/>
                  </w14:solidFill>
                </w14:textFill>
              </w:rPr>
              <w:t>.</w:t>
            </w:r>
            <w:r>
              <w:rPr>
                <w:rFonts w:hint="default" w:ascii="Times New Roman" w:hAnsi="Times New Roman" w:cs="Times New Roman" w:eastAsiaTheme="minorEastAsia"/>
                <w:b/>
                <w:bCs/>
                <w:color w:val="000000" w:themeColor="text1"/>
                <w:sz w:val="24"/>
                <w:szCs w:val="24"/>
                <w:highlight w:val="none"/>
                <w:u w:val="none"/>
                <w:lang w:eastAsia="zh-Hans"/>
                <w14:textFill>
                  <w14:solidFill>
                    <w14:schemeClr w14:val="tx1"/>
                  </w14:solidFill>
                </w14:textFill>
              </w:rPr>
              <w:t>2</w:t>
            </w:r>
            <w:r>
              <w:rPr>
                <w:rFonts w:hint="default" w:ascii="Times New Roman" w:hAnsi="Times New Roman" w:cs="Times New Roman" w:eastAsiaTheme="minorEastAsia"/>
                <w:b/>
                <w:bCs/>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地表水环境质量现状</w:t>
            </w:r>
          </w:p>
          <w:p>
            <w:pPr>
              <w:adjustRightInd w:val="0"/>
              <w:snapToGrid w:val="0"/>
              <w:spacing w:line="480" w:lineRule="exact"/>
              <w:ind w:firstLine="472" w:firstLineChars="200"/>
              <w:textAlignment w:val="baseline"/>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项目废水主要为生活污水、污冷凝水、纯水制备废水、设备及车间冲洗废水。</w:t>
            </w:r>
            <w:r>
              <w:rPr>
                <w:rFonts w:hint="eastAsia"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项目污冷凝水、地面冲洗废水、设备冲洗废水及生活污水经预处理+AAO+沉淀+消毒处理系统处理后与纯水制备废水一并用于厂区绿化利用，</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可保证处理后废水充分利用，不外排。</w:t>
            </w:r>
            <w:r>
              <w:rPr>
                <w:rFonts w:hint="default" w:ascii="Times New Roman" w:hAnsi="Times New Roman" w:cs="Times New Roman"/>
                <w:bCs/>
                <w:color w:val="000000" w:themeColor="text1"/>
                <w:kern w:val="0"/>
                <w:sz w:val="24"/>
                <w:highlight w:val="none"/>
                <w14:textFill>
                  <w14:solidFill>
                    <w14:schemeClr w14:val="tx1"/>
                  </w14:solidFill>
                </w14:textFill>
              </w:rPr>
              <w:t>本次评价选取《渑池县环境质量报告书（20</w:t>
            </w:r>
            <w:r>
              <w:rPr>
                <w:rFonts w:hint="default" w:ascii="Times New Roman" w:hAnsi="Times New Roman" w:cs="Times New Roman"/>
                <w:bCs/>
                <w:color w:val="000000" w:themeColor="text1"/>
                <w:kern w:val="0"/>
                <w:sz w:val="24"/>
                <w:highlight w:val="none"/>
                <w:lang w:val="en-US" w:eastAsia="zh-CN"/>
                <w14:textFill>
                  <w14:solidFill>
                    <w14:schemeClr w14:val="tx1"/>
                  </w14:solidFill>
                </w14:textFill>
              </w:rPr>
              <w:t>20</w:t>
            </w:r>
            <w:r>
              <w:rPr>
                <w:rFonts w:hint="default" w:ascii="Times New Roman" w:hAnsi="Times New Roman" w:cs="Times New Roman"/>
                <w:bCs/>
                <w:color w:val="000000" w:themeColor="text1"/>
                <w:kern w:val="0"/>
                <w:sz w:val="24"/>
                <w:highlight w:val="none"/>
                <w14:textFill>
                  <w14:solidFill>
                    <w14:schemeClr w14:val="tx1"/>
                  </w14:solidFill>
                </w14:textFill>
              </w:rPr>
              <w:t>年度）》中渑池县</w:t>
            </w:r>
            <w:r>
              <w:rPr>
                <w:rFonts w:hint="default" w:ascii="Times New Roman" w:hAnsi="Times New Roman" w:cs="Times New Roman"/>
                <w:bCs/>
                <w:color w:val="000000" w:themeColor="text1"/>
                <w:kern w:val="0"/>
                <w:sz w:val="24"/>
                <w:highlight w:val="none"/>
                <w:lang w:eastAsia="zh-CN"/>
                <w14:textFill>
                  <w14:solidFill>
                    <w14:schemeClr w14:val="tx1"/>
                  </w14:solidFill>
                </w14:textFill>
              </w:rPr>
              <w:t>涧河塔尼</w:t>
            </w:r>
            <w:r>
              <w:rPr>
                <w:rFonts w:hint="default" w:ascii="Times New Roman" w:hAnsi="Times New Roman" w:cs="Times New Roman"/>
                <w:bCs/>
                <w:color w:val="000000" w:themeColor="text1"/>
                <w:kern w:val="0"/>
                <w:sz w:val="24"/>
                <w:highlight w:val="none"/>
                <w14:textFill>
                  <w14:solidFill>
                    <w14:schemeClr w14:val="tx1"/>
                  </w14:solidFill>
                </w14:textFill>
              </w:rPr>
              <w:t>断面进行区域地表水评价，</w:t>
            </w:r>
            <w:r>
              <w:rPr>
                <w:rFonts w:hint="default" w:ascii="Times New Roman" w:hAnsi="Times New Roman" w:cs="Times New Roman"/>
                <w:bCs/>
                <w:color w:val="000000" w:themeColor="text1"/>
                <w:kern w:val="0"/>
                <w:sz w:val="24"/>
                <w:highlight w:val="none"/>
                <w:lang w:eastAsia="zh-CN"/>
                <w14:textFill>
                  <w14:solidFill>
                    <w14:schemeClr w14:val="tx1"/>
                  </w14:solidFill>
                </w14:textFill>
              </w:rPr>
              <w:t>塔尼</w:t>
            </w:r>
            <w:r>
              <w:rPr>
                <w:rFonts w:hint="default" w:ascii="Times New Roman" w:hAnsi="Times New Roman" w:cs="Times New Roman"/>
                <w:bCs/>
                <w:color w:val="000000" w:themeColor="text1"/>
                <w:kern w:val="0"/>
                <w:sz w:val="24"/>
                <w:highlight w:val="none"/>
                <w14:textFill>
                  <w14:solidFill>
                    <w14:schemeClr w14:val="tx1"/>
                  </w14:solidFill>
                </w14:textFill>
              </w:rPr>
              <w:t>断面环境功能区划为IV类，监测因子包括COD、BOD</w:t>
            </w:r>
            <w:r>
              <w:rPr>
                <w:rFonts w:hint="default" w:ascii="Times New Roman" w:hAnsi="Times New Roman" w:cs="Times New Roman"/>
                <w:bCs/>
                <w:color w:val="000000" w:themeColor="text1"/>
                <w:kern w:val="0"/>
                <w:sz w:val="24"/>
                <w:highlight w:val="none"/>
                <w:vertAlign w:val="subscript"/>
                <w14:textFill>
                  <w14:solidFill>
                    <w14:schemeClr w14:val="tx1"/>
                  </w14:solidFill>
                </w14:textFill>
              </w:rPr>
              <w:t>5</w:t>
            </w:r>
            <w:r>
              <w:rPr>
                <w:rFonts w:hint="default" w:ascii="Times New Roman" w:hAnsi="Times New Roman" w:cs="Times New Roman"/>
                <w:bCs/>
                <w:color w:val="000000" w:themeColor="text1"/>
                <w:kern w:val="0"/>
                <w:sz w:val="24"/>
                <w:highlight w:val="none"/>
                <w14:textFill>
                  <w14:solidFill>
                    <w14:schemeClr w14:val="tx1"/>
                  </w14:solidFill>
                </w14:textFill>
              </w:rPr>
              <w:t>、氨氮等，统计结果见下表。</w:t>
            </w:r>
          </w:p>
          <w:p>
            <w:pPr>
              <w:pStyle w:val="78"/>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ind w:leftChars="0"/>
              <w:jc w:val="center"/>
              <w:textAlignment w:val="auto"/>
              <w:rPr>
                <w:rFonts w:hint="default" w:ascii="Times New Roman" w:hAnsi="Times New Roman" w:eastAsia="黑体" w:cs="Times New Roman"/>
                <w:bCs/>
                <w:color w:val="000000" w:themeColor="text1"/>
                <w:highlight w:val="none"/>
                <w:lang w:val="en-US" w:eastAsia="zh-CN"/>
                <w14:textFill>
                  <w14:solidFill>
                    <w14:schemeClr w14:val="tx1"/>
                  </w14:solidFill>
                </w14:textFill>
              </w:rPr>
            </w:pPr>
            <w:r>
              <w:rPr>
                <w:rFonts w:hint="default" w:ascii="Times New Roman" w:hAnsi="Times New Roman" w:eastAsia="黑体" w:cs="Times New Roman"/>
                <w:bCs/>
                <w:color w:val="000000" w:themeColor="text1"/>
                <w:highlight w:val="none"/>
                <w:lang w:eastAsia="zh-CN"/>
                <w14:textFill>
                  <w14:solidFill>
                    <w14:schemeClr w14:val="tx1"/>
                  </w14:solidFill>
                </w14:textFill>
              </w:rPr>
              <w:t>表</w:t>
            </w:r>
            <w:r>
              <w:rPr>
                <w:rFonts w:hint="default" w:ascii="Times New Roman" w:hAnsi="Times New Roman" w:cs="Times New Roman"/>
                <w:bCs/>
                <w:color w:val="000000" w:themeColor="text1"/>
                <w:highlight w:val="none"/>
                <w:lang w:val="en-US" w:eastAsia="zh-CN"/>
                <w14:textFill>
                  <w14:solidFill>
                    <w14:schemeClr w14:val="tx1"/>
                  </w14:solidFill>
                </w14:textFill>
              </w:rPr>
              <w:t>23</w:t>
            </w:r>
            <w:r>
              <w:rPr>
                <w:rFonts w:hint="default" w:ascii="Times New Roman" w:hAnsi="Times New Roman" w:eastAsia="黑体" w:cs="Times New Roman"/>
                <w:bCs/>
                <w:color w:val="000000" w:themeColor="text1"/>
                <w:highlight w:val="none"/>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highlight w:val="none"/>
                <w:lang w:eastAsia="zh-CN"/>
                <w14:textFill>
                  <w14:solidFill>
                    <w14:schemeClr w14:val="tx1"/>
                  </w14:solidFill>
                </w14:textFill>
              </w:rPr>
              <w:t xml:space="preserve">  塔尼断面监测结果</w:t>
            </w:r>
            <w:r>
              <w:rPr>
                <w:rFonts w:hint="default" w:ascii="Times New Roman" w:hAnsi="Times New Roman" w:eastAsia="黑体" w:cs="Times New Roman"/>
                <w:bCs/>
                <w:color w:val="000000" w:themeColor="text1"/>
                <w:highlight w:val="none"/>
                <w:lang w:val="en-US" w:eastAsia="zh-CN"/>
                <w14:textFill>
                  <w14:solidFill>
                    <w14:schemeClr w14:val="tx1"/>
                  </w14:solidFill>
                </w14:textFill>
              </w:rPr>
              <w:t>一览表   单位：mg/L</w:t>
            </w:r>
          </w:p>
          <w:tbl>
            <w:tblPr>
              <w:tblStyle w:val="32"/>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062"/>
              <w:gridCol w:w="999"/>
              <w:gridCol w:w="2043"/>
              <w:gridCol w:w="108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项目</w:t>
                  </w:r>
                </w:p>
              </w:tc>
              <w:tc>
                <w:tcPr>
                  <w:tcW w:w="10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均值</w:t>
                  </w:r>
                </w:p>
              </w:tc>
              <w:tc>
                <w:tcPr>
                  <w:tcW w:w="99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lang w:eastAsia="zh-CN"/>
                    </w:rPr>
                    <w:t>水质</w:t>
                  </w:r>
                  <w:r>
                    <w:rPr>
                      <w:rFonts w:hint="default" w:ascii="Times New Roman" w:hAnsi="Times New Roman" w:eastAsia="宋体" w:cs="Times New Roman"/>
                      <w:b w:val="0"/>
                      <w:bCs w:val="0"/>
                      <w:color w:val="000000"/>
                      <w:sz w:val="21"/>
                      <w:szCs w:val="21"/>
                      <w:highlight w:val="none"/>
                      <w:u w:val="none"/>
                    </w:rPr>
                    <w:t>类别</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项目</w:t>
                  </w:r>
                </w:p>
              </w:tc>
              <w:tc>
                <w:tcPr>
                  <w:tcW w:w="10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均值</w:t>
                  </w:r>
                </w:p>
              </w:tc>
              <w:tc>
                <w:tcPr>
                  <w:tcW w:w="10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lang w:eastAsia="zh-CN"/>
                    </w:rPr>
                    <w:t>水质</w:t>
                  </w:r>
                  <w:r>
                    <w:rPr>
                      <w:rFonts w:hint="default" w:ascii="Times New Roman" w:hAnsi="Times New Roman" w:eastAsia="宋体" w:cs="Times New Roman"/>
                      <w:b w:val="0"/>
                      <w:bCs w:val="0"/>
                      <w:color w:val="000000"/>
                      <w:sz w:val="21"/>
                      <w:szCs w:val="21"/>
                      <w:highlight w:val="none"/>
                      <w:u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水温（℃）</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16.0</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硒</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0.0004L</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pH(无量纲)</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8.01</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砷</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0.0005</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溶解氧</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9.1</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总汞</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0.00004L</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高锰酸盐指数</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4.2</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fldChar w:fldCharType="begin"/>
                  </w:r>
                  <w:r>
                    <w:rPr>
                      <w:rFonts w:hint="default" w:ascii="Times New Roman" w:hAnsi="Times New Roman" w:eastAsia="宋体" w:cs="Times New Roman"/>
                      <w:b w:val="0"/>
                      <w:bCs w:val="0"/>
                      <w:color w:val="000000"/>
                      <w:sz w:val="21"/>
                      <w:szCs w:val="21"/>
                      <w:highlight w:val="none"/>
                    </w:rPr>
                    <w:instrText xml:space="preserve"> = 3 \* ROMAN \* MERGEFORMAT </w:instrText>
                  </w:r>
                  <w:r>
                    <w:rPr>
                      <w:rFonts w:hint="default" w:ascii="Times New Roman" w:hAnsi="Times New Roman" w:eastAsia="宋体" w:cs="Times New Roman"/>
                      <w:b w:val="0"/>
                      <w:bCs w:val="0"/>
                      <w:color w:val="000000"/>
                      <w:sz w:val="21"/>
                      <w:szCs w:val="21"/>
                      <w:highlight w:val="none"/>
                    </w:rPr>
                    <w:fldChar w:fldCharType="separate"/>
                  </w:r>
                  <w:r>
                    <w:rPr>
                      <w:rFonts w:hint="default" w:ascii="Times New Roman" w:hAnsi="Times New Roman" w:eastAsia="宋体" w:cs="Times New Roman"/>
                      <w:b w:val="0"/>
                      <w:bCs w:val="0"/>
                      <w:sz w:val="21"/>
                      <w:szCs w:val="21"/>
                      <w:highlight w:val="none"/>
                    </w:rPr>
                    <w:t>III</w:t>
                  </w:r>
                  <w:r>
                    <w:rPr>
                      <w:rFonts w:hint="default" w:ascii="Times New Roman" w:hAnsi="Times New Roman" w:eastAsia="宋体" w:cs="Times New Roman"/>
                      <w:b w:val="0"/>
                      <w:bCs w:val="0"/>
                      <w:color w:val="000000"/>
                      <w:sz w:val="21"/>
                      <w:szCs w:val="21"/>
                      <w:highlight w:val="none"/>
                    </w:rPr>
                    <w:fldChar w:fldCharType="end"/>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镉</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0.00011</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化学需氧量</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21</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fldChar w:fldCharType="begin"/>
                  </w:r>
                  <w:r>
                    <w:rPr>
                      <w:rFonts w:hint="default" w:ascii="Times New Roman" w:hAnsi="Times New Roman" w:eastAsia="宋体" w:cs="Times New Roman"/>
                      <w:b w:val="0"/>
                      <w:bCs w:val="0"/>
                      <w:color w:val="000000"/>
                      <w:sz w:val="21"/>
                      <w:szCs w:val="21"/>
                      <w:highlight w:val="none"/>
                    </w:rPr>
                    <w:instrText xml:space="preserve"> = 4 \* ROMAN \* MERGEFORMAT </w:instrText>
                  </w:r>
                  <w:r>
                    <w:rPr>
                      <w:rFonts w:hint="default" w:ascii="Times New Roman" w:hAnsi="Times New Roman" w:eastAsia="宋体" w:cs="Times New Roman"/>
                      <w:b w:val="0"/>
                      <w:bCs w:val="0"/>
                      <w:color w:val="000000"/>
                      <w:sz w:val="21"/>
                      <w:szCs w:val="21"/>
                      <w:highlight w:val="none"/>
                    </w:rPr>
                    <w:fldChar w:fldCharType="separate"/>
                  </w:r>
                  <w:r>
                    <w:rPr>
                      <w:rFonts w:hint="default" w:ascii="Times New Roman" w:hAnsi="Times New Roman" w:eastAsia="宋体" w:cs="Times New Roman"/>
                      <w:b w:val="0"/>
                      <w:bCs w:val="0"/>
                      <w:sz w:val="21"/>
                      <w:szCs w:val="21"/>
                      <w:highlight w:val="none"/>
                    </w:rPr>
                    <w:t>IV</w:t>
                  </w:r>
                  <w:r>
                    <w:rPr>
                      <w:rFonts w:hint="default" w:ascii="Times New Roman" w:hAnsi="Times New Roman" w:eastAsia="宋体" w:cs="Times New Roman"/>
                      <w:b w:val="0"/>
                      <w:bCs w:val="0"/>
                      <w:color w:val="000000"/>
                      <w:sz w:val="21"/>
                      <w:szCs w:val="21"/>
                      <w:highlight w:val="none"/>
                    </w:rPr>
                    <w:fldChar w:fldCharType="end"/>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铬（六价）</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0.004L</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五日生化需氧量</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2.7</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铅</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0.0007</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氨氮</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0.39</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I</w:t>
                  </w:r>
                  <w:r>
                    <w:rPr>
                      <w:rFonts w:hint="default" w:ascii="Times New Roman" w:hAnsi="Times New Roman" w:eastAsia="宋体" w:cs="Times New Roman"/>
                      <w:b w:val="0"/>
                      <w:bCs w:val="0"/>
                      <w:color w:val="000000"/>
                      <w:sz w:val="21"/>
                      <w:szCs w:val="21"/>
                      <w:highlight w:val="none"/>
                    </w:rPr>
                    <w:fldChar w:fldCharType="begin"/>
                  </w:r>
                  <w:r>
                    <w:rPr>
                      <w:rFonts w:hint="default" w:ascii="Times New Roman" w:hAnsi="Times New Roman" w:eastAsia="宋体" w:cs="Times New Roman"/>
                      <w:b w:val="0"/>
                      <w:bCs w:val="0"/>
                      <w:color w:val="000000"/>
                      <w:sz w:val="21"/>
                      <w:szCs w:val="21"/>
                      <w:highlight w:val="none"/>
                    </w:rPr>
                    <w:instrText xml:space="preserve"> = 2 \* ROMAN \* MERGEFORMAT </w:instrText>
                  </w:r>
                  <w:r>
                    <w:rPr>
                      <w:rFonts w:hint="default" w:ascii="Times New Roman" w:hAnsi="Times New Roman" w:eastAsia="宋体" w:cs="Times New Roman"/>
                      <w:b w:val="0"/>
                      <w:bCs w:val="0"/>
                      <w:color w:val="000000"/>
                      <w:sz w:val="21"/>
                      <w:szCs w:val="21"/>
                      <w:highlight w:val="none"/>
                    </w:rPr>
                    <w:fldChar w:fldCharType="separate"/>
                  </w:r>
                  <w:r>
                    <w:rPr>
                      <w:rFonts w:hint="default" w:ascii="Times New Roman" w:hAnsi="Times New Roman" w:eastAsia="宋体" w:cs="Times New Roman"/>
                      <w:b w:val="0"/>
                      <w:bCs w:val="0"/>
                      <w:color w:val="000000"/>
                      <w:sz w:val="21"/>
                      <w:szCs w:val="21"/>
                      <w:highlight w:val="none"/>
                    </w:rPr>
                    <w:t>I</w:t>
                  </w:r>
                  <w:r>
                    <w:rPr>
                      <w:rFonts w:hint="default" w:ascii="Times New Roman" w:hAnsi="Times New Roman" w:eastAsia="宋体" w:cs="Times New Roman"/>
                      <w:b w:val="0"/>
                      <w:bCs w:val="0"/>
                      <w:color w:val="000000"/>
                      <w:sz w:val="21"/>
                      <w:szCs w:val="21"/>
                      <w:highlight w:val="none"/>
                    </w:rPr>
                    <w:fldChar w:fldCharType="end"/>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氰化物</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0.004L</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总磷</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0.16</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I</w:t>
                  </w:r>
                  <w:r>
                    <w:rPr>
                      <w:rFonts w:hint="default" w:ascii="Times New Roman" w:hAnsi="Times New Roman" w:eastAsia="宋体" w:cs="Times New Roman"/>
                      <w:b w:val="0"/>
                      <w:bCs w:val="0"/>
                      <w:color w:val="000000"/>
                      <w:sz w:val="21"/>
                      <w:szCs w:val="21"/>
                      <w:highlight w:val="none"/>
                    </w:rPr>
                    <w:fldChar w:fldCharType="begin"/>
                  </w:r>
                  <w:r>
                    <w:rPr>
                      <w:rFonts w:hint="default" w:ascii="Times New Roman" w:hAnsi="Times New Roman" w:eastAsia="宋体" w:cs="Times New Roman"/>
                      <w:b w:val="0"/>
                      <w:bCs w:val="0"/>
                      <w:color w:val="000000"/>
                      <w:sz w:val="21"/>
                      <w:szCs w:val="21"/>
                      <w:highlight w:val="none"/>
                    </w:rPr>
                    <w:instrText xml:space="preserve"> = 2 \* ROMAN \* MERGEFORMAT </w:instrText>
                  </w:r>
                  <w:r>
                    <w:rPr>
                      <w:rFonts w:hint="default" w:ascii="Times New Roman" w:hAnsi="Times New Roman" w:eastAsia="宋体" w:cs="Times New Roman"/>
                      <w:b w:val="0"/>
                      <w:bCs w:val="0"/>
                      <w:color w:val="000000"/>
                      <w:sz w:val="21"/>
                      <w:szCs w:val="21"/>
                      <w:highlight w:val="none"/>
                    </w:rPr>
                    <w:fldChar w:fldCharType="separate"/>
                  </w:r>
                  <w:r>
                    <w:rPr>
                      <w:rFonts w:hint="default" w:ascii="Times New Roman" w:hAnsi="Times New Roman" w:eastAsia="宋体" w:cs="Times New Roman"/>
                      <w:b w:val="0"/>
                      <w:bCs w:val="0"/>
                      <w:color w:val="000000"/>
                      <w:sz w:val="21"/>
                      <w:szCs w:val="21"/>
                      <w:highlight w:val="none"/>
                    </w:rPr>
                    <w:t>II</w:t>
                  </w:r>
                  <w:r>
                    <w:rPr>
                      <w:rFonts w:hint="default" w:ascii="Times New Roman" w:hAnsi="Times New Roman" w:eastAsia="宋体" w:cs="Times New Roman"/>
                      <w:b w:val="0"/>
                      <w:bCs w:val="0"/>
                      <w:color w:val="000000"/>
                      <w:sz w:val="21"/>
                      <w:szCs w:val="21"/>
                      <w:highlight w:val="none"/>
                    </w:rPr>
                    <w:fldChar w:fldCharType="end"/>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挥发酚</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0.0008</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铜</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0.0055</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石油类</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0.02</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锌</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0.05L</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阴离子表面活性剂</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0.045</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7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氟化物</w:t>
                  </w:r>
                </w:p>
              </w:tc>
              <w:tc>
                <w:tcPr>
                  <w:tcW w:w="106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b w:val="0"/>
                      <w:bCs w:val="0"/>
                      <w:color w:val="000000"/>
                      <w:sz w:val="21"/>
                      <w:szCs w:val="21"/>
                      <w:highlight w:val="none"/>
                      <w:u w:val="none"/>
                      <w:lang w:val="en-US" w:eastAsia="zh-CN"/>
                    </w:rPr>
                    <w:t>0.65</w:t>
                  </w:r>
                </w:p>
              </w:tc>
              <w:tc>
                <w:tcPr>
                  <w:tcW w:w="9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eastAsia="宋体" w:cs="Times New Roman"/>
                      <w:b w:val="0"/>
                      <w:bCs w:val="0"/>
                      <w:color w:val="000000"/>
                      <w:sz w:val="21"/>
                      <w:szCs w:val="21"/>
                      <w:highlight w:val="none"/>
                    </w:rPr>
                    <w:t>I</w:t>
                  </w:r>
                </w:p>
              </w:tc>
              <w:tc>
                <w:tcPr>
                  <w:tcW w:w="20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u w:val="none"/>
                    </w:rPr>
                    <w:t>硫化物</w:t>
                  </w:r>
                </w:p>
              </w:tc>
              <w:tc>
                <w:tcPr>
                  <w:tcW w:w="10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sz w:val="21"/>
                      <w:szCs w:val="21"/>
                      <w:highlight w:val="none"/>
                      <w:lang w:bidi="ar-SA"/>
                    </w:rPr>
                    <w:t>0.003</w:t>
                  </w:r>
                </w:p>
              </w:tc>
              <w:tc>
                <w:tcPr>
                  <w:tcW w:w="101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sz w:val="21"/>
                      <w:szCs w:val="21"/>
                      <w:highlight w:val="none"/>
                      <w:u w:val="none"/>
                      <w:lang w:eastAsia="zh-CN"/>
                    </w:rPr>
                  </w:pPr>
                  <w:r>
                    <w:rPr>
                      <w:rFonts w:hint="default" w:ascii="Times New Roman" w:hAnsi="Times New Roman" w:eastAsia="宋体" w:cs="Times New Roman"/>
                      <w:b w:val="0"/>
                      <w:bCs w:val="0"/>
                      <w:color w:val="000000"/>
                      <w:sz w:val="21"/>
                      <w:szCs w:val="21"/>
                      <w:highlight w:val="none"/>
                    </w:rPr>
                    <w:t>I</w:t>
                  </w:r>
                </w:p>
              </w:tc>
            </w:tr>
          </w:tbl>
          <w:p>
            <w:pPr>
              <w:keepNext w:val="0"/>
              <w:keepLines w:val="0"/>
              <w:pageBreakBefore w:val="0"/>
              <w:widowControl/>
              <w:suppressLineNumbers w:val="0"/>
              <w:kinsoku/>
              <w:wordWrap/>
              <w:overflowPunct/>
              <w:topLinePunct w:val="0"/>
              <w:bidi w:val="0"/>
              <w:spacing w:line="520" w:lineRule="exact"/>
              <w:ind w:firstLine="472" w:firstLineChars="200"/>
              <w:jc w:val="left"/>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根据渑池县环境监测站的监测质量年报资料，</w:t>
            </w:r>
            <w:r>
              <w:rPr>
                <w:rFonts w:hint="default" w:ascii="Times New Roman" w:hAnsi="Times New Roman" w:cs="Times New Roman"/>
                <w:color w:val="000000"/>
                <w:sz w:val="24"/>
                <w:szCs w:val="24"/>
                <w:highlight w:val="none"/>
                <w:u w:val="none"/>
              </w:rPr>
              <w:t>20</w:t>
            </w:r>
            <w:r>
              <w:rPr>
                <w:rFonts w:hint="default" w:ascii="Times New Roman" w:hAnsi="Times New Roman" w:cs="Times New Roman"/>
                <w:color w:val="000000"/>
                <w:sz w:val="24"/>
                <w:szCs w:val="24"/>
                <w:highlight w:val="none"/>
                <w:u w:val="none"/>
                <w:lang w:val="en-US" w:eastAsia="zh-CN"/>
              </w:rPr>
              <w:t>20</w:t>
            </w:r>
            <w:r>
              <w:rPr>
                <w:rFonts w:hint="default" w:ascii="Times New Roman" w:hAnsi="Times New Roman" w:cs="Times New Roman"/>
                <w:color w:val="000000"/>
                <w:sz w:val="24"/>
                <w:szCs w:val="24"/>
                <w:highlight w:val="none"/>
                <w:u w:val="none"/>
              </w:rPr>
              <w:t>年地表水</w:t>
            </w:r>
            <w:r>
              <w:rPr>
                <w:rFonts w:hint="default" w:ascii="Times New Roman" w:hAnsi="Times New Roman" w:cs="Times New Roman"/>
                <w:color w:val="000000"/>
                <w:sz w:val="24"/>
                <w:szCs w:val="24"/>
                <w:highlight w:val="none"/>
                <w:u w:val="none"/>
                <w:lang w:eastAsia="zh-CN"/>
              </w:rPr>
              <w:t>涧河塔尼</w:t>
            </w:r>
            <w:r>
              <w:rPr>
                <w:rFonts w:hint="default" w:ascii="Times New Roman" w:hAnsi="Times New Roman" w:cs="Times New Roman"/>
                <w:color w:val="000000"/>
                <w:sz w:val="24"/>
                <w:szCs w:val="24"/>
                <w:highlight w:val="none"/>
                <w:u w:val="none"/>
              </w:rPr>
              <w:t>断面各项监测因子均符合《地表水环境质量标准》（GB3838-2002）符合Ⅳ类水质，水质状况“轻度污染”，与上年度的Ⅲ类水质相比，水质状况有所恶化。</w:t>
            </w:r>
          </w:p>
          <w:p>
            <w:pPr>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3.3 声环境质量现状</w:t>
            </w:r>
          </w:p>
          <w:p>
            <w:pPr>
              <w:keepNext w:val="0"/>
              <w:keepLines w:val="0"/>
              <w:pageBreakBefore w:val="0"/>
              <w:widowControl/>
              <w:suppressLineNumbers w:val="0"/>
              <w:kinsoku/>
              <w:wordWrap/>
              <w:overflowPunct/>
              <w:topLinePunct w:val="0"/>
              <w:bidi w:val="0"/>
              <w:spacing w:line="520" w:lineRule="exact"/>
              <w:ind w:firstLine="472" w:firstLineChars="200"/>
              <w:jc w:val="left"/>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根据声环境功能区分类，项目区域声环境功能区域划分属2类区，应执行《声环境质量标准》（GB3096-2008）2类标准。本项目委托河南鼎晟检测技术有限公司</w:t>
            </w:r>
            <w:r>
              <w:rPr>
                <w:rFonts w:hint="default" w:ascii="Times New Roman" w:hAnsi="Times New Roman" w:cs="Times New Roman" w:eastAsiaTheme="minorEastAsia"/>
                <w:b w:val="0"/>
                <w:bCs w:val="0"/>
                <w:color w:val="000000" w:themeColor="text1"/>
                <w:spacing w:val="-2"/>
                <w:sz w:val="24"/>
                <w:szCs w:val="24"/>
                <w:highlight w:val="none"/>
                <w:u w:val="none"/>
                <w:lang w:val="en-US" w:eastAsia="zh-Hans"/>
                <w14:textFill>
                  <w14:solidFill>
                    <w14:schemeClr w14:val="tx1"/>
                  </w14:solidFill>
                </w14:textFill>
              </w:rPr>
              <w:t>于</w:t>
            </w:r>
            <w:r>
              <w:rPr>
                <w:rFonts w:hint="default" w:ascii="Times New Roman" w:hAnsi="Times New Roman" w:cs="Times New Roman" w:eastAsiaTheme="minorEastAsia"/>
                <w:b w:val="0"/>
                <w:bCs w:val="0"/>
                <w:color w:val="000000" w:themeColor="text1"/>
                <w:spacing w:val="-2"/>
                <w:sz w:val="24"/>
                <w:szCs w:val="24"/>
                <w:highlight w:val="none"/>
                <w:u w:val="none"/>
                <w:lang w:val="en-US" w:eastAsia="zh-CN"/>
                <w14:textFill>
                  <w14:solidFill>
                    <w14:schemeClr w14:val="tx1"/>
                  </w14:solidFill>
                </w14:textFill>
              </w:rPr>
              <w:t>2021年7月12日对本项目厂界处进行现场实测，昼间（6:00~22:00）与夜间（22:00~6:00）各实测一次，并于2021年7月出具监测报告，详见附件5，监测点位图见附图2，各厂界噪声实测结果见下表。</w:t>
            </w:r>
          </w:p>
          <w:p>
            <w:pPr>
              <w:keepNext w:val="0"/>
              <w:keepLines w:val="0"/>
              <w:pageBreakBefore w:val="0"/>
              <w:kinsoku/>
              <w:wordWrap/>
              <w:overflowPunct/>
              <w:topLinePunct w:val="0"/>
              <w:autoSpaceDN w:val="0"/>
              <w:bidi w:val="0"/>
              <w:spacing w:line="520" w:lineRule="exact"/>
              <w:jc w:val="center"/>
              <w:rPr>
                <w:rFonts w:hint="default" w:ascii="Times New Roman" w:hAnsi="Times New Roman" w:eastAsia="黑体" w:cs="Times New Roman"/>
                <w:b w:val="0"/>
                <w:bCs w:val="0"/>
                <w:color w:val="000000" w:themeColor="text1"/>
                <w:kern w:val="2"/>
                <w:sz w:val="24"/>
                <w:szCs w:val="24"/>
                <w:highlight w:val="none"/>
                <w:u w:val="none"/>
                <w:lang w:val="en-GB" w:eastAsia="zh-TW"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lang w:val="en-GB" w:eastAsia="zh-TW" w:bidi="ar-SA"/>
                <w14:textFill>
                  <w14:solidFill>
                    <w14:schemeClr w14:val="tx1"/>
                  </w14:solidFill>
                </w14:textFill>
              </w:rPr>
              <w:t>表</w:t>
            </w: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24</w:t>
            </w:r>
            <w:r>
              <w:rPr>
                <w:rFonts w:hint="default" w:ascii="Times New Roman" w:hAnsi="Times New Roman" w:eastAsia="黑体" w:cs="Times New Roman"/>
                <w:b w:val="0"/>
                <w:bCs w:val="0"/>
                <w:color w:val="000000" w:themeColor="text1"/>
                <w:kern w:val="2"/>
                <w:sz w:val="24"/>
                <w:szCs w:val="24"/>
                <w:highlight w:val="none"/>
                <w:u w:val="none"/>
                <w:lang w:val="en-GB" w:eastAsia="zh-TW" w:bidi="ar-SA"/>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lang w:val="en-US" w:eastAsia="zh-CN" w:bidi="ar-SA"/>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lang w:val="en-GB" w:eastAsia="zh-TW" w:bidi="ar-SA"/>
                <w14:textFill>
                  <w14:solidFill>
                    <w14:schemeClr w14:val="tx1"/>
                  </w14:solidFill>
                </w14:textFill>
              </w:rPr>
              <w:t>项目声环境现状监测结果  单位：dB（A）</w:t>
            </w:r>
          </w:p>
          <w:tbl>
            <w:tblPr>
              <w:tblStyle w:val="32"/>
              <w:tblW w:w="825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70"/>
              <w:gridCol w:w="1401"/>
              <w:gridCol w:w="1371"/>
              <w:gridCol w:w="1350"/>
              <w:gridCol w:w="21"/>
              <w:gridCol w:w="1371"/>
              <w:gridCol w:w="1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28" w:hRule="atLeast"/>
                <w:jc w:val="center"/>
              </w:trPr>
              <w:tc>
                <w:tcPr>
                  <w:tcW w:w="1370" w:type="dxa"/>
                  <w:vMerge w:val="restart"/>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采样时间</w:t>
                  </w:r>
                </w:p>
              </w:tc>
              <w:tc>
                <w:tcPr>
                  <w:tcW w:w="1401" w:type="dxa"/>
                  <w:vMerge w:val="restart"/>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采样点位</w:t>
                  </w:r>
                </w:p>
              </w:tc>
              <w:tc>
                <w:tcPr>
                  <w:tcW w:w="272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昼间 ［测量值dB（A）］</w:t>
                  </w:r>
                </w:p>
              </w:tc>
              <w:tc>
                <w:tcPr>
                  <w:tcW w:w="2767" w:type="dxa"/>
                  <w:gridSpan w:val="3"/>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夜间 ［测量值dB（A）］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28" w:hRule="atLeast"/>
                <w:jc w:val="center"/>
              </w:trPr>
              <w:tc>
                <w:tcPr>
                  <w:tcW w:w="1370" w:type="dxa"/>
                  <w:vMerge w:val="continue"/>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p>
              </w:tc>
              <w:tc>
                <w:tcPr>
                  <w:tcW w:w="1401" w:type="dxa"/>
                  <w:vMerge w:val="continue"/>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第一次</w:t>
                  </w:r>
                </w:p>
              </w:tc>
              <w:tc>
                <w:tcPr>
                  <w:tcW w:w="137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第二次</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第一次</w:t>
                  </w:r>
                </w:p>
              </w:tc>
              <w:tc>
                <w:tcPr>
                  <w:tcW w:w="1375"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第二次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370" w:type="dxa"/>
                  <w:vMerge w:val="restart"/>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2021.07.12</w:t>
                  </w:r>
                </w:p>
              </w:tc>
              <w:tc>
                <w:tcPr>
                  <w:tcW w:w="140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东厂界</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54</w:t>
                  </w:r>
                </w:p>
              </w:tc>
              <w:tc>
                <w:tcPr>
                  <w:tcW w:w="137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53</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44</w:t>
                  </w:r>
                </w:p>
              </w:tc>
              <w:tc>
                <w:tcPr>
                  <w:tcW w:w="1375"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370" w:type="dxa"/>
                  <w:vMerge w:val="continue"/>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p>
              </w:tc>
              <w:tc>
                <w:tcPr>
                  <w:tcW w:w="140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t>南厂界</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52</w:t>
                  </w:r>
                </w:p>
              </w:tc>
              <w:tc>
                <w:tcPr>
                  <w:tcW w:w="137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51</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42</w:t>
                  </w:r>
                </w:p>
              </w:tc>
              <w:tc>
                <w:tcPr>
                  <w:tcW w:w="1375"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370" w:type="dxa"/>
                  <w:vMerge w:val="continue"/>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p>
              </w:tc>
              <w:tc>
                <w:tcPr>
                  <w:tcW w:w="140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西厂界</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53</w:t>
                  </w:r>
                </w:p>
              </w:tc>
              <w:tc>
                <w:tcPr>
                  <w:tcW w:w="137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53</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41</w:t>
                  </w:r>
                </w:p>
              </w:tc>
              <w:tc>
                <w:tcPr>
                  <w:tcW w:w="1375"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1370" w:type="dxa"/>
                  <w:vMerge w:val="continue"/>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14:textFill>
                        <w14:solidFill>
                          <w14:schemeClr w14:val="tx1"/>
                        </w14:solidFill>
                      </w14:textFill>
                    </w:rPr>
                  </w:pPr>
                </w:p>
              </w:tc>
              <w:tc>
                <w:tcPr>
                  <w:tcW w:w="140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北厂界</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52</w:t>
                  </w:r>
                </w:p>
              </w:tc>
              <w:tc>
                <w:tcPr>
                  <w:tcW w:w="1371" w:type="dxa"/>
                  <w:gridSpan w:val="2"/>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53</w:t>
                  </w:r>
                </w:p>
              </w:tc>
              <w:tc>
                <w:tcPr>
                  <w:tcW w:w="1371"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bidi="ar-SA"/>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42</w:t>
                  </w:r>
                </w:p>
              </w:tc>
              <w:tc>
                <w:tcPr>
                  <w:tcW w:w="1375" w:type="dxa"/>
                  <w:tcBorders>
                    <w:tl2br w:val="nil"/>
                    <w:tr2bl w:val="nil"/>
                  </w:tcBorders>
                  <w:noWrap w:val="0"/>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u w:val="none"/>
                      <w:lang w:val="en-US" w:eastAsia="zh-CN"/>
                      <w14:textFill>
                        <w14:solidFill>
                          <w14:schemeClr w14:val="tx1"/>
                        </w14:solidFill>
                      </w14:textFill>
                    </w:rPr>
                    <w:t>42</w:t>
                  </w:r>
                </w:p>
              </w:tc>
            </w:tr>
          </w:tbl>
          <w:p>
            <w:pPr>
              <w:keepNext w:val="0"/>
              <w:keepLines w:val="0"/>
              <w:pageBreakBefore w:val="0"/>
              <w:kinsoku/>
              <w:wordWrap/>
              <w:overflowPunct/>
              <w:topLinePunct w:val="0"/>
              <w:bidi w:val="0"/>
              <w:adjustRightInd w:val="0"/>
              <w:snapToGrid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根据以上监测结果，项目四周厂界满足《声环境质量标准》（GB3096-2008）2类标准</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昼间≤60dB（A）、夜间≤50dB（A）</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要求；表明项目所在区域声环境质量良好。</w:t>
            </w:r>
          </w:p>
          <w:p>
            <w:pPr>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w:t>
            </w:r>
            <w:r>
              <w:rPr>
                <w:rFonts w:hint="default" w:ascii="Times New Roman" w:hAnsi="Times New Roman" w:cs="Times New Roman" w:eastAsiaTheme="minorEastAsia"/>
                <w:b/>
                <w:bCs/>
                <w:color w:val="000000" w:themeColor="text1"/>
                <w:sz w:val="24"/>
                <w:szCs w:val="24"/>
                <w:highlight w:val="none"/>
                <w:u w:val="none"/>
                <w:lang w:eastAsia="zh-CN"/>
                <w14:textFill>
                  <w14:solidFill>
                    <w14:schemeClr w14:val="tx1"/>
                  </w14:solidFill>
                </w14:textFill>
              </w:rPr>
              <w:t>4</w:t>
            </w: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 xml:space="preserve"> 生态环境现状</w:t>
            </w:r>
          </w:p>
          <w:p>
            <w:pPr>
              <w:pStyle w:val="2"/>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本项目所在地区已经演化为以人工生态系统为主的生态系统，生态系统结构和功能比较单一。天然植被已经被人工植被取代，生物资源均为常见种，生态敏感性低。本项目所在地区及周边无珍稀动植物存在，无规划的自然生态保护区，无重点保护的野生动植物。</w:t>
            </w: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pStyle w:val="2"/>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pStyle w:val="2"/>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pStyle w:val="2"/>
              <w:rPr>
                <w:rFonts w:hint="default" w:ascii="Times New Roman" w:hAnsi="Times New Roman" w:cs="Times New Roman"/>
                <w:color w:val="000000" w:themeColor="text1"/>
                <w:highlight w:val="none"/>
                <w14:textFill>
                  <w14:solidFill>
                    <w14:schemeClr w14:val="tx1"/>
                  </w14:solidFill>
                </w14:textFill>
              </w:rPr>
            </w:pP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pStyle w:val="2"/>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pStyle w:val="2"/>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val="0"/>
              <w:spacing w:line="520" w:lineRule="exact"/>
              <w:rPr>
                <w:rFonts w:hint="default" w:ascii="Times New Roman" w:hAnsi="Times New Roman" w:cs="Times New Roman" w:eastAsiaTheme="minorEastAsia"/>
                <w:b w:val="0"/>
                <w:bCs w:val="0"/>
                <w:color w:val="000000" w:themeColor="text1"/>
                <w:kern w:val="21"/>
                <w:sz w:val="24"/>
                <w:szCs w:val="24"/>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0" w:hRule="atLeast"/>
          <w:jc w:val="center"/>
        </w:trPr>
        <w:tc>
          <w:tcPr>
            <w:tcW w:w="688"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环境</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保护</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目标</w:t>
            </w:r>
          </w:p>
        </w:tc>
        <w:tc>
          <w:tcPr>
            <w:tcW w:w="8517" w:type="dxa"/>
            <w:vAlign w:val="center"/>
          </w:tcPr>
          <w:p>
            <w:pPr>
              <w:keepNext w:val="0"/>
              <w:keepLines w:val="0"/>
              <w:pageBreakBefore w:val="0"/>
              <w:kinsoku/>
              <w:wordWrap/>
              <w:overflowPunct/>
              <w:topLinePunct w:val="0"/>
              <w:bidi w:val="0"/>
              <w:spacing w:line="520" w:lineRule="exact"/>
              <w:ind w:firstLine="482" w:firstLineChars="200"/>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3.</w:t>
            </w:r>
            <w:r>
              <w:rPr>
                <w:rFonts w:hint="default" w:ascii="Times New Roman" w:hAnsi="Times New Roman" w:cs="Times New Roman" w:eastAsiaTheme="minorEastAsia"/>
                <w:b/>
                <w:bCs/>
                <w:color w:val="000000" w:themeColor="text1"/>
                <w:sz w:val="24"/>
                <w:szCs w:val="24"/>
                <w:highlight w:val="none"/>
                <w:u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24"/>
                <w:szCs w:val="24"/>
                <w:highlight w:val="none"/>
                <w:u w:val="none"/>
                <w14:textFill>
                  <w14:solidFill>
                    <w14:schemeClr w14:val="tx1"/>
                  </w14:solidFill>
                </w14:textFill>
              </w:rPr>
              <w:t xml:space="preserve"> 环境保护目标</w:t>
            </w:r>
          </w:p>
          <w:p>
            <w:pPr>
              <w:keepNext w:val="0"/>
              <w:keepLines w:val="0"/>
              <w:pageBreakBefore w:val="0"/>
              <w:kinsoku/>
              <w:wordWrap/>
              <w:overflowPunct/>
              <w:topLinePunct w:val="0"/>
              <w:bidi w:val="0"/>
              <w:adjustRightInd w:val="0"/>
              <w:snapToGrid w:val="0"/>
              <w:spacing w:line="520" w:lineRule="exact"/>
              <w:ind w:firstLine="480" w:firstLineChars="200"/>
              <w:rPr>
                <w:rFonts w:hint="default" w:ascii="Times New Roman" w:hAnsi="Times New Roman" w:cs="Times New Roman" w:eastAsiaTheme="minorEastAsia"/>
                <w:b w:val="0"/>
                <w:bCs w:val="0"/>
                <w:color w:val="000000" w:themeColor="text1"/>
                <w:kern w:val="0"/>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4"/>
                <w:szCs w:val="24"/>
                <w:highlight w:val="none"/>
                <w:u w:val="none"/>
                <w14:textFill>
                  <w14:solidFill>
                    <w14:schemeClr w14:val="tx1"/>
                  </w14:solidFill>
                </w14:textFill>
              </w:rPr>
              <w:t>根据调查，项目厂界外500m范围内无自然保护区、无风景名胜区；项目周边50m范围内</w:t>
            </w:r>
            <w:r>
              <w:rPr>
                <w:rFonts w:hint="default" w:ascii="Times New Roman" w:hAnsi="Times New Roman" w:cs="Times New Roman" w:eastAsiaTheme="minorEastAsia"/>
                <w:b w:val="0"/>
                <w:bCs w:val="0"/>
                <w:color w:val="000000" w:themeColor="text1"/>
                <w:kern w:val="0"/>
                <w:sz w:val="24"/>
                <w:szCs w:val="24"/>
                <w:highlight w:val="none"/>
                <w:u w:val="none"/>
                <w:lang w:eastAsia="zh-CN"/>
                <w14:textFill>
                  <w14:solidFill>
                    <w14:schemeClr w14:val="tx1"/>
                  </w14:solidFill>
                </w14:textFill>
              </w:rPr>
              <w:t>不</w:t>
            </w:r>
            <w:r>
              <w:rPr>
                <w:rFonts w:hint="default" w:ascii="Times New Roman" w:hAnsi="Times New Roman" w:cs="Times New Roman" w:eastAsiaTheme="minorEastAsia"/>
                <w:b w:val="0"/>
                <w:bCs w:val="0"/>
                <w:color w:val="000000" w:themeColor="text1"/>
                <w:kern w:val="0"/>
                <w:sz w:val="24"/>
                <w:szCs w:val="24"/>
                <w:highlight w:val="none"/>
                <w:u w:val="none"/>
                <w14:textFill>
                  <w14:solidFill>
                    <w14:schemeClr w14:val="tx1"/>
                  </w14:solidFill>
                </w14:textFill>
              </w:rPr>
              <w:t>存在声环境保护目标；厂界外500m范围内不存在地下水集中式饮用水水源和热水、矿泉水、温泉等特殊地下水资源；项目建设不新增用地，用地范围内无生态环境保护目标。项目周边环境保护目标详见</w:t>
            </w:r>
            <w:r>
              <w:rPr>
                <w:rFonts w:hint="default" w:ascii="Times New Roman" w:hAnsi="Times New Roman" w:cs="Times New Roman" w:eastAsiaTheme="minorEastAsia"/>
                <w:b w:val="0"/>
                <w:bCs w:val="0"/>
                <w:color w:val="000000" w:themeColor="text1"/>
                <w:kern w:val="0"/>
                <w:sz w:val="24"/>
                <w:szCs w:val="24"/>
                <w:highlight w:val="none"/>
                <w:u w:val="none"/>
                <w:lang w:eastAsia="zh-CN"/>
                <w14:textFill>
                  <w14:solidFill>
                    <w14:schemeClr w14:val="tx1"/>
                  </w14:solidFill>
                </w14:textFill>
              </w:rPr>
              <w:t>下</w:t>
            </w:r>
            <w:r>
              <w:rPr>
                <w:rFonts w:hint="default" w:ascii="Times New Roman" w:hAnsi="Times New Roman" w:cs="Times New Roman" w:eastAsiaTheme="minorEastAsia"/>
                <w:b w:val="0"/>
                <w:bCs w:val="0"/>
                <w:color w:val="000000" w:themeColor="text1"/>
                <w:kern w:val="0"/>
                <w:sz w:val="24"/>
                <w:szCs w:val="24"/>
                <w:highlight w:val="none"/>
                <w:u w:val="none"/>
                <w14:textFill>
                  <w14:solidFill>
                    <w14:schemeClr w14:val="tx1"/>
                  </w14:solidFill>
                </w14:textFill>
              </w:rPr>
              <w:t>表。</w:t>
            </w:r>
          </w:p>
          <w:p>
            <w:pPr>
              <w:keepNext w:val="0"/>
              <w:keepLines w:val="0"/>
              <w:pageBreakBefore w:val="0"/>
              <w:kinsoku/>
              <w:wordWrap/>
              <w:overflowPunct/>
              <w:topLinePunct w:val="0"/>
              <w:bidi w:val="0"/>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pPr>
            <w:bookmarkStart w:id="2" w:name="_Ref385408842"/>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25</w:t>
            </w:r>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环境保护目标一览表</w:t>
            </w:r>
          </w:p>
          <w:tbl>
            <w:tblPr>
              <w:tblStyle w:val="32"/>
              <w:tblW w:w="82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217"/>
              <w:gridCol w:w="1083"/>
              <w:gridCol w:w="1067"/>
              <w:gridCol w:w="1095"/>
              <w:gridCol w:w="2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9"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环境类别</w:t>
                  </w:r>
                </w:p>
              </w:tc>
              <w:tc>
                <w:tcPr>
                  <w:tcW w:w="1217"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保护对象</w:t>
                  </w:r>
                </w:p>
              </w:tc>
              <w:tc>
                <w:tcPr>
                  <w:tcW w:w="1083"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方位</w:t>
                  </w:r>
                </w:p>
              </w:tc>
              <w:tc>
                <w:tcPr>
                  <w:tcW w:w="1067"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距离（m）</w:t>
                  </w:r>
                </w:p>
              </w:tc>
              <w:tc>
                <w:tcPr>
                  <w:tcW w:w="1095"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性质</w:t>
                  </w:r>
                </w:p>
              </w:tc>
              <w:tc>
                <w:tcPr>
                  <w:tcW w:w="2670"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环境功能区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39"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大气环境</w:t>
                  </w:r>
                </w:p>
              </w:tc>
              <w:tc>
                <w:tcPr>
                  <w:tcW w:w="1217"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赵沟</w:t>
                  </w:r>
                </w:p>
              </w:tc>
              <w:tc>
                <w:tcPr>
                  <w:tcW w:w="1083"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N</w:t>
                  </w:r>
                </w:p>
              </w:tc>
              <w:tc>
                <w:tcPr>
                  <w:tcW w:w="1067"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lang w:val="en-US" w:eastAsia="zh-CN"/>
                      <w14:textFill>
                        <w14:solidFill>
                          <w14:schemeClr w14:val="tx1"/>
                        </w14:solidFill>
                      </w14:textFill>
                    </w:rPr>
                    <w:t>500</w:t>
                  </w:r>
                </w:p>
              </w:tc>
              <w:tc>
                <w:tcPr>
                  <w:tcW w:w="1095"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居住</w:t>
                  </w:r>
                </w:p>
              </w:tc>
              <w:tc>
                <w:tcPr>
                  <w:tcW w:w="2670" w:type="dxa"/>
                  <w:tcBorders>
                    <w:tl2br w:val="nil"/>
                    <w:tr2bl w:val="nil"/>
                  </w:tcBorders>
                  <w:vAlign w:val="center"/>
                </w:tcPr>
                <w:p>
                  <w:pPr>
                    <w:keepNext w:val="0"/>
                    <w:keepLines w:val="0"/>
                    <w:pageBreakBefore w:val="0"/>
                    <w:kinsoku/>
                    <w:wordWrap/>
                    <w:overflowPunct/>
                    <w:topLinePunct w:val="0"/>
                    <w:bidi w:val="0"/>
                    <w:spacing w:line="520" w:lineRule="exact"/>
                    <w:jc w:val="cente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1"/>
                      <w:szCs w:val="21"/>
                      <w:highlight w:val="none"/>
                      <w:u w:val="none"/>
                      <w14:textFill>
                        <w14:solidFill>
                          <w14:schemeClr w14:val="tx1"/>
                        </w14:solidFill>
                      </w14:textFill>
                    </w:rPr>
                    <w:t>《环境空气质量标准》（GB3095-2012）二级标准</w:t>
                  </w:r>
                </w:p>
              </w:tc>
            </w:tr>
            <w:bookmarkEnd w:id="2"/>
          </w:tbl>
          <w:p>
            <w:pPr>
              <w:keepNext w:val="0"/>
              <w:keepLines w:val="0"/>
              <w:pageBreakBefore w:val="0"/>
              <w:kinsoku/>
              <w:wordWrap/>
              <w:overflowPunct/>
              <w:topLinePunct w:val="0"/>
              <w:autoSpaceDE w:val="0"/>
              <w:autoSpaceDN w:val="0"/>
              <w:bidi w:val="0"/>
              <w:adjustRightInd w:val="0"/>
              <w:snapToGrid w:val="0"/>
              <w:spacing w:line="520" w:lineRule="exact"/>
              <w:rPr>
                <w:rFonts w:hint="default" w:ascii="Times New Roman" w:hAnsi="Times New Roman" w:cs="Times New Roman" w:eastAsiaTheme="minorEastAsia"/>
                <w:b w:val="0"/>
                <w:bCs w:val="0"/>
                <w:color w:val="000000" w:themeColor="text1"/>
                <w:kern w:val="21"/>
                <w:sz w:val="24"/>
                <w:szCs w:val="24"/>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64" w:hRule="atLeast"/>
          <w:jc w:val="center"/>
        </w:trPr>
        <w:tc>
          <w:tcPr>
            <w:tcW w:w="688"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污染</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物排</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放控</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制标</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准</w:t>
            </w:r>
          </w:p>
        </w:tc>
        <w:tc>
          <w:tcPr>
            <w:tcW w:w="8517" w:type="dxa"/>
          </w:tcPr>
          <w:p>
            <w:pPr>
              <w:keepNext w:val="0"/>
              <w:keepLines w:val="0"/>
              <w:pageBreakBefore w:val="0"/>
              <w:numPr>
                <w:ilvl w:val="0"/>
                <w:numId w:val="0"/>
              </w:numPr>
              <w:kinsoku/>
              <w:wordWrap/>
              <w:overflowPunct/>
              <w:topLinePunct w:val="0"/>
              <w:bidi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废气</w:t>
            </w:r>
          </w:p>
          <w:p>
            <w:pPr>
              <w:keepNext w:val="0"/>
              <w:keepLines w:val="0"/>
              <w:pageBreakBefore w:val="0"/>
              <w:kinsoku/>
              <w:wordWrap/>
              <w:overflowPunct/>
              <w:topLinePunct w:val="0"/>
              <w:bidi w:val="0"/>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26 </w:t>
            </w:r>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GB" w:eastAsia="zh-TW"/>
                <w14:textFill>
                  <w14:solidFill>
                    <w14:schemeClr w14:val="tx1"/>
                  </w14:solidFill>
                </w14:textFill>
              </w:rPr>
              <w:t>大气污染物排放标准</w:t>
            </w:r>
          </w:p>
          <w:tbl>
            <w:tblPr>
              <w:tblStyle w:val="32"/>
              <w:tblW w:w="795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2449"/>
              <w:gridCol w:w="1095"/>
              <w:gridCol w:w="1500"/>
              <w:gridCol w:w="1380"/>
              <w:gridCol w:w="15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84" w:hRule="atLeast"/>
                <w:tblHeader/>
                <w:jc w:val="center"/>
              </w:trPr>
              <w:tc>
                <w:tcPr>
                  <w:tcW w:w="2449"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标准名称及级(类)别</w:t>
                  </w:r>
                </w:p>
              </w:tc>
              <w:tc>
                <w:tcPr>
                  <w:tcW w:w="1095"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污染因子</w:t>
                  </w:r>
                </w:p>
              </w:tc>
              <w:tc>
                <w:tcPr>
                  <w:tcW w:w="4414" w:type="dxa"/>
                  <w:gridSpan w:val="3"/>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284" w:hRule="atLeast"/>
                <w:tblHeader/>
                <w:jc w:val="center"/>
              </w:trPr>
              <w:tc>
                <w:tcPr>
                  <w:tcW w:w="2449"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p>
              </w:tc>
              <w:tc>
                <w:tcPr>
                  <w:tcW w:w="1095"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最高允许排放浓度</w:t>
                  </w:r>
                </w:p>
              </w:tc>
              <w:tc>
                <w:tcPr>
                  <w:tcW w:w="138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最高允许排放速率</w:t>
                  </w:r>
                </w:p>
              </w:tc>
              <w:tc>
                <w:tcPr>
                  <w:tcW w:w="1534"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0" w:hRule="atLeast"/>
                <w:jc w:val="center"/>
              </w:trPr>
              <w:tc>
                <w:tcPr>
                  <w:tcW w:w="2449" w:type="dxa"/>
                  <w:vMerge w:val="restart"/>
                  <w:tcBorders>
                    <w:tl2br w:val="nil"/>
                    <w:tr2bl w:val="nil"/>
                  </w:tcBorders>
                  <w:noWrap w:val="0"/>
                  <w:vAlign w:val="center"/>
                </w:tcPr>
                <w:p>
                  <w:pPr>
                    <w:pStyle w:val="5"/>
                    <w:keepNext w:val="0"/>
                    <w:keepLines w:val="0"/>
                    <w:pageBreakBefore w:val="0"/>
                    <w:widowControl/>
                    <w:suppressLineNumbers w:val="0"/>
                    <w:pBdr>
                      <w:bottom w:val="none" w:color="auto" w:sz="0" w:space="0"/>
                    </w:pBdr>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t>《锅炉大气污染物排放标准》（DB41/2089-2021）</w:t>
                  </w:r>
                </w:p>
              </w:tc>
              <w:tc>
                <w:tcPr>
                  <w:tcW w:w="1095"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eastAsia="zh-CN"/>
                      <w14:textFill>
                        <w14:solidFill>
                          <w14:schemeClr w14:val="tx1"/>
                        </w14:solidFill>
                      </w14:textFill>
                    </w:rPr>
                    <w:t>颗粒物</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5</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c>
                <w:tcPr>
                  <w:tcW w:w="138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534"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320" w:hRule="atLeast"/>
                <w:jc w:val="center"/>
              </w:trPr>
              <w:tc>
                <w:tcPr>
                  <w:tcW w:w="2449" w:type="dxa"/>
                  <w:vMerge w:val="continue"/>
                  <w:tcBorders>
                    <w:tl2br w:val="nil"/>
                    <w:tr2bl w:val="nil"/>
                  </w:tcBorders>
                  <w:noWrap w:val="0"/>
                  <w:vAlign w:val="center"/>
                </w:tcPr>
                <w:p>
                  <w:pPr>
                    <w:pStyle w:val="5"/>
                    <w:keepNext w:val="0"/>
                    <w:keepLines w:val="0"/>
                    <w:pageBreakBefore w:val="0"/>
                    <w:widowControl/>
                    <w:suppressLineNumbers w:val="0"/>
                    <w:pBdr>
                      <w:bottom w:val="none" w:color="auto" w:sz="0" w:space="0"/>
                    </w:pBdr>
                    <w:kinsoku/>
                    <w:wordWrap/>
                    <w:overflowPunct/>
                    <w:topLinePunct w:val="0"/>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2"/>
                      <w:sz w:val="21"/>
                      <w:szCs w:val="21"/>
                      <w:highlight w:val="none"/>
                      <w:lang w:val="en-US" w:eastAsia="zh-CN" w:bidi="ar-SA"/>
                      <w14:textFill>
                        <w14:solidFill>
                          <w14:schemeClr w14:val="tx1"/>
                        </w14:solidFill>
                      </w14:textFill>
                    </w:rPr>
                  </w:pPr>
                </w:p>
              </w:tc>
              <w:tc>
                <w:tcPr>
                  <w:tcW w:w="1095"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SO</w:t>
                  </w:r>
                  <w:r>
                    <w:rPr>
                      <w:rFonts w:hint="default" w:ascii="Times New Roman" w:hAnsi="Times New Roman" w:cs="Times New Roman"/>
                      <w:color w:val="000000" w:themeColor="text1"/>
                      <w:szCs w:val="21"/>
                      <w:highlight w:val="none"/>
                      <w:vertAlign w:val="subscript"/>
                      <w14:textFill>
                        <w14:solidFill>
                          <w14:schemeClr w14:val="tx1"/>
                        </w14:solidFill>
                      </w14:textFill>
                    </w:rPr>
                    <w:t>2</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lang w:val="en-US" w:eastAsia="zh-CN"/>
                      <w14:textFill>
                        <w14:solidFill>
                          <w14:schemeClr w14:val="tx1"/>
                        </w14:solidFill>
                      </w14:textFill>
                    </w:rPr>
                    <w:t>10</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c>
                <w:tcPr>
                  <w:tcW w:w="138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534"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188" w:hRule="atLeast"/>
                <w:jc w:val="center"/>
              </w:trPr>
              <w:tc>
                <w:tcPr>
                  <w:tcW w:w="2449"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eastAsia="宋体" w:cs="Times New Roman"/>
                      <w:color w:val="000000" w:themeColor="text1"/>
                      <w:szCs w:val="21"/>
                      <w:highlight w:val="none"/>
                      <w14:textFill>
                        <w14:solidFill>
                          <w14:schemeClr w14:val="tx1"/>
                        </w14:solidFill>
                      </w14:textFill>
                    </w:rPr>
                  </w:pPr>
                </w:p>
              </w:tc>
              <w:tc>
                <w:tcPr>
                  <w:tcW w:w="1095"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NO</w:t>
                  </w:r>
                  <w:r>
                    <w:rPr>
                      <w:rFonts w:hint="default" w:ascii="Times New Roman" w:hAnsi="Times New Roman" w:cs="Times New Roman"/>
                      <w:color w:val="000000" w:themeColor="text1"/>
                      <w:szCs w:val="21"/>
                      <w:highlight w:val="none"/>
                      <w:vertAlign w:val="subscript"/>
                      <w14:textFill>
                        <w14:solidFill>
                          <w14:schemeClr w14:val="tx1"/>
                        </w14:solidFill>
                      </w14:textFill>
                    </w:rPr>
                    <w:t>x</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30</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c>
                <w:tcPr>
                  <w:tcW w:w="138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c>
                <w:tcPr>
                  <w:tcW w:w="1534"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color w:val="000000" w:themeColor="text1"/>
                      <w:szCs w:val="21"/>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536" w:hRule="atLeast"/>
                <w:jc w:val="center"/>
              </w:trPr>
              <w:tc>
                <w:tcPr>
                  <w:tcW w:w="2449" w:type="dxa"/>
                  <w:vMerge w:val="restar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color w:val="000000" w:themeColor="text1"/>
                      <w:kern w:val="0"/>
                      <w:sz w:val="21"/>
                      <w:szCs w:val="21"/>
                      <w:highlight w:val="none"/>
                      <w:u w:val="none"/>
                      <w:lang w:val="en-US" w:eastAsia="zh-CN" w:bidi="ar"/>
                      <w14:textFill>
                        <w14:solidFill>
                          <w14:schemeClr w14:val="tx1"/>
                        </w14:solidFill>
                      </w14:textFill>
                    </w:rPr>
                    <w:t>《恶臭污染物排放标准》（GB14554-93）</w:t>
                  </w:r>
                  <w:r>
                    <w:rPr>
                      <w:rFonts w:hint="default" w:ascii="Times New Roman" w:hAnsi="Times New Roman" w:cs="Times New Roman" w:eastAsiaTheme="minorEastAsia"/>
                      <w:color w:val="000000" w:themeColor="text1"/>
                      <w:kern w:val="0"/>
                      <w:sz w:val="21"/>
                      <w:szCs w:val="21"/>
                      <w:highlight w:val="none"/>
                      <w:u w:val="none"/>
                      <w:lang w:val="en-US" w:eastAsia="zh-Hans" w:bidi="ar"/>
                      <w14:textFill>
                        <w14:solidFill>
                          <w14:schemeClr w14:val="tx1"/>
                        </w14:solidFill>
                      </w14:textFill>
                    </w:rPr>
                    <w:t>无组织执行表</w:t>
                  </w:r>
                  <w:r>
                    <w:rPr>
                      <w:rFonts w:hint="default" w:ascii="Times New Roman" w:hAnsi="Times New Roman" w:cs="Times New Roman" w:eastAsiaTheme="minorEastAsia"/>
                      <w:color w:val="000000" w:themeColor="text1"/>
                      <w:kern w:val="0"/>
                      <w:sz w:val="21"/>
                      <w:szCs w:val="21"/>
                      <w:highlight w:val="none"/>
                      <w:u w:val="none"/>
                      <w:lang w:eastAsia="zh-Hans" w:bidi="ar"/>
                      <w14:textFill>
                        <w14:solidFill>
                          <w14:schemeClr w14:val="tx1"/>
                        </w14:solidFill>
                      </w14:textFill>
                    </w:rPr>
                    <w:t>1</w:t>
                  </w:r>
                  <w:r>
                    <w:rPr>
                      <w:rFonts w:hint="default" w:ascii="Times New Roman" w:hAnsi="Times New Roman" w:cs="Times New Roman" w:eastAsiaTheme="minorEastAsia"/>
                      <w:color w:val="000000" w:themeColor="text1"/>
                      <w:kern w:val="0"/>
                      <w:sz w:val="21"/>
                      <w:szCs w:val="21"/>
                      <w:highlight w:val="none"/>
                      <w:u w:val="none"/>
                      <w:lang w:val="en-US" w:eastAsia="zh-Hans" w:bidi="ar"/>
                      <w14:textFill>
                        <w14:solidFill>
                          <w14:schemeClr w14:val="tx1"/>
                        </w14:solidFill>
                      </w14:textFill>
                    </w:rPr>
                    <w:t>限值</w:t>
                  </w:r>
                  <w:r>
                    <w:rPr>
                      <w:rFonts w:hint="default" w:ascii="Times New Roman" w:hAnsi="Times New Roman" w:cs="Times New Roman" w:eastAsiaTheme="minorEastAsia"/>
                      <w:color w:val="000000" w:themeColor="text1"/>
                      <w:kern w:val="0"/>
                      <w:sz w:val="21"/>
                      <w:szCs w:val="21"/>
                      <w:highlight w:val="none"/>
                      <w:u w:val="none"/>
                      <w:lang w:eastAsia="zh-Hans" w:bidi="ar"/>
                      <w14:textFill>
                        <w14:solidFill>
                          <w14:schemeClr w14:val="tx1"/>
                        </w14:solidFill>
                      </w14:textFill>
                    </w:rPr>
                    <w:t>，</w:t>
                  </w:r>
                  <w:r>
                    <w:rPr>
                      <w:rFonts w:hint="default" w:ascii="Times New Roman" w:hAnsi="Times New Roman" w:cs="Times New Roman" w:eastAsiaTheme="minorEastAsia"/>
                      <w:color w:val="000000" w:themeColor="text1"/>
                      <w:kern w:val="0"/>
                      <w:sz w:val="21"/>
                      <w:szCs w:val="21"/>
                      <w:highlight w:val="none"/>
                      <w:u w:val="none"/>
                      <w:lang w:val="en-US" w:eastAsia="zh-Hans" w:bidi="ar"/>
                      <w14:textFill>
                        <w14:solidFill>
                          <w14:schemeClr w14:val="tx1"/>
                        </w14:solidFill>
                      </w14:textFill>
                    </w:rPr>
                    <w:t>有组织执行表</w:t>
                  </w:r>
                  <w:r>
                    <w:rPr>
                      <w:rFonts w:hint="default" w:ascii="Times New Roman" w:hAnsi="Times New Roman" w:cs="Times New Roman" w:eastAsiaTheme="minorEastAsia"/>
                      <w:color w:val="000000" w:themeColor="text1"/>
                      <w:kern w:val="0"/>
                      <w:sz w:val="21"/>
                      <w:szCs w:val="21"/>
                      <w:highlight w:val="none"/>
                      <w:u w:val="none"/>
                      <w:lang w:eastAsia="zh-Hans" w:bidi="ar"/>
                      <w14:textFill>
                        <w14:solidFill>
                          <w14:schemeClr w14:val="tx1"/>
                        </w14:solidFill>
                      </w14:textFill>
                    </w:rPr>
                    <w:t>2</w:t>
                  </w:r>
                </w:p>
              </w:tc>
              <w:tc>
                <w:tcPr>
                  <w:tcW w:w="109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氨</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w:t>
                  </w:r>
                </w:p>
              </w:tc>
              <w:tc>
                <w:tcPr>
                  <w:tcW w:w="138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color w:val="000000" w:themeColor="text1"/>
                      <w:szCs w:val="21"/>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14:textFill>
                        <w14:solidFill>
                          <w14:schemeClr w14:val="tx1"/>
                        </w14:solidFill>
                      </w14:textFill>
                    </w:rPr>
                    <w:t>4</w:t>
                  </w: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w:t>
                  </w:r>
                  <w:r>
                    <w:rPr>
                      <w:rFonts w:hint="default" w:ascii="Times New Roman" w:hAnsi="Times New Roman" w:cs="Times New Roman" w:eastAsiaTheme="minorEastAsia"/>
                      <w:b w:val="0"/>
                      <w:bCs w:val="0"/>
                      <w:color w:val="000000" w:themeColor="text1"/>
                      <w:kern w:val="0"/>
                      <w:sz w:val="21"/>
                      <w:szCs w:val="21"/>
                      <w:highlight w:val="none"/>
                      <w:u w:val="none"/>
                      <w:lang w:eastAsia="zh-Hans"/>
                      <w14:textFill>
                        <w14:solidFill>
                          <w14:schemeClr w14:val="tx1"/>
                        </w14:solidFill>
                      </w14:textFill>
                    </w:rPr>
                    <w:t>9</w:t>
                  </w: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kg/h</w:t>
                  </w:r>
                </w:p>
              </w:tc>
              <w:tc>
                <w:tcPr>
                  <w:tcW w:w="1534"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14:textFill>
                        <w14:solidFill>
                          <w14:schemeClr w14:val="tx1"/>
                        </w14:solidFill>
                      </w14:textFill>
                    </w:rPr>
                    <w:t>1</w:t>
                  </w: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w:t>
                  </w:r>
                  <w:r>
                    <w:rPr>
                      <w:rFonts w:hint="default" w:ascii="Times New Roman" w:hAnsi="Times New Roman" w:cs="Times New Roman" w:eastAsiaTheme="minorEastAsia"/>
                      <w:b w:val="0"/>
                      <w:bCs w:val="0"/>
                      <w:color w:val="000000" w:themeColor="text1"/>
                      <w:kern w:val="0"/>
                      <w:sz w:val="21"/>
                      <w:szCs w:val="21"/>
                      <w:highlight w:val="none"/>
                      <w:u w:val="none"/>
                      <w:lang w:eastAsia="zh-Hans"/>
                      <w14:textFill>
                        <w14:solidFill>
                          <w14:schemeClr w14:val="tx1"/>
                        </w14:solidFill>
                      </w14:textFill>
                    </w:rPr>
                    <w:t>5</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45" w:hRule="atLeast"/>
                <w:jc w:val="center"/>
              </w:trPr>
              <w:tc>
                <w:tcPr>
                  <w:tcW w:w="2449"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硫化氢</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Cs w:val="21"/>
                      <w:highlight w:val="none"/>
                      <w:lang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w:t>
                  </w:r>
                </w:p>
              </w:tc>
              <w:tc>
                <w:tcPr>
                  <w:tcW w:w="138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w:t>
                  </w:r>
                  <w:r>
                    <w:rPr>
                      <w:rFonts w:hint="default" w:ascii="Times New Roman" w:hAnsi="Times New Roman" w:cs="Times New Roman" w:eastAsiaTheme="minorEastAsia"/>
                      <w:b w:val="0"/>
                      <w:bCs w:val="0"/>
                      <w:color w:val="000000" w:themeColor="text1"/>
                      <w:kern w:val="0"/>
                      <w:sz w:val="21"/>
                      <w:szCs w:val="21"/>
                      <w:highlight w:val="none"/>
                      <w:u w:val="none"/>
                      <w:lang w:eastAsia="zh-Hans"/>
                      <w14:textFill>
                        <w14:solidFill>
                          <w14:schemeClr w14:val="tx1"/>
                        </w14:solidFill>
                      </w14:textFill>
                    </w:rPr>
                    <w:t>33</w:t>
                  </w: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kg/h</w:t>
                  </w:r>
                </w:p>
              </w:tc>
              <w:tc>
                <w:tcPr>
                  <w:tcW w:w="1534"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14:textFill>
                        <w14:solidFill>
                          <w14:schemeClr w14:val="tx1"/>
                        </w14:solidFill>
                      </w14:textFill>
                    </w:rPr>
                    <w:t>0</w:t>
                  </w:r>
                  <w:r>
                    <w:rPr>
                      <w:rFonts w:hint="default" w:ascii="Times New Roman" w:hAnsi="Times New Roman" w:cs="Times New Roman" w:eastAsiaTheme="minorEastAsia"/>
                      <w:b w:val="0"/>
                      <w:bCs w:val="0"/>
                      <w:color w:val="000000" w:themeColor="text1"/>
                      <w:kern w:val="0"/>
                      <w:sz w:val="21"/>
                      <w:szCs w:val="21"/>
                      <w:highlight w:val="none"/>
                      <w:u w:val="none"/>
                      <w:lang w:val="en-US" w:eastAsia="zh-Hans"/>
                      <w14:textFill>
                        <w14:solidFill>
                          <w14:schemeClr w14:val="tx1"/>
                        </w14:solidFill>
                      </w14:textFill>
                    </w:rPr>
                    <w:t>.</w:t>
                  </w:r>
                  <w:r>
                    <w:rPr>
                      <w:rFonts w:hint="default" w:ascii="Times New Roman" w:hAnsi="Times New Roman" w:cs="Times New Roman" w:eastAsiaTheme="minorEastAsia"/>
                      <w:b w:val="0"/>
                      <w:bCs w:val="0"/>
                      <w:color w:val="000000" w:themeColor="text1"/>
                      <w:kern w:val="0"/>
                      <w:sz w:val="21"/>
                      <w:szCs w:val="21"/>
                      <w:highlight w:val="none"/>
                      <w:u w:val="none"/>
                      <w:lang w:eastAsia="zh-Hans"/>
                      <w14:textFill>
                        <w14:solidFill>
                          <w14:schemeClr w14:val="tx1"/>
                        </w14:solidFill>
                      </w14:textFill>
                    </w:rPr>
                    <w:t>06</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700" w:hRule="atLeast"/>
                <w:jc w:val="center"/>
              </w:trPr>
              <w:tc>
                <w:tcPr>
                  <w:tcW w:w="2449"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14:textFill>
                        <w14:solidFill>
                          <w14:schemeClr w14:val="tx1"/>
                        </w14:solidFill>
                      </w14:textFill>
                    </w:rPr>
                  </w:pPr>
                </w:p>
              </w:tc>
              <w:tc>
                <w:tcPr>
                  <w:tcW w:w="1095"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臭气浓度</w:t>
                  </w:r>
                </w:p>
              </w:tc>
              <w:tc>
                <w:tcPr>
                  <w:tcW w:w="1500" w:type="dxa"/>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jc w:val="center"/>
                    <w:textAlignment w:val="auto"/>
                    <w:rPr>
                      <w:rFonts w:hint="default" w:ascii="Times New Roman" w:hAnsi="Times New Roman" w:cs="Times New Roman"/>
                      <w:color w:val="000000" w:themeColor="text1"/>
                      <w:szCs w:val="21"/>
                      <w:highlight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lang w:val="en-US" w:eastAsia="zh-CN"/>
                      <w14:textFill>
                        <w14:solidFill>
                          <w14:schemeClr w14:val="tx1"/>
                        </w14:solidFill>
                      </w14:textFill>
                    </w:rPr>
                    <w:t>2000（无纲量）</w:t>
                  </w:r>
                </w:p>
              </w:tc>
              <w:tc>
                <w:tcPr>
                  <w:tcW w:w="1380"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w:t>
                  </w:r>
                </w:p>
              </w:tc>
              <w:tc>
                <w:tcPr>
                  <w:tcW w:w="1534" w:type="dxa"/>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20</w:t>
                  </w:r>
                  <w:r>
                    <w:rPr>
                      <w:rFonts w:hint="default" w:ascii="Times New Roman" w:hAnsi="Times New Roman" w:cs="Times New Roman"/>
                      <w:color w:val="000000" w:themeColor="text1"/>
                      <w:szCs w:val="21"/>
                      <w:highlight w:val="none"/>
                      <w:lang w:val="en-US" w:eastAsia="zh-CN"/>
                      <w14:textFill>
                        <w14:solidFill>
                          <w14:schemeClr w14:val="tx1"/>
                        </w14:solidFill>
                      </w14:textFill>
                    </w:rPr>
                    <w:t>（无纲量）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Ex>
              <w:trPr>
                <w:trHeight w:val="628" w:hRule="atLeast"/>
                <w:jc w:val="center"/>
              </w:trPr>
              <w:tc>
                <w:tcPr>
                  <w:tcW w:w="7958" w:type="dxa"/>
                  <w:gridSpan w:val="5"/>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jc w:val="both"/>
                    <w:textAlignment w:val="auto"/>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kern w:val="0"/>
                      <w:sz w:val="21"/>
                      <w:szCs w:val="21"/>
                      <w:highlight w:val="none"/>
                      <w:u w:val="none"/>
                      <w:lang w:val="en-US" w:eastAsia="zh-CN"/>
                      <w14:textFill>
                        <w14:solidFill>
                          <w14:schemeClr w14:val="tx1"/>
                        </w14:solidFill>
                      </w14:textFill>
                    </w:rPr>
                    <w:t>注：新建燃气锅炉及需要采取特定保护措施的区域执行</w:t>
                  </w:r>
                  <w:r>
                    <w:rPr>
                      <w:rFonts w:hint="default" w:ascii="Times New Roman" w:hAnsi="Times New Roman" w:cs="Times New Roman"/>
                      <w:color w:val="000000" w:themeColor="text1"/>
                      <w:szCs w:val="21"/>
                      <w:highlight w:val="none"/>
                      <w14:textFill>
                        <w14:solidFill>
                          <w14:schemeClr w14:val="tx1"/>
                        </w14:solidFill>
                      </w14:textFill>
                    </w:rPr>
                    <w:t>NO</w:t>
                  </w:r>
                  <w:r>
                    <w:rPr>
                      <w:rFonts w:hint="default" w:ascii="Times New Roman" w:hAnsi="Times New Roman" w:cs="Times New Roman"/>
                      <w:color w:val="000000" w:themeColor="text1"/>
                      <w:szCs w:val="21"/>
                      <w:highlight w:val="none"/>
                      <w:vertAlign w:val="subscript"/>
                      <w14:textFill>
                        <w14:solidFill>
                          <w14:schemeClr w14:val="tx1"/>
                        </w14:solidFill>
                      </w14:textFill>
                    </w:rPr>
                    <w:t>x</w:t>
                  </w:r>
                  <w:r>
                    <w:rPr>
                      <w:rFonts w:hint="default" w:ascii="Times New Roman" w:hAnsi="Times New Roman" w:cs="Times New Roman"/>
                      <w:color w:val="000000" w:themeColor="text1"/>
                      <w:szCs w:val="21"/>
                      <w:highlight w:val="none"/>
                      <w:lang w:val="en-US" w:eastAsia="zh-CN"/>
                      <w14:textFill>
                        <w14:solidFill>
                          <w14:schemeClr w14:val="tx1"/>
                        </w14:solidFill>
                      </w14:textFill>
                    </w:rPr>
                    <w:t>30</w:t>
                  </w:r>
                  <w:r>
                    <w:rPr>
                      <w:rFonts w:hint="default" w:ascii="Times New Roman" w:hAnsi="Times New Roman" w:cs="Times New Roman"/>
                      <w:color w:val="000000" w:themeColor="text1"/>
                      <w:szCs w:val="21"/>
                      <w:highlight w:val="none"/>
                      <w14:textFill>
                        <w14:solidFill>
                          <w14:schemeClr w14:val="tx1"/>
                        </w14:solidFill>
                      </w14:textFill>
                    </w:rPr>
                    <w:t>mg/m</w:t>
                  </w:r>
                  <w:r>
                    <w:rPr>
                      <w:rFonts w:hint="default" w:ascii="Times New Roman" w:hAnsi="Times New Roman" w:cs="Times New Roman"/>
                      <w:color w:val="000000" w:themeColor="text1"/>
                      <w:szCs w:val="21"/>
                      <w:highlight w:val="none"/>
                      <w:vertAlign w:val="superscript"/>
                      <w14:textFill>
                        <w14:solidFill>
                          <w14:schemeClr w14:val="tx1"/>
                        </w14:solidFill>
                      </w14:textFill>
                    </w:rPr>
                    <w:t>3</w:t>
                  </w:r>
                </w:p>
              </w:tc>
            </w:tr>
          </w:tbl>
          <w:p>
            <w:pPr>
              <w:keepNext w:val="0"/>
              <w:keepLines w:val="0"/>
              <w:pageBreakBefore w:val="0"/>
              <w:numPr>
                <w:ilvl w:val="0"/>
                <w:numId w:val="0"/>
              </w:numPr>
              <w:kinsoku/>
              <w:wordWrap/>
              <w:overflowPunct/>
              <w:topLinePunct w:val="0"/>
              <w:bidi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废水</w:t>
            </w:r>
          </w:p>
          <w:p>
            <w:pPr>
              <w:keepNext w:val="0"/>
              <w:keepLines w:val="0"/>
              <w:pageBreakBefore w:val="0"/>
              <w:numPr>
                <w:ilvl w:val="0"/>
                <w:numId w:val="0"/>
              </w:numPr>
              <w:kinsoku/>
              <w:wordWrap/>
              <w:overflowPunct/>
              <w:topLinePunct w:val="0"/>
              <w:bidi w:val="0"/>
              <w:spacing w:line="520" w:lineRule="exact"/>
              <w:ind w:firstLine="480" w:firstLineChars="200"/>
              <w:rPr>
                <w:rFonts w:hint="default" w:ascii="Times New Roman" w:hAnsi="Times New Roman" w:cs="Times New Roman"/>
                <w:highlight w:val="none"/>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项目</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废水</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主要为</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生活污水、污冷凝水、纯水制备废水、设备及车间冲洗废水</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w:t>
            </w:r>
            <w:r>
              <w:rPr>
                <w:rFonts w:hint="eastAsia" w:cs="Times New Roman" w:eastAsiaTheme="minorEastAsia"/>
                <w:b w:val="0"/>
                <w:bCs w:val="0"/>
                <w:color w:val="000000" w:themeColor="text1"/>
                <w:sz w:val="24"/>
                <w:szCs w:val="24"/>
                <w:highlight w:val="none"/>
                <w:u w:val="none"/>
                <w:lang w:eastAsia="zh-CN"/>
                <w14:textFill>
                  <w14:solidFill>
                    <w14:schemeClr w14:val="tx1"/>
                  </w14:solidFill>
                </w14:textFill>
              </w:rPr>
              <w:t>项目污冷凝水、地面冲洗废水、设备冲洗废水及生活污水经预处理+AAO+沉淀+消毒处理系统处理后与纯水制备废水一并用于厂区绿化利用，</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可保证处理后废水充分利用，不外排。</w:t>
            </w:r>
          </w:p>
          <w:p>
            <w:pPr>
              <w:keepNext w:val="0"/>
              <w:keepLines w:val="0"/>
              <w:pageBreakBefore w:val="0"/>
              <w:numPr>
                <w:ilvl w:val="0"/>
                <w:numId w:val="0"/>
              </w:numPr>
              <w:kinsoku/>
              <w:wordWrap/>
              <w:overflowPunct/>
              <w:topLinePunct w:val="0"/>
              <w:bidi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3、</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噪声</w:t>
            </w:r>
          </w:p>
          <w:p>
            <w:pPr>
              <w:keepNext w:val="0"/>
              <w:keepLines w:val="0"/>
              <w:pageBreakBefore w:val="0"/>
              <w:tabs>
                <w:tab w:val="left" w:pos="5142"/>
              </w:tabs>
              <w:kinsoku/>
              <w:wordWrap/>
              <w:overflowPunct/>
              <w:topLinePunct w:val="0"/>
              <w:bidi w:val="0"/>
              <w:snapToGrid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施工期执行《建筑施工场界环境噪声排放标准》（GB12523-2011）：（昼间≤70dB（A），夜间≤55dB（A））；</w:t>
            </w:r>
          </w:p>
          <w:p>
            <w:pPr>
              <w:keepNext w:val="0"/>
              <w:keepLines w:val="0"/>
              <w:pageBreakBefore w:val="0"/>
              <w:tabs>
                <w:tab w:val="left" w:pos="5142"/>
              </w:tabs>
              <w:kinsoku/>
              <w:wordWrap/>
              <w:overflowPunct/>
              <w:topLinePunct w:val="0"/>
              <w:bidi w:val="0"/>
              <w:snapToGrid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营运期执行《工业企业厂界环境噪声排放标准》（GB12348-2008）2类：（昼间≤60dB（A），夜间≤50dB（A））；</w:t>
            </w:r>
          </w:p>
          <w:p>
            <w:pPr>
              <w:keepNext w:val="0"/>
              <w:keepLines w:val="0"/>
              <w:pageBreakBefore w:val="0"/>
              <w:tabs>
                <w:tab w:val="left" w:pos="5142"/>
              </w:tabs>
              <w:kinsoku/>
              <w:wordWrap/>
              <w:overflowPunct/>
              <w:topLinePunct w:val="0"/>
              <w:bidi w:val="0"/>
              <w:snapToGrid w:val="0"/>
              <w:spacing w:line="520" w:lineRule="exact"/>
              <w:ind w:firstLine="480" w:firstLineChars="200"/>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 xml:space="preserve"> 4、</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固废</w:t>
            </w:r>
          </w:p>
          <w:p>
            <w:pPr>
              <w:spacing w:line="360" w:lineRule="auto"/>
              <w:ind w:firstLine="720" w:firstLineChars="300"/>
              <w:rPr>
                <w:rFonts w:hint="default" w:ascii="Times New Roman" w:hAnsi="Times New Roman" w:cs="Times New Roman"/>
                <w:color w:val="000000" w:themeColor="text1"/>
                <w:sz w:val="28"/>
                <w:szCs w:val="36"/>
                <w:highlight w:val="none"/>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一般固废执行</w:t>
            </w:r>
            <w:r>
              <w:rPr>
                <w:rFonts w:hint="default" w:ascii="Times New Roman" w:hAnsi="Times New Roman" w:cs="Times New Roman"/>
                <w:color w:val="000000" w:themeColor="text1"/>
                <w:kern w:val="0"/>
                <w:sz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一般工业固体废物贮存和填埋污染控制标准</w:t>
            </w:r>
            <w:r>
              <w:rPr>
                <w:rFonts w:hint="default" w:ascii="Times New Roman" w:hAnsi="Times New Roman" w:cs="Times New Roman"/>
                <w:color w:val="000000" w:themeColor="text1"/>
                <w:kern w:val="0"/>
                <w:sz w:val="24"/>
                <w:highlight w:val="none"/>
                <w:lang w:eastAsia="zh-CN"/>
                <w14:textFill>
                  <w14:solidFill>
                    <w14:schemeClr w14:val="tx1"/>
                  </w14:solidFill>
                </w14:textFill>
              </w:rPr>
              <w:t>》（GB18599-20</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20</w:t>
            </w:r>
            <w:r>
              <w:rPr>
                <w:rFonts w:hint="default" w:ascii="Times New Roman" w:hAnsi="Times New Roman" w:cs="Times New Roman"/>
                <w:color w:val="000000" w:themeColor="text1"/>
                <w:kern w:val="0"/>
                <w:sz w:val="24"/>
                <w:highlight w:val="none"/>
                <w:lang w:eastAsia="zh-CN"/>
                <w14:textFill>
                  <w14:solidFill>
                    <w14:schemeClr w14:val="tx1"/>
                  </w14:solidFill>
                </w14:textFill>
              </w:rPr>
              <w:t>）相关要求</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w:t>
            </w:r>
          </w:p>
          <w:p>
            <w:pPr>
              <w:keepNext w:val="0"/>
              <w:keepLines w:val="0"/>
              <w:pageBreakBefore w:val="0"/>
              <w:kinsoku/>
              <w:wordWrap/>
              <w:overflowPunct/>
              <w:topLinePunct w:val="0"/>
              <w:bidi w:val="0"/>
              <w:adjustRightInd w:val="0"/>
              <w:snapToGrid w:val="0"/>
              <w:spacing w:line="520" w:lineRule="exact"/>
              <w:ind w:firstLine="480" w:firstLineChars="200"/>
              <w:rPr>
                <w:rFonts w:hint="default" w:ascii="Times New Roman" w:hAnsi="Times New Roman" w:cs="Times New Roman" w:eastAsiaTheme="minorEastAsia"/>
                <w:b w:val="0"/>
                <w:bCs w:val="0"/>
                <w:color w:val="000000" w:themeColor="text1"/>
                <w:kern w:val="21"/>
                <w:sz w:val="24"/>
                <w:szCs w:val="24"/>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6" w:hRule="atLeast"/>
          <w:jc w:val="center"/>
        </w:trPr>
        <w:tc>
          <w:tcPr>
            <w:tcW w:w="688" w:type="dxa"/>
            <w:tcBorders>
              <w:bottom w:val="single" w:color="auto" w:sz="12" w:space="0"/>
            </w:tcBorders>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总量</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控制</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指标</w:t>
            </w:r>
          </w:p>
        </w:tc>
        <w:tc>
          <w:tcPr>
            <w:tcW w:w="8517" w:type="dxa"/>
            <w:tcBorders>
              <w:bottom w:val="single" w:color="auto" w:sz="12" w:space="0"/>
            </w:tcBorders>
            <w:vAlign w:val="center"/>
          </w:tcPr>
          <w:p>
            <w:pPr>
              <w:keepNext w:val="0"/>
              <w:keepLines w:val="0"/>
              <w:pageBreakBefore w:val="0"/>
              <w:kinsoku/>
              <w:wordWrap/>
              <w:overflowPunct/>
              <w:topLinePunct w:val="0"/>
              <w:bidi w:val="0"/>
              <w:spacing w:line="520" w:lineRule="exact"/>
              <w:jc w:val="left"/>
              <w:rPr>
                <w:rFonts w:hint="default" w:ascii="Times New Roman" w:hAnsi="Times New Roman" w:cs="Times New Roman"/>
                <w:color w:val="000000" w:themeColor="text1"/>
                <w:highlight w:val="none"/>
                <w:lang w:val="en-US" w:eastAsia="zh-Han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eastAsiaTheme="minorEastAsia"/>
                <w:b w:val="0"/>
                <w:bCs w:val="0"/>
                <w:color w:val="000000" w:themeColor="text1"/>
                <w:sz w:val="24"/>
                <w:szCs w:val="24"/>
                <w:highlight w:val="none"/>
                <w:u w:val="none"/>
                <w:lang w:eastAsia="zh-Hans"/>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废气</w:t>
            </w:r>
            <w:r>
              <w:rPr>
                <w:rFonts w:hint="default" w:ascii="Times New Roman" w:hAnsi="Times New Roman" w:cs="Times New Roman" w:eastAsiaTheme="minorEastAsia"/>
                <w:b w:val="0"/>
                <w:bCs w:val="0"/>
                <w:color w:val="000000" w:themeColor="text1"/>
                <w:sz w:val="24"/>
                <w:szCs w:val="24"/>
                <w:highlight w:val="none"/>
                <w:u w:val="non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本项目</w:t>
            </w: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化制烘干</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使用</w:t>
            </w:r>
            <w:r>
              <w:rPr>
                <w:rFonts w:hint="default" w:ascii="Times New Roman" w:hAnsi="Times New Roman" w:cs="Times New Roman" w:eastAsiaTheme="minorEastAsia"/>
                <w:b w:val="0"/>
                <w:bCs w:val="0"/>
                <w:color w:val="000000" w:themeColor="text1"/>
                <w:sz w:val="24"/>
                <w:szCs w:val="24"/>
                <w:highlight w:val="none"/>
                <w:u w:val="none"/>
                <w:lang w:val="en-US" w:eastAsia="zh-Hans"/>
                <w14:textFill>
                  <w14:solidFill>
                    <w14:schemeClr w14:val="tx1"/>
                  </w14:solidFill>
                </w14:textFill>
              </w:rPr>
              <w:t>锅炉</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燃料为天然气，故本项目废气总量控制指标为</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：SO</w:t>
            </w:r>
            <w:r>
              <w:rPr>
                <w:rFonts w:hint="default" w:ascii="Times New Roman" w:hAnsi="Times New Roman" w:cs="Times New Roman" w:eastAsiaTheme="minorEastAsia"/>
                <w:b w:val="0"/>
                <w:bCs w:val="0"/>
                <w:color w:val="000000" w:themeColor="text1"/>
                <w:sz w:val="24"/>
                <w:szCs w:val="24"/>
                <w:highlight w:val="none"/>
                <w:u w:val="none"/>
                <w:vertAlign w:val="subscript"/>
                <w14:textFill>
                  <w14:solidFill>
                    <w14:schemeClr w14:val="tx1"/>
                  </w14:solidFill>
                </w14:textFill>
              </w:rPr>
              <w:t>2</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206</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t/a，NOx</w:t>
            </w:r>
            <w:r>
              <w:rPr>
                <w:rFonts w:hint="default" w:ascii="Times New Roman" w:hAnsi="Times New Roman" w:cs="Times New Roman" w:eastAsiaTheme="minorEastAsia"/>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0</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476</w:t>
            </w:r>
            <w:r>
              <w:rPr>
                <w:rFonts w:hint="default" w:ascii="Times New Roman" w:hAnsi="Times New Roman" w:cs="Times New Roman" w:eastAsiaTheme="minorEastAsia"/>
                <w:b w:val="0"/>
                <w:bCs w:val="0"/>
                <w:color w:val="000000" w:themeColor="text1"/>
                <w:sz w:val="24"/>
                <w:szCs w:val="24"/>
                <w:highlight w:val="none"/>
                <w:u w:val="none"/>
                <w14:textFill>
                  <w14:solidFill>
                    <w14:schemeClr w14:val="tx1"/>
                  </w14:solidFill>
                </w14:textFill>
              </w:rPr>
              <w:t>t/a</w:t>
            </w:r>
            <w:r>
              <w:rPr>
                <w:rFonts w:hint="default" w:ascii="Times New Roman" w:hAnsi="Times New Roman" w:cs="Times New Roman" w:eastAsiaTheme="minorEastAsia"/>
                <w:b w:val="0"/>
                <w:bCs w:val="0"/>
                <w:color w:val="000000" w:themeColor="text1"/>
                <w:sz w:val="24"/>
                <w:szCs w:val="24"/>
                <w:highlight w:val="none"/>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eastAsiaTheme="minorEastAsia"/>
                <w:b w:val="0"/>
                <w:bCs w:val="0"/>
                <w:color w:val="000000" w:themeColor="text1"/>
                <w:sz w:val="24"/>
                <w:szCs w:val="24"/>
                <w:highlight w:val="none"/>
                <w:u w:val="single"/>
                <w:lang w:val="en-US" w:eastAsia="zh-Hans"/>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single"/>
                <w:lang w:val="en-US" w:eastAsia="zh-Hans"/>
                <w14:textFill>
                  <w14:solidFill>
                    <w14:schemeClr w14:val="tx1"/>
                  </w14:solidFill>
                </w14:textFill>
              </w:rPr>
              <w:t>废水</w:t>
            </w:r>
            <w:r>
              <w:rPr>
                <w:rFonts w:hint="default" w:ascii="Times New Roman" w:hAnsi="Times New Roman" w:cs="Times New Roman" w:eastAsiaTheme="minorEastAsia"/>
                <w:b w:val="0"/>
                <w:bCs w:val="0"/>
                <w:color w:val="000000" w:themeColor="text1"/>
                <w:sz w:val="24"/>
                <w:szCs w:val="24"/>
                <w:highlight w:val="none"/>
                <w:u w:val="single"/>
                <w:lang w:eastAsia="zh-Han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Times New Roman" w:hAnsi="Times New Roman" w:cs="Times New Roman" w:eastAsiaTheme="minorEastAsia"/>
                <w:b w:val="0"/>
                <w:bCs w:val="0"/>
                <w:color w:val="000000" w:themeColor="text1"/>
                <w:sz w:val="24"/>
                <w:szCs w:val="24"/>
                <w:highlight w:val="none"/>
                <w:u w:val="single"/>
                <w:lang w:val="en-US" w:eastAsia="zh-Hans"/>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u w:val="single"/>
                <w14:textFill>
                  <w14:solidFill>
                    <w14:schemeClr w14:val="tx1"/>
                  </w14:solidFill>
                </w14:textFill>
              </w:rPr>
              <w:t>项目</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废水</w:t>
            </w:r>
            <w:r>
              <w:rPr>
                <w:rFonts w:hint="default" w:ascii="Times New Roman" w:hAnsi="Times New Roman" w:cs="Times New Roman" w:eastAsiaTheme="minorEastAsia"/>
                <w:b w:val="0"/>
                <w:bCs w:val="0"/>
                <w:color w:val="000000" w:themeColor="text1"/>
                <w:sz w:val="24"/>
                <w:szCs w:val="24"/>
                <w:highlight w:val="none"/>
                <w:u w:val="single"/>
                <w14:textFill>
                  <w14:solidFill>
                    <w14:schemeClr w14:val="tx1"/>
                  </w14:solidFill>
                </w14:textFill>
              </w:rPr>
              <w:t>主要为</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生活污水、污冷凝水、纯水制备废水、设备及车间冲洗废水</w:t>
            </w:r>
            <w:r>
              <w:rPr>
                <w:rFonts w:hint="default" w:ascii="Times New Roman" w:hAnsi="Times New Roman" w:cs="Times New Roman" w:eastAsiaTheme="minorEastAsia"/>
                <w:b w:val="0"/>
                <w:bCs w:val="0"/>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项目</w:t>
            </w:r>
            <w:r>
              <w:rPr>
                <w:rFonts w:hint="default" w:ascii="Times New Roman" w:hAnsi="Times New Roman" w:cs="Times New Roman" w:eastAsiaTheme="minorEastAsia"/>
                <w:b w:val="0"/>
                <w:bCs w:val="0"/>
                <w:color w:val="000000" w:themeColor="text1"/>
                <w:sz w:val="24"/>
                <w:szCs w:val="24"/>
                <w:highlight w:val="none"/>
                <w:u w:val="single"/>
                <w:lang w:eastAsia="zh-Hans"/>
                <w14:textFill>
                  <w14:solidFill>
                    <w14:schemeClr w14:val="tx1"/>
                  </w14:solidFill>
                </w14:textFill>
              </w:rPr>
              <w:t>污冷凝水</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single"/>
                <w:lang w:eastAsia="zh-Hans"/>
                <w14:textFill>
                  <w14:solidFill>
                    <w14:schemeClr w14:val="tx1"/>
                  </w14:solidFill>
                </w14:textFill>
              </w:rPr>
              <w:t>地面冲洗废水</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single"/>
                <w:lang w:val="en-US" w:eastAsia="zh-Hans"/>
                <w14:textFill>
                  <w14:solidFill>
                    <w14:schemeClr w14:val="tx1"/>
                  </w14:solidFill>
                </w14:textFill>
              </w:rPr>
              <w:t>设备冲洗废水</w:t>
            </w:r>
            <w:r>
              <w:rPr>
                <w:rFonts w:hint="default" w:ascii="Times New Roman" w:hAnsi="Times New Roman" w:cs="Times New Roman" w:eastAsiaTheme="minorEastAsia"/>
                <w:b w:val="0"/>
                <w:bCs w:val="0"/>
                <w:color w:val="000000" w:themeColor="text1"/>
                <w:sz w:val="24"/>
                <w:szCs w:val="24"/>
                <w:highlight w:val="none"/>
                <w:u w:val="single"/>
                <w:lang w:val="en-US" w:eastAsia="zh-CN"/>
                <w14:textFill>
                  <w14:solidFill>
                    <w14:schemeClr w14:val="tx1"/>
                  </w14:solidFill>
                </w14:textFill>
              </w:rPr>
              <w:t>及生活污水经污水处理系统处理后</w:t>
            </w:r>
            <w:r>
              <w:rPr>
                <w:rFonts w:hint="eastAsia" w:cs="Times New Roman" w:eastAsiaTheme="minorEastAsia"/>
                <w:b w:val="0"/>
                <w:bCs w:val="0"/>
                <w:color w:val="000000" w:themeColor="text1"/>
                <w:sz w:val="24"/>
                <w:szCs w:val="24"/>
                <w:highlight w:val="none"/>
                <w:u w:val="single"/>
                <w:lang w:val="en-US" w:eastAsia="zh-CN"/>
                <w14:textFill>
                  <w14:solidFill>
                    <w14:schemeClr w14:val="tx1"/>
                  </w14:solidFill>
                </w14:textFill>
              </w:rPr>
              <w:t>与纯水制备废水</w:t>
            </w:r>
            <w:r>
              <w:rPr>
                <w:rFonts w:hint="default" w:ascii="Times New Roman" w:hAnsi="Times New Roman" w:cs="Times New Roman" w:eastAsiaTheme="minorEastAsia"/>
                <w:b w:val="0"/>
                <w:bCs w:val="0"/>
                <w:color w:val="000000" w:themeColor="text1"/>
                <w:sz w:val="24"/>
                <w:szCs w:val="24"/>
                <w:highlight w:val="none"/>
                <w:u w:val="single"/>
                <w:lang w:val="en-US" w:eastAsia="zh-Hans"/>
                <w14:textFill>
                  <w14:solidFill>
                    <w14:schemeClr w14:val="tx1"/>
                  </w14:solidFill>
                </w14:textFill>
              </w:rPr>
              <w:t>用于厂区绿化利用</w:t>
            </w:r>
            <w:r>
              <w:rPr>
                <w:rFonts w:hint="default" w:ascii="Times New Roman" w:hAnsi="Times New Roman" w:cs="Times New Roman" w:eastAsiaTheme="minorEastAsia"/>
                <w:b w:val="0"/>
                <w:bCs w:val="0"/>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highlight w:val="none"/>
                <w:u w:val="single"/>
                <w:lang w:eastAsia="zh-CN"/>
                <w14:textFill>
                  <w14:solidFill>
                    <w14:schemeClr w14:val="tx1"/>
                  </w14:solidFill>
                </w14:textFill>
              </w:rPr>
              <w:t>可保证处理后废水充分利用，不外排。</w:t>
            </w:r>
          </w:p>
          <w:p>
            <w:pPr>
              <w:pStyle w:val="10"/>
              <w:ind w:left="0" w:leftChars="0" w:firstLine="0" w:firstLineChars="0"/>
              <w:rPr>
                <w:rFonts w:hint="default" w:ascii="Times New Roman" w:hAnsi="Times New Roman" w:cs="Times New Roman" w:eastAsiaTheme="minorEastAsia"/>
                <w:b w:val="0"/>
                <w:bCs w:val="0"/>
                <w:color w:val="000000" w:themeColor="text1"/>
                <w:kern w:val="0"/>
                <w:sz w:val="24"/>
                <w:szCs w:val="24"/>
                <w:highlight w:val="none"/>
                <w:u w:val="none"/>
                <w14:textFill>
                  <w14:solidFill>
                    <w14:schemeClr w14:val="tx1"/>
                  </w14:solidFill>
                </w14:textFill>
              </w:rPr>
            </w:pP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主要环境影响和保护措施</w:t>
      </w:r>
    </w:p>
    <w:tbl>
      <w:tblPr>
        <w:tblStyle w:val="32"/>
        <w:tblW w:w="922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6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26" w:hRule="atLeast"/>
          <w:jc w:val="center"/>
        </w:trPr>
        <w:tc>
          <w:tcPr>
            <w:tcW w:w="538" w:type="dxa"/>
            <w:tcBorders>
              <w:top w:val="single" w:color="auto" w:sz="12" w:space="0"/>
            </w:tcBorders>
            <w:tcMar>
              <w:left w:w="28" w:type="dxa"/>
              <w:right w:w="28" w:type="dxa"/>
            </w:tcMar>
            <w:vAlign w:val="center"/>
          </w:tcPr>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施工</w:t>
            </w:r>
          </w:p>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期环</w:t>
            </w:r>
          </w:p>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境保</w:t>
            </w:r>
          </w:p>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护措</w:t>
            </w:r>
          </w:p>
          <w:p>
            <w:pPr>
              <w:pStyle w:val="25"/>
              <w:adjustRightInd w:val="0"/>
              <w:snapToGrid w:val="0"/>
              <w:spacing w:before="0" w:beforeAutospacing="0" w:after="0" w:afterAutospacing="0" w:line="520" w:lineRule="exact"/>
              <w:jc w:val="center"/>
              <w:rPr>
                <w:rFonts w:hint="default" w:ascii="Times New Roman" w:hAnsi="Times New Roman" w:cs="Times New Roman"/>
                <w:b w:val="0"/>
                <w:bCs w:val="0"/>
                <w:color w:val="000000" w:themeColor="text1"/>
                <w:kern w:val="2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kern w:val="21"/>
                <w:szCs w:val="24"/>
                <w:highlight w:val="none"/>
                <w:u w:val="none"/>
                <w14:textFill>
                  <w14:solidFill>
                    <w14:schemeClr w14:val="tx1"/>
                  </w14:solidFill>
                </w14:textFill>
              </w:rPr>
              <w:t>施</w:t>
            </w:r>
          </w:p>
        </w:tc>
        <w:tc>
          <w:tcPr>
            <w:tcW w:w="8686" w:type="dxa"/>
            <w:tcBorders>
              <w:top w:val="single" w:color="auto" w:sz="12" w:space="0"/>
            </w:tcBorders>
            <w:vAlign w:val="center"/>
          </w:tcPr>
          <w:p>
            <w:pPr>
              <w:spacing w:line="520" w:lineRule="exact"/>
              <w:ind w:firstLine="482" w:firstLineChars="200"/>
              <w:jc w:val="left"/>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1</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highlight w:val="none"/>
                <w14:textFill>
                  <w14:solidFill>
                    <w14:schemeClr w14:val="tx1"/>
                  </w14:solidFill>
                </w14:textFill>
              </w:rPr>
              <w:t>废气环境影响分析及环保措施</w:t>
            </w:r>
          </w:p>
          <w:p>
            <w:pPr>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（1）施工扬尘</w:t>
            </w:r>
          </w:p>
          <w:p>
            <w:pPr>
              <w:spacing w:line="520" w:lineRule="exact"/>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车间为钢混结构，挖填方量较小，所以施工扬尘主要来自土地平整、建筑材料运输、露天堆放、装卸过程，在一定时段内都将会对周围环境造成不利影响。项目施工期间所产生的各类扬尘源属于瞬时源，产生的高度都比较低，粉尘颗粒也比较大，污染扩散的距离不会很远，其影响主要在施工场地附近150m左右的范围内，在扬尘点下风向0～50m为重污染带，50～100m为较重污染带，100～200m为较轻污染带，200m外影响轻微。</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为有效控制施工期间的扬尘影响，本评价根据《河南省大气污染防治条例》、《防治城市扬尘污染技术规范》(HJ/T 393-2007)、《河南省污染防治攻坚战三年行动计划（2018-2020 年）》（豫政[2018]30 号）、《三门峡市污染防治攻坚战三年行动计划（2018-2020 年）》（三政办[2018]35 号）、《河南省2021年大气污染防治攻坚战实施方案》（豫环攻坚办[2021]20号）、《三门峡市2020 年大气污染防治攻坚战实施方案》（三环攻坚办[2020]14 号）和项目施工场地实际情况，对项目施工提出以下扬尘控制要求：</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①施工场地总体要求：</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a）施工前必须做到“六个到位”，即审批到位、报备到位、治理方案到位、配套措施到位、监控到位、人员(施工单位管理人员、责任部门监管人员)到位。</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b）严格落实施工工地“六个百分之百”（施工现场百分之百围挡，裸露黄土及易起尘物料堆放百分之百覆盖，施工现场主要道路百分之百硬化，进出车辆百分之百冲洗，拆除和土方工程百分之百湿法作业，渣土运输车辆百分之百封闭）、“两个禁止”（禁止施工现场搅拌混凝土、禁止施工现场配置砂浆）、开复工验收、“三员”（扬尘污染防治监督员、网格员、管理员）管理、城市建筑垃圾处置核准、扬尘防治预算管理等制度。</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c）施工现场设置控制扬尘污染责任标志牌，标明扬尘污染防治措施、主管部门、责任人及环保监督电话等内容。建立扬尘控制责任制度，将扬尘治理费用列入工程造价。</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②施工区施工扬尘污染防治措施</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a）首先进行施工场地区域四周设硬质围挡施工，严禁敞开式作业。</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b）施工区域设置冲洗设施，出入车辆必须冲洗干净。</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c）施工场地剥离表土集中堆存，定期洒水抑尘，遇降水或大风等恶劣天气时，对临时堆土、裸露地表进行防尘网苫盖。</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d）物料运输过程中，运输车辆装载量适当，运输分散状物料必须采用密闭车斗运输，在运输途中不得遗洒、飘散载运物。</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e）合理安排施工计划，尽量减少土石方开挖，减少扬尘产生量。土石方开挖过程中应进行洒水抑尘。</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③物料运输扬尘污染防治措施</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a）建设单位必须委托具有资格的运输单位进行物料运输。物料运输车辆必须随车携带驾驶证、行车证、营运证、建筑垃圾运输许可证和装卸双向登记卡，做到各项运营运输手续完备。</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b）合理规划施工运输车辆行车路线，尽量避开村庄等环境敏感点。</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c）运输车辆装载量适当，运输分散状物料必须采用密闭车斗运输，在运输途中不得遗洒、飘散载运物。</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通过采取以上抑尘措施后，可最大限度的降低施工扬尘对周围环境的影响。</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（2）运输车辆及施工机械在运行过程中产生的机动车尾气</w:t>
            </w: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运输车辆及施工机械在运行中将产生机动车尾气，其中主要含有CO、NOx、HC等污染物。这些废气排放局限于施工现场和运输沿线，为非连续性的污染源，对周围大气环境影响较小。</w:t>
            </w:r>
          </w:p>
          <w:p>
            <w:pPr>
              <w:spacing w:line="520" w:lineRule="exact"/>
              <w:ind w:firstLine="482" w:firstLineChars="200"/>
              <w:jc w:val="both"/>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2</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highlight w:val="none"/>
                <w14:textFill>
                  <w14:solidFill>
                    <w14:schemeClr w14:val="tx1"/>
                  </w14:solidFill>
                </w14:textFill>
              </w:rPr>
              <w:t>废水环境影响分析及环保措施</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项目土建施工量较小，施工人员均为当地居民，施工人员不在施工场地食宿，</w:t>
            </w:r>
            <w:r>
              <w:rPr>
                <w:rFonts w:hint="default" w:ascii="Times New Roman" w:hAnsi="Times New Roman" w:cs="Times New Roman"/>
                <w:color w:val="000000" w:themeColor="text1"/>
                <w:sz w:val="24"/>
                <w:highlight w:val="none"/>
                <w:lang w:eastAsia="zh-CN"/>
                <w14:textFill>
                  <w14:solidFill>
                    <w14:schemeClr w14:val="tx1"/>
                  </w14:solidFill>
                </w14:textFill>
              </w:rPr>
              <w:t>利用原项目已有水冲式厕所，化粪池处理后</w:t>
            </w:r>
            <w:r>
              <w:rPr>
                <w:rFonts w:hint="default" w:ascii="Times New Roman" w:hAnsi="Times New Roman" w:cs="Times New Roman"/>
                <w:color w:val="000000" w:themeColor="text1"/>
                <w:sz w:val="24"/>
                <w:highlight w:val="none"/>
                <w14:textFill>
                  <w14:solidFill>
                    <w14:schemeClr w14:val="tx1"/>
                  </w14:solidFill>
                </w14:textFill>
              </w:rPr>
              <w:t>用于周边农田施肥，施工期产生的废水主要为施工车辆冲洗废水，</w:t>
            </w:r>
            <w:r>
              <w:rPr>
                <w:rFonts w:hint="default" w:ascii="Times New Roman" w:hAnsi="Times New Roman" w:cs="Times New Roman"/>
                <w:color w:val="000000" w:themeColor="text1"/>
                <w:sz w:val="24"/>
                <w:highlight w:val="none"/>
                <w:lang w:eastAsia="zh-CN"/>
                <w14:textFill>
                  <w14:solidFill>
                    <w14:schemeClr w14:val="tx1"/>
                  </w14:solidFill>
                </w14:textFill>
              </w:rPr>
              <w:t>收集经</w:t>
            </w:r>
            <w:r>
              <w:rPr>
                <w:rFonts w:hint="default" w:ascii="Times New Roman" w:hAnsi="Times New Roman" w:cs="Times New Roman"/>
                <w:color w:val="000000" w:themeColor="text1"/>
                <w:sz w:val="24"/>
                <w:highlight w:val="none"/>
                <w14:textFill>
                  <w14:solidFill>
                    <w14:schemeClr w14:val="tx1"/>
                  </w14:solidFill>
                </w14:textFill>
              </w:rPr>
              <w:t>沉淀池</w:t>
            </w:r>
            <w:r>
              <w:rPr>
                <w:rFonts w:hint="default" w:ascii="Times New Roman" w:hAnsi="Times New Roman" w:cs="Times New Roman"/>
                <w:color w:val="000000" w:themeColor="text1"/>
                <w:sz w:val="24"/>
                <w:highlight w:val="none"/>
                <w:lang w:eastAsia="zh-CN"/>
                <w14:textFill>
                  <w14:solidFill>
                    <w14:schemeClr w14:val="tx1"/>
                  </w14:solidFill>
                </w14:textFill>
              </w:rPr>
              <w:t>处理后</w:t>
            </w:r>
            <w:r>
              <w:rPr>
                <w:rFonts w:hint="default" w:ascii="Times New Roman" w:hAnsi="Times New Roman" w:cs="Times New Roman"/>
                <w:color w:val="000000" w:themeColor="text1"/>
                <w:sz w:val="24"/>
                <w:highlight w:val="none"/>
                <w14:textFill>
                  <w14:solidFill>
                    <w14:schemeClr w14:val="tx1"/>
                  </w14:solidFill>
                </w14:textFill>
              </w:rPr>
              <w:t>循环使用，不外排。</w:t>
            </w:r>
          </w:p>
          <w:p>
            <w:pPr>
              <w:spacing w:line="520" w:lineRule="exact"/>
              <w:ind w:firstLine="482" w:firstLineChars="200"/>
              <w:jc w:val="both"/>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3</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highlight w:val="none"/>
                <w14:textFill>
                  <w14:solidFill>
                    <w14:schemeClr w14:val="tx1"/>
                  </w14:solidFill>
                </w14:textFill>
              </w:rPr>
              <w:t>噪声环境影响分析及环保措施</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施工噪声主要是建筑施工机械设备噪声和运载建筑原料及建筑垃圾车辆噪声等。</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施工机械如挖掘机、液压打桩机等产生的非稳态噪声，声源强度85~100dB（A）。</w:t>
            </w:r>
          </w:p>
          <w:p>
            <w:pPr>
              <w:autoSpaceDE w:val="0"/>
              <w:autoSpaceDN w:val="0"/>
              <w:adjustRightInd w:val="0"/>
              <w:spacing w:line="520" w:lineRule="exact"/>
              <w:ind w:firstLine="480" w:firstLineChars="200"/>
              <w:jc w:val="both"/>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为减轻施工噪声对周围的影响，评价建议采取以下的措施。</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（1）合理安排施工现场</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① 合理科学地布局施工现场，施工现场的固定噪声源远离敏感点，以减少对敏感点影响。</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② 施工现场设置施工标志，并将施工计划报交通管理部门，以便做好车辆的疏通工作，保证交通的安全、畅通。</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（2）合理设计运输路线</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施工单位应合理设计建筑材料等运输路线，尽可能绕开敏感点、敏感建筑物。</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（3）合理安排施工时间</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施工单位应合理安排施工时间，施工运输车辆在经过近距离声环境敏感点时应控制车速、禁鸣，加强车辆维护，减轻噪声对周围声环境的影响，禁止夜间施工。</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（4）采取噪声控制措施</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施工单位应尽量选用低噪声、低振动的施工机械设备和带有消声、隔音的附属设备。加强施工机械的保养维护，使其处于良好的运行状态。做好宣传工作，倡导科学管理和文明施工。</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采取以上措施后，可有效减轻施工噪声对周围声环境敏感点的影响，且施工噪声影响是短期的、暂时的，具有局部影响特性，噪声影响将随着各施工区域的结束而消除。</w:t>
            </w:r>
          </w:p>
          <w:p>
            <w:pPr>
              <w:pStyle w:val="2"/>
              <w:rPr>
                <w:rFonts w:hint="default" w:ascii="Times New Roman" w:hAnsi="Times New Roman" w:cs="Times New Roman"/>
                <w:color w:val="000000" w:themeColor="text1"/>
                <w:highlight w:val="none"/>
                <w14:textFill>
                  <w14:solidFill>
                    <w14:schemeClr w14:val="tx1"/>
                  </w14:solidFill>
                </w14:textFill>
              </w:rPr>
            </w:pPr>
          </w:p>
          <w:p>
            <w:pPr>
              <w:spacing w:line="520" w:lineRule="exact"/>
              <w:ind w:firstLine="482" w:firstLineChars="200"/>
              <w:jc w:val="both"/>
              <w:rPr>
                <w:rFonts w:hint="default" w:ascii="Times New Roman" w:hAnsi="Times New Roman" w:cs="Times New Roman"/>
                <w:b/>
                <w:bCs/>
                <w:color w:val="000000" w:themeColor="text1"/>
                <w:sz w:val="24"/>
                <w:highlight w:val="none"/>
                <w14:textFill>
                  <w14:solidFill>
                    <w14:schemeClr w14:val="tx1"/>
                  </w14:solidFill>
                </w14:textFill>
              </w:rPr>
            </w:pPr>
            <w:r>
              <w:rPr>
                <w:rFonts w:hint="default" w:ascii="Times New Roman" w:hAnsi="Times New Roman" w:cs="Times New Roman"/>
                <w:b/>
                <w:bCs/>
                <w:color w:val="000000" w:themeColor="text1"/>
                <w:sz w:val="24"/>
                <w:highlight w:val="none"/>
                <w:lang w:val="en-US" w:eastAsia="zh-CN"/>
                <w14:textFill>
                  <w14:solidFill>
                    <w14:schemeClr w14:val="tx1"/>
                  </w14:solidFill>
                </w14:textFill>
              </w:rPr>
              <w:t>4.</w:t>
            </w:r>
            <w:r>
              <w:rPr>
                <w:rFonts w:hint="default" w:ascii="Times New Roman" w:hAnsi="Times New Roman" w:cs="Times New Roman"/>
                <w:b/>
                <w:bCs/>
                <w:color w:val="000000" w:themeColor="text1"/>
                <w:sz w:val="24"/>
                <w:highlight w:val="none"/>
                <w14:textFill>
                  <w14:solidFill>
                    <w14:schemeClr w14:val="tx1"/>
                  </w14:solidFill>
                </w14:textFill>
              </w:rPr>
              <w:t>4</w:t>
            </w:r>
            <w:r>
              <w:rPr>
                <w:rFonts w:hint="default" w:ascii="Times New Roman" w:hAnsi="Times New Roman" w:cs="Times New Roman"/>
                <w:b/>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4"/>
                <w:highlight w:val="none"/>
                <w14:textFill>
                  <w14:solidFill>
                    <w14:schemeClr w14:val="tx1"/>
                  </w14:solidFill>
                </w14:textFill>
              </w:rPr>
              <w:t>固废环境影响分析及环保措施</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施工期主要固体废物为建筑垃圾和施工人员产生的生活垃圾。建筑垃圾主要为废砖石等建筑废料，</w:t>
            </w:r>
            <w:r>
              <w:rPr>
                <w:rFonts w:hint="default" w:ascii="Times New Roman" w:hAnsi="Times New Roman" w:cs="Times New Roman"/>
                <w:color w:val="000000" w:themeColor="text1"/>
                <w:sz w:val="24"/>
                <w:highlight w:val="none"/>
                <w:lang w:eastAsia="zh-CN"/>
                <w14:textFill>
                  <w14:solidFill>
                    <w14:schemeClr w14:val="tx1"/>
                  </w14:solidFill>
                </w14:textFill>
              </w:rPr>
              <w:t>除可利用部分外均</w:t>
            </w:r>
            <w:r>
              <w:rPr>
                <w:rFonts w:hint="default" w:ascii="Times New Roman" w:hAnsi="Times New Roman" w:cs="Times New Roman"/>
                <w:color w:val="000000" w:themeColor="text1"/>
                <w:sz w:val="24"/>
                <w:highlight w:val="none"/>
                <w14:textFill>
                  <w14:solidFill>
                    <w14:schemeClr w14:val="tx1"/>
                  </w14:solidFill>
                </w14:textFill>
              </w:rPr>
              <w:t>定期清运至城建部门指定地点进行处理。施工人员产生的生活垃圾经集中收集后，定期运送至周边垃圾中转站处置。</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综上，本次工程施工期将产生扬尘、废水、固废和噪声等，影响范围以局部污染为主，施工期加强管理，采取评价要求的相应防治措施后，不会对周围环境造成较大影响。</w:t>
            </w: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both"/>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ind w:firstLine="480" w:firstLineChars="200"/>
              <w:jc w:val="left"/>
              <w:rPr>
                <w:rFonts w:hint="default" w:ascii="Times New Roman" w:hAnsi="Times New Roman" w:cs="Times New Roman"/>
                <w:color w:val="000000" w:themeColor="text1"/>
                <w:sz w:val="24"/>
                <w:highlight w:val="none"/>
                <w14:textFill>
                  <w14:solidFill>
                    <w14:schemeClr w14:val="tx1"/>
                  </w14:solidFill>
                </w14:textFill>
              </w:rPr>
            </w:pPr>
          </w:p>
          <w:p>
            <w:pPr>
              <w:autoSpaceDE w:val="0"/>
              <w:autoSpaceDN w:val="0"/>
              <w:adjustRightInd w:val="0"/>
              <w:spacing w:line="520" w:lineRule="exact"/>
              <w:jc w:val="left"/>
              <w:rPr>
                <w:rFonts w:hint="default" w:ascii="Times New Roman" w:hAnsi="Times New Roman" w:cs="Times New Roman"/>
                <w:color w:val="000000" w:themeColor="text1"/>
                <w:sz w:val="24"/>
                <w:highlight w:val="none"/>
                <w14:textFill>
                  <w14:solidFill>
                    <w14:schemeClr w14:val="tx1"/>
                  </w14:solidFill>
                </w14:textFill>
              </w:rPr>
            </w:pPr>
          </w:p>
          <w:p>
            <w:pPr>
              <w:tabs>
                <w:tab w:val="left" w:pos="5142"/>
              </w:tabs>
              <w:snapToGrid w:val="0"/>
              <w:spacing w:line="520" w:lineRule="exact"/>
              <w:ind w:firstLine="480" w:firstLineChars="200"/>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pPr>
          </w:p>
          <w:p>
            <w:pPr>
              <w:tabs>
                <w:tab w:val="left" w:pos="5142"/>
              </w:tabs>
              <w:snapToGrid w:val="0"/>
              <w:spacing w:line="520" w:lineRule="exact"/>
              <w:ind w:firstLine="480" w:firstLineChars="200"/>
              <w:rPr>
                <w:rFonts w:hint="default" w:ascii="Times New Roman" w:hAnsi="Times New Roman" w:eastAsia="宋体" w:cs="Times New Roman"/>
                <w:b w:val="0"/>
                <w:bCs w:val="0"/>
                <w:color w:val="000000" w:themeColor="text1"/>
                <w:sz w:val="24"/>
                <w:szCs w:val="24"/>
                <w:highlight w:val="none"/>
                <w:u w:val="none"/>
                <w:lang w:val="en-US"/>
                <w14:textFill>
                  <w14:solidFill>
                    <w14:schemeClr w14:val="tx1"/>
                  </w14:solidFill>
                </w14:textFill>
              </w:rPr>
            </w:pPr>
          </w:p>
          <w:p>
            <w:pPr>
              <w:rPr>
                <w:rFonts w:hint="default" w:ascii="Times New Roman" w:hAnsi="Times New Roman" w:cs="Times New Roman"/>
                <w:color w:val="000000" w:themeColor="text1"/>
                <w:highlight w:val="none"/>
                <w:u w:val="none"/>
                <w14:textFill>
                  <w14:solidFill>
                    <w14:schemeClr w14:val="tx1"/>
                  </w14:solidFill>
                </w14:textFill>
              </w:rPr>
            </w:pPr>
          </w:p>
          <w:p>
            <w:pPr>
              <w:pStyle w:val="21"/>
              <w:ind w:left="0" w:leftChars="0" w:firstLine="0" w:firstLineChars="0"/>
              <w:rPr>
                <w:rFonts w:hint="default" w:ascii="Times New Roman" w:hAnsi="Times New Roman" w:cs="Times New Roman"/>
                <w:highlight w:val="none"/>
              </w:rPr>
            </w:pPr>
          </w:p>
          <w:p>
            <w:pPr>
              <w:rPr>
                <w:rFonts w:hint="default" w:ascii="Times New Roman" w:hAnsi="Times New Roman" w:cs="Times New Roman"/>
                <w:color w:val="000000" w:themeColor="text1"/>
                <w:highlight w:val="none"/>
                <w:u w:val="none"/>
                <w14:textFill>
                  <w14:solidFill>
                    <w14:schemeClr w14:val="tx1"/>
                  </w14:solidFill>
                </w14:textFill>
              </w:rPr>
            </w:pPr>
          </w:p>
          <w:p>
            <w:pPr>
              <w:pStyle w:val="3"/>
              <w:rPr>
                <w:rFonts w:hint="default" w:ascii="Times New Roman" w:hAnsi="Times New Roman" w:cs="Times New Roman"/>
                <w:color w:val="000000" w:themeColor="text1"/>
                <w:highlight w:val="none"/>
                <w:u w:val="none"/>
                <w14:textFill>
                  <w14:solidFill>
                    <w14:schemeClr w14:val="tx1"/>
                  </w14:solidFill>
                </w14:textFill>
              </w:rPr>
            </w:pPr>
          </w:p>
          <w:p>
            <w:pPr>
              <w:pStyle w:val="3"/>
              <w:jc w:val="both"/>
              <w:rPr>
                <w:rFonts w:hint="default" w:ascii="Times New Roman" w:hAnsi="Times New Roman" w:cs="Times New Roman"/>
                <w:color w:val="000000" w:themeColor="text1"/>
                <w:highlight w:val="none"/>
                <w:u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63" w:hRule="atLeast"/>
          <w:jc w:val="center"/>
        </w:trPr>
        <w:tc>
          <w:tcPr>
            <w:tcW w:w="538" w:type="dxa"/>
            <w:tcBorders>
              <w:bottom w:val="single" w:color="auto" w:sz="12" w:space="0"/>
            </w:tcBorders>
            <w:tcMar>
              <w:left w:w="28" w:type="dxa"/>
              <w:right w:w="28" w:type="dxa"/>
            </w:tcMar>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运营</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期环</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境影</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响和</w:t>
            </w:r>
          </w:p>
          <w:p>
            <w:pPr>
              <w:adjustRightInd w:val="0"/>
              <w:snapToGrid w:val="0"/>
              <w:spacing w:line="520" w:lineRule="exact"/>
              <w:jc w:val="cente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保护</w:t>
            </w:r>
          </w:p>
          <w:p>
            <w:pPr>
              <w:adjustRightInd w:val="0"/>
              <w:snapToGrid w:val="0"/>
              <w:spacing w:line="520" w:lineRule="exact"/>
              <w:jc w:val="cente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none"/>
                <w14:textFill>
                  <w14:solidFill>
                    <w14:schemeClr w14:val="tx1"/>
                  </w14:solidFill>
                </w14:textFill>
              </w:rPr>
              <w:t>措施</w:t>
            </w:r>
          </w:p>
        </w:tc>
        <w:tc>
          <w:tcPr>
            <w:tcW w:w="8686" w:type="dxa"/>
            <w:tcBorders>
              <w:bottom w:val="single" w:color="auto" w:sz="12" w:space="0"/>
            </w:tcBorders>
            <w:vAlign w:val="center"/>
          </w:tcPr>
          <w:p>
            <w:pPr>
              <w:pStyle w:val="74"/>
              <w:adjustRightInd/>
              <w:snapToGrid/>
              <w:spacing w:line="360" w:lineRule="auto"/>
              <w:ind w:left="0" w:leftChars="0" w:firstLine="482" w:firstLineChars="200"/>
              <w:rPr>
                <w:rFonts w:hint="default" w:ascii="Times New Roman" w:hAnsi="Times New Roman" w:eastAsia="宋体" w:cs="Times New Roman"/>
                <w:b/>
                <w:bCs/>
                <w:color w:val="000000" w:themeColor="text1"/>
                <w:sz w:val="24"/>
                <w:highlight w:val="none"/>
                <w:u w:val="none"/>
                <w:lang w:eastAsia="zh-CN"/>
                <w14:textFill>
                  <w14:solidFill>
                    <w14:schemeClr w14:val="tx1"/>
                  </w14:solidFill>
                </w14:textFill>
              </w:rPr>
            </w:pPr>
            <w:r>
              <w:rPr>
                <w:rFonts w:hint="default" w:ascii="Times New Roman" w:hAnsi="Times New Roman" w:eastAsia="楷体" w:cs="Times New Roman"/>
                <w:b/>
                <w:bCs/>
                <w:color w:val="000000" w:themeColor="text1"/>
                <w:sz w:val="24"/>
                <w:szCs w:val="24"/>
                <w:highlight w:val="none"/>
                <w:u w:val="none"/>
                <w14:textFill>
                  <w14:solidFill>
                    <w14:schemeClr w14:val="tx1"/>
                  </w14:solidFill>
                </w14:textFill>
              </w:rPr>
              <w:t>4.</w:t>
            </w:r>
            <w:r>
              <w:rPr>
                <w:rFonts w:hint="default" w:ascii="Times New Roman" w:hAnsi="Times New Roman" w:eastAsia="楷体" w:cs="Times New Roman"/>
                <w:b/>
                <w:bCs/>
                <w:color w:val="000000" w:themeColor="text1"/>
                <w:sz w:val="24"/>
                <w:szCs w:val="24"/>
                <w:highlight w:val="none"/>
                <w:u w:val="none"/>
                <w:lang w:val="en-US" w:eastAsia="zh-CN"/>
                <w14:textFill>
                  <w14:solidFill>
                    <w14:schemeClr w14:val="tx1"/>
                  </w14:solidFill>
                </w14:textFill>
              </w:rPr>
              <w:t>5</w:t>
            </w:r>
            <w:r>
              <w:rPr>
                <w:rFonts w:hint="default" w:ascii="Times New Roman" w:hAnsi="Times New Roman" w:eastAsia="楷体" w:cs="Times New Roman"/>
                <w:b/>
                <w:bCs/>
                <w:color w:val="000000" w:themeColor="text1"/>
                <w:sz w:val="24"/>
                <w:szCs w:val="24"/>
                <w:highlight w:val="none"/>
                <w:u w:val="none"/>
                <w14:textFill>
                  <w14:solidFill>
                    <w14:schemeClr w14:val="tx1"/>
                  </w14:solidFill>
                </w14:textFill>
              </w:rPr>
              <w:t xml:space="preserve">  </w:t>
            </w:r>
            <w:r>
              <w:rPr>
                <w:rFonts w:hint="default" w:ascii="Times New Roman" w:hAnsi="Times New Roman" w:eastAsia="宋体" w:cs="Times New Roman"/>
                <w:b/>
                <w:bCs/>
                <w:color w:val="000000" w:themeColor="text1"/>
                <w:sz w:val="24"/>
                <w:highlight w:val="none"/>
                <w:u w:val="none"/>
                <w:lang w:eastAsia="zh-CN"/>
                <w14:textFill>
                  <w14:solidFill>
                    <w14:schemeClr w14:val="tx1"/>
                  </w14:solidFill>
                </w14:textFill>
              </w:rPr>
              <w:t>废气</w:t>
            </w:r>
          </w:p>
          <w:p>
            <w:pPr>
              <w:pStyle w:val="74"/>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14:textFill>
                  <w14:solidFill>
                    <w14:schemeClr w14:val="tx1"/>
                  </w14:solidFill>
                </w14:textFill>
              </w:rPr>
              <w:t>化制烘干过程产生的污蒸汽</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及恶臭气体；</w:t>
            </w:r>
            <w:r>
              <w:rPr>
                <w:rFonts w:hint="default" w:ascii="Times New Roman" w:hAnsi="Times New Roman" w:eastAsia="宋体" w:cs="Times New Roman"/>
                <w:b w:val="0"/>
                <w:bCs w:val="0"/>
                <w:color w:val="000000" w:themeColor="text1"/>
                <w:sz w:val="24"/>
                <w:highlight w:val="none"/>
                <w:u w:val="single"/>
                <w:lang w:eastAsia="zh-CN"/>
                <w14:textFill>
                  <w14:solidFill>
                    <w14:schemeClr w14:val="tx1"/>
                  </w14:solidFill>
                </w14:textFill>
              </w:rPr>
              <w:t>锅炉</w:t>
            </w:r>
            <w:r>
              <w:rPr>
                <w:rFonts w:hint="default" w:ascii="Times New Roman" w:hAnsi="Times New Roman" w:eastAsia="宋体" w:cs="Times New Roman"/>
                <w:b w:val="0"/>
                <w:bCs w:val="0"/>
                <w:color w:val="000000" w:themeColor="text1"/>
                <w:sz w:val="24"/>
                <w:highlight w:val="none"/>
                <w:u w:val="single"/>
                <w:lang w:val="en-US" w:eastAsia="zh-Hans"/>
                <w14:textFill>
                  <w14:solidFill>
                    <w14:schemeClr w14:val="tx1"/>
                  </w14:solidFill>
                </w14:textFill>
              </w:rPr>
              <w:t>天然气</w:t>
            </w:r>
            <w:r>
              <w:rPr>
                <w:rFonts w:hint="default" w:ascii="Times New Roman" w:hAnsi="Times New Roman" w:eastAsia="宋体" w:cs="Times New Roman"/>
                <w:b w:val="0"/>
                <w:bCs w:val="0"/>
                <w:color w:val="000000" w:themeColor="text1"/>
                <w:sz w:val="24"/>
                <w:highlight w:val="none"/>
                <w:u w:val="single"/>
                <w:lang w:eastAsia="zh-CN"/>
                <w14:textFill>
                  <w14:solidFill>
                    <w14:schemeClr w14:val="tx1"/>
                  </w14:solidFill>
                </w14:textFill>
              </w:rPr>
              <w:t>燃烧产生的废气；</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破碎机料口、</w:t>
            </w:r>
            <w:r>
              <w:rPr>
                <w:rFonts w:hint="default" w:ascii="Times New Roman" w:hAnsi="Times New Roman" w:eastAsia="宋体" w:cs="Times New Roman"/>
                <w:b w:val="0"/>
                <w:bCs w:val="0"/>
                <w:color w:val="000000" w:themeColor="text1"/>
                <w:sz w:val="24"/>
                <w:highlight w:val="none"/>
                <w:u w:val="single"/>
                <w:lang w:eastAsia="zh-CN"/>
                <w14:textFill>
                  <w14:solidFill>
                    <w14:schemeClr w14:val="tx1"/>
                  </w14:solidFill>
                </w14:textFill>
              </w:rPr>
              <w:t>污水处理设备产生的恶臭和未收集的工艺废气等无组织废气。</w:t>
            </w:r>
          </w:p>
          <w:p>
            <w:pPr>
              <w:pStyle w:val="7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kern w:val="2"/>
                <w:sz w:val="24"/>
                <w:szCs w:val="20"/>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0"/>
                <w:highlight w:val="none"/>
                <w:u w:val="single"/>
                <w:lang w:val="en-US" w:eastAsia="zh-CN" w:bidi="ar-SA"/>
                <w14:textFill>
                  <w14:solidFill>
                    <w14:schemeClr w14:val="tx1"/>
                  </w14:solidFill>
                </w14:textFill>
              </w:rPr>
              <w:t>（1）化制污蒸汽及残渣粉</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项目产生的臭气来自化制烘干处理工序，病死畜禽高温高压化制时生物组织裂解过程产生臭气，主要成分为NH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S。臭气随污蒸气经收集管道收集后经冷凝器+生物喷淋设备处理后通过15m高排气筒排放。类比汤阴县病死畜禽无害化处置有限公司等同工艺类型项目，年处理1000t病死畜禽NH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产生速率分别为0.053kg/h、0.0057kg/h，臭气浓度参照“永丰县环绿畜禽处理有限公司病死畜禽无害化集中处理项目”确定臭气产生浓度为97；本项目年运行时间为4800h，因设备安装、风管接驳等原因造成废气收集率无法达到100%，必定有部分废气以无组织逸散的方式飘散出。项目废气处理设施收集效率为90%，净化效率为90%，风机风量为20000m/h。经计算，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、HS</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产生量分别为0.25t/a、0.027t/a，产生浓度分别为2.65mg/m</w:t>
            </w:r>
            <w:r>
              <w:rPr>
                <w:rFonts w:hint="default" w:ascii="Times New Roman" w:hAnsi="Times New Roman" w:eastAsia="宋体"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、0.29mg/m</w:t>
            </w:r>
            <w:r>
              <w:rPr>
                <w:rFonts w:hint="default" w:ascii="Times New Roman" w:hAnsi="Times New Roman" w:eastAsia="宋体"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臭气产生浓度为</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97。</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生物喷淋降解设备工艺原理：生物过滤工艺采用了液体吸收和生物处理的组合作用。臭气首先被液体（吸收剂）有选择地吸收形成混合污水，再通过微生物的作用将其中的污染物降解。具体过程是先将人工筛选的特种微生物菌群固定于填料上，当污染气体经过填料表面初期，可从污染气体中获得营养源的那些微生物菌群，在适宜的温度、湿度、pH值等条件下，将会得到快速生长、繁殖，并在填料表面形成生物膜，当臭气通过其间，有机物被生物膜表面的水层吸收后被微生物吸附和降解。</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污染物去除的实质是以臭气作为营养物质被微生物吸收、代谢及利用。这一过程是微生物的相互协调的过程，比较复杂，它由物理、化学、物理化学以及生物化学反应所组成。</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生物除臭可以表达为：污染物+O</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→细胞代谢物+CO</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O</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微生物除</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臭</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过程分为三步: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（1）臭气同水接触并溶解到水中；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（2）水溶液中的恶臭成分被微生物吸附、吸收，恶臭成分从水中转移至微生物体内；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（3）进入微生物细胞的恶息成分作为营养物质为微生物所分解、利用，从而使污染物得以去除。</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微生物除臭是利用微生物细胞对恶臭物质的吸附、吸收和降解功能，对臭气进行处理的一种工艺。主要过程如下：经过冷凝器冷凝后的臭气，通过抽风机将臭气收集到生物喷淋除臭装置，臭气经过加湿器进行加湿后，进入生物滤池池体，后经过填料微生物的吸附、吸收和降解，将臭气去除</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。本项目破碎口及化制机安装集气设备，产生臭气经生物喷淋吸收可使浓度低于2000（无量纲）。</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经废气处理设施处理后排放量分别为0.0225t/a、0.0024t/a，排放浓度分别为0.235mg/m</w:t>
            </w:r>
            <w:r>
              <w:rPr>
                <w:rFonts w:hint="default" w:ascii="Times New Roman" w:hAnsi="Times New Roman" w:eastAsia="宋体"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、0.025mg/m，排放速率分别为0.0047kg/h、0.0005kg/h</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HS</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无组织排放量分别为0.025t/a、0.0027t/a，排放速率分别为0.005kg/h、0.0006kg/h</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，本项目无组织臭气经生物喷淋吸收及生产车间喷洒生物除臭剂可使浓度低于20（无量纲）。</w:t>
            </w:r>
          </w:p>
          <w:p>
            <w:pPr>
              <w:pStyle w:val="74"/>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本项目化制废气产排情况汇总见下表。</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single"/>
                <w:lang w:val="en-US" w:eastAsia="zh-CN"/>
                <w14:textFill>
                  <w14:solidFill>
                    <w14:schemeClr w14:val="tx1"/>
                  </w14:solidFill>
                </w14:textFill>
              </w:rPr>
              <w:t>表27   废气污染物产生及排放情况核算清单</w:t>
            </w:r>
          </w:p>
          <w:tbl>
            <w:tblPr>
              <w:tblStyle w:val="33"/>
              <w:tblW w:w="843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216"/>
              <w:gridCol w:w="1884"/>
              <w:gridCol w:w="1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污染物名称</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NH</w:t>
                  </w:r>
                  <w:r>
                    <w:rPr>
                      <w:rFonts w:hint="default" w:ascii="Times New Roman" w:hAnsi="Times New Roman" w:eastAsia="宋体" w:cs="Times New Roman"/>
                      <w:color w:val="000000" w:themeColor="text1"/>
                      <w:sz w:val="21"/>
                      <w:szCs w:val="21"/>
                      <w:highlight w:val="none"/>
                      <w:u w:val="single"/>
                      <w:vertAlign w:val="subscript"/>
                      <w:lang w:eastAsia="zh-CN"/>
                      <w14:textFill>
                        <w14:solidFill>
                          <w14:schemeClr w14:val="tx1"/>
                        </w14:solidFill>
                      </w14:textFill>
                    </w:rPr>
                    <w:t>3</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H</w:t>
                  </w:r>
                  <w:r>
                    <w:rPr>
                      <w:rFonts w:hint="default" w:ascii="Times New Roman" w:hAnsi="Times New Roman" w:eastAsia="宋体" w:cs="Times New Roman"/>
                      <w:color w:val="000000" w:themeColor="text1"/>
                      <w:sz w:val="21"/>
                      <w:szCs w:val="21"/>
                      <w:highlight w:val="none"/>
                      <w:u w:val="single"/>
                      <w:vertAlign w:val="subscript"/>
                      <w:lang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t>S</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臭气浓度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核算方法</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类比法</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类比法</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类比</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产生量（t/a）</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0.027</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产生浓度（mg/m</w:t>
                  </w:r>
                  <w:r>
                    <w:rPr>
                      <w:rFonts w:hint="default" w:ascii="Times New Roman" w:hAnsi="Times New Roman" w:eastAsia="宋体" w:cs="Times New Roman"/>
                      <w:b w:val="0"/>
                      <w:bCs w:val="0"/>
                      <w:color w:val="000000" w:themeColor="text1"/>
                      <w:sz w:val="21"/>
                      <w:szCs w:val="21"/>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2.65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0.29</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97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产生速率（kg/h）</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0.053</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0.0057</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排放量（kg/a）</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0.0225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0.0024</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排放速率（kg/h）</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0.0047</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0.0005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245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排放浓度（mg/m</w:t>
                  </w:r>
                  <w:r>
                    <w:rPr>
                      <w:rFonts w:hint="default" w:ascii="Times New Roman" w:hAnsi="Times New Roman" w:eastAsia="宋体" w:cs="Times New Roman"/>
                      <w:b w:val="0"/>
                      <w:bCs w:val="0"/>
                      <w:color w:val="000000" w:themeColor="text1"/>
                      <w:sz w:val="21"/>
                      <w:szCs w:val="21"/>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w:t>
                  </w:r>
                </w:p>
              </w:tc>
              <w:tc>
                <w:tcPr>
                  <w:tcW w:w="221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0.235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0.025</w:t>
                  </w:r>
                </w:p>
              </w:tc>
              <w:tc>
                <w:tcPr>
                  <w:tcW w:w="188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0" w:lineRule="atLeast"/>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78.57</w:t>
                  </w:r>
                </w:p>
              </w:tc>
            </w:tr>
          </w:tbl>
          <w:p>
            <w:pPr>
              <w:keepNext w:val="0"/>
              <w:keepLines w:val="0"/>
              <w:pageBreakBefore w:val="0"/>
              <w:widowControl w:val="0"/>
              <w:tabs>
                <w:tab w:val="left" w:pos="5142"/>
              </w:tabs>
              <w:kinsoku/>
              <w:wordWrap/>
              <w:overflowPunct/>
              <w:topLinePunct w:val="0"/>
              <w:autoSpaceDE/>
              <w:autoSpaceDN/>
              <w:bidi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w:t>
            </w:r>
            <w:bookmarkStart w:id="3" w:name="_Hlk49436613"/>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锅炉废气</w:t>
            </w:r>
            <w:bookmarkEnd w:id="3"/>
            <w:r>
              <w:rPr>
                <w:rFonts w:hint="default" w:ascii="Times New Roman" w:hAnsi="Times New Roman" w:eastAsia="宋体" w:cs="Times New Roman"/>
                <w:b w:val="0"/>
                <w:bCs w:val="0"/>
                <w:color w:val="000000" w:themeColor="text1"/>
                <w:sz w:val="24"/>
                <w:szCs w:val="24"/>
                <w:highlight w:val="none"/>
                <w:u w:val="none"/>
                <w14:textFill>
                  <w14:solidFill>
                    <w14:schemeClr w14:val="tx1"/>
                  </w14:solidFill>
                </w14:textFill>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520" w:lineRule="exact"/>
              <w:ind w:firstLine="504" w:firstLineChars="200"/>
              <w:textAlignment w:val="auto"/>
              <w:rPr>
                <w:rFonts w:hint="default" w:ascii="Times New Roman" w:hAnsi="Times New Roman" w:cs="Times New Roman"/>
                <w:highlight w:val="none"/>
              </w:rPr>
            </w:pPr>
            <w:r>
              <w:rPr>
                <w:rFonts w:hint="default" w:ascii="Times New Roman" w:hAnsi="Times New Roman" w:cs="Times New Roman"/>
                <w:bCs/>
                <w:color w:val="000000" w:themeColor="text1"/>
                <w:spacing w:val="6"/>
                <w:sz w:val="24"/>
                <w:highlight w:val="none"/>
                <w:u w:val="none"/>
                <w14:textFill>
                  <w14:solidFill>
                    <w14:schemeClr w14:val="tx1"/>
                  </w14:solidFill>
                </w14:textFill>
              </w:rPr>
              <w:t>根据《第二次全国污染源普查工业污染源产排污核算系数手册》中“4430 工业锅炉（热力生产和供应行业）产污系数表-燃气工业锅炉”，可知项目锅炉天然气燃烧过程产排污情况见下表所示。</w:t>
            </w:r>
          </w:p>
          <w:p>
            <w:pPr>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t>表28  项目锅炉天然气燃烧过程产排污情况一览表</w:t>
            </w:r>
          </w:p>
          <w:tbl>
            <w:tblPr>
              <w:tblStyle w:val="32"/>
              <w:tblW w:w="8272"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1127"/>
              <w:gridCol w:w="2286"/>
              <w:gridCol w:w="2076"/>
              <w:gridCol w:w="1247"/>
              <w:gridCol w:w="1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trPr>
              <w:tc>
                <w:tcPr>
                  <w:tcW w:w="1127"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b/>
                      <w:color w:val="000000" w:themeColor="text1"/>
                      <w:szCs w:val="21"/>
                      <w:highlight w:val="none"/>
                      <w:u w:val="none"/>
                      <w14:textFill>
                        <w14:solidFill>
                          <w14:schemeClr w14:val="tx1"/>
                        </w14:solidFill>
                      </w14:textFill>
                    </w:rPr>
                    <w:t>燃料名称</w:t>
                  </w:r>
                </w:p>
              </w:tc>
              <w:tc>
                <w:tcPr>
                  <w:tcW w:w="2286" w:type="dxa"/>
                  <w:tcBorders>
                    <w:tl2br w:val="nil"/>
                    <w:tr2bl w:val="nil"/>
                  </w:tcBorders>
                  <w:noWrap w:val="0"/>
                  <w:vAlign w:val="center"/>
                </w:tcPr>
                <w:p>
                  <w:pPr>
                    <w:adjustRightInd w:val="0"/>
                    <w:snapToGrid w:val="0"/>
                    <w:jc w:val="center"/>
                    <w:rPr>
                      <w:rFonts w:hint="default" w:ascii="Times New Roman" w:hAnsi="Times New Roman" w:cs="Times New Roman"/>
                      <w:b/>
                      <w:color w:val="000000" w:themeColor="text1"/>
                      <w:szCs w:val="21"/>
                      <w:highlight w:val="none"/>
                      <w:u w:val="none"/>
                      <w14:textFill>
                        <w14:solidFill>
                          <w14:schemeClr w14:val="tx1"/>
                        </w14:solidFill>
                      </w14:textFill>
                    </w:rPr>
                  </w:pPr>
                  <w:r>
                    <w:rPr>
                      <w:rFonts w:hint="default" w:ascii="Times New Roman" w:hAnsi="Times New Roman" w:cs="Times New Roman"/>
                      <w:b/>
                      <w:color w:val="000000" w:themeColor="text1"/>
                      <w:szCs w:val="21"/>
                      <w:highlight w:val="none"/>
                      <w:u w:val="none"/>
                      <w14:textFill>
                        <w14:solidFill>
                          <w14:schemeClr w14:val="tx1"/>
                        </w14:solidFill>
                      </w14:textFill>
                    </w:rPr>
                    <w:t>污染物</w:t>
                  </w:r>
                </w:p>
              </w:tc>
              <w:tc>
                <w:tcPr>
                  <w:tcW w:w="2076" w:type="dxa"/>
                  <w:tcBorders>
                    <w:tl2br w:val="nil"/>
                    <w:tr2bl w:val="nil"/>
                  </w:tcBorders>
                  <w:noWrap w:val="0"/>
                  <w:vAlign w:val="center"/>
                </w:tcPr>
                <w:p>
                  <w:pPr>
                    <w:adjustRightInd w:val="0"/>
                    <w:snapToGrid w:val="0"/>
                    <w:jc w:val="center"/>
                    <w:rPr>
                      <w:rFonts w:hint="default" w:ascii="Times New Roman" w:hAnsi="Times New Roman" w:cs="Times New Roman"/>
                      <w:b/>
                      <w:color w:val="000000" w:themeColor="text1"/>
                      <w:szCs w:val="21"/>
                      <w:highlight w:val="none"/>
                      <w:u w:val="none"/>
                      <w14:textFill>
                        <w14:solidFill>
                          <w14:schemeClr w14:val="tx1"/>
                        </w14:solidFill>
                      </w14:textFill>
                    </w:rPr>
                  </w:pPr>
                  <w:r>
                    <w:rPr>
                      <w:rFonts w:hint="default" w:ascii="Times New Roman" w:hAnsi="Times New Roman" w:cs="Times New Roman"/>
                      <w:b/>
                      <w:color w:val="000000" w:themeColor="text1"/>
                      <w:szCs w:val="21"/>
                      <w:highlight w:val="none"/>
                      <w:u w:val="none"/>
                      <w14:textFill>
                        <w14:solidFill>
                          <w14:schemeClr w14:val="tx1"/>
                        </w14:solidFill>
                      </w14:textFill>
                    </w:rPr>
                    <w:t>产污系数</w:t>
                  </w:r>
                </w:p>
              </w:tc>
              <w:tc>
                <w:tcPr>
                  <w:tcW w:w="1247" w:type="dxa"/>
                  <w:tcBorders>
                    <w:tl2br w:val="nil"/>
                    <w:tr2bl w:val="nil"/>
                  </w:tcBorders>
                  <w:noWrap w:val="0"/>
                  <w:vAlign w:val="center"/>
                </w:tcPr>
                <w:p>
                  <w:pPr>
                    <w:adjustRightInd w:val="0"/>
                    <w:snapToGrid w:val="0"/>
                    <w:jc w:val="center"/>
                    <w:rPr>
                      <w:rFonts w:hint="default" w:ascii="Times New Roman" w:hAnsi="Times New Roman" w:cs="Times New Roman"/>
                      <w:b/>
                      <w:color w:val="000000" w:themeColor="text1"/>
                      <w:szCs w:val="21"/>
                      <w:highlight w:val="none"/>
                      <w:u w:val="none"/>
                      <w14:textFill>
                        <w14:solidFill>
                          <w14:schemeClr w14:val="tx1"/>
                        </w14:solidFill>
                      </w14:textFill>
                    </w:rPr>
                  </w:pPr>
                  <w:r>
                    <w:rPr>
                      <w:rFonts w:hint="default" w:ascii="Times New Roman" w:hAnsi="Times New Roman" w:cs="Times New Roman"/>
                      <w:b/>
                      <w:color w:val="000000" w:themeColor="text1"/>
                      <w:szCs w:val="21"/>
                      <w:highlight w:val="none"/>
                      <w:u w:val="none"/>
                      <w14:textFill>
                        <w14:solidFill>
                          <w14:schemeClr w14:val="tx1"/>
                        </w14:solidFill>
                      </w14:textFill>
                    </w:rPr>
                    <w:t>天然气用量</w:t>
                  </w:r>
                </w:p>
              </w:tc>
              <w:tc>
                <w:tcPr>
                  <w:tcW w:w="1536" w:type="dxa"/>
                  <w:tcBorders>
                    <w:tl2br w:val="nil"/>
                    <w:tr2bl w:val="nil"/>
                  </w:tcBorders>
                  <w:noWrap w:val="0"/>
                  <w:vAlign w:val="center"/>
                </w:tcPr>
                <w:p>
                  <w:pPr>
                    <w:adjustRightInd w:val="0"/>
                    <w:snapToGrid w:val="0"/>
                    <w:jc w:val="center"/>
                    <w:rPr>
                      <w:rFonts w:hint="default" w:ascii="Times New Roman" w:hAnsi="Times New Roman" w:cs="Times New Roman"/>
                      <w:b/>
                      <w:color w:val="000000" w:themeColor="text1"/>
                      <w:szCs w:val="21"/>
                      <w:highlight w:val="none"/>
                      <w:u w:val="none"/>
                      <w14:textFill>
                        <w14:solidFill>
                          <w14:schemeClr w14:val="tx1"/>
                        </w14:solidFill>
                      </w14:textFill>
                    </w:rPr>
                  </w:pPr>
                  <w:r>
                    <w:rPr>
                      <w:rFonts w:hint="default" w:ascii="Times New Roman" w:hAnsi="Times New Roman" w:cs="Times New Roman"/>
                      <w:b/>
                      <w:color w:val="000000" w:themeColor="text1"/>
                      <w:szCs w:val="21"/>
                      <w:highlight w:val="none"/>
                      <w:u w:val="none"/>
                      <w14:textFill>
                        <w14:solidFill>
                          <w14:schemeClr w14:val="tx1"/>
                        </w14:solidFill>
                      </w14:textFill>
                    </w:rPr>
                    <w:t>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112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天然气</w:t>
                  </w:r>
                </w:p>
              </w:tc>
              <w:tc>
                <w:tcPr>
                  <w:tcW w:w="228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Cs w:val="21"/>
                      <w:highlight w:val="none"/>
                      <w:u w:val="none"/>
                      <w:lang w:eastAsia="zh-CN"/>
                      <w14:textFill>
                        <w14:solidFill>
                          <w14:schemeClr w14:val="tx1"/>
                        </w14:solidFill>
                      </w14:textFill>
                    </w:rPr>
                    <w:t>颗粒物</w:t>
                  </w:r>
                </w:p>
              </w:tc>
              <w:tc>
                <w:tcPr>
                  <w:tcW w:w="207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0.5</w:t>
                  </w:r>
                  <w:r>
                    <w:rPr>
                      <w:rFonts w:hint="default" w:ascii="Times New Roman" w:hAnsi="Times New Roman" w:cs="Times New Roman"/>
                      <w:color w:val="000000" w:themeColor="text1"/>
                      <w:szCs w:val="21"/>
                      <w:highlight w:val="none"/>
                      <w:u w:val="none"/>
                      <w14:textFill>
                        <w14:solidFill>
                          <w14:schemeClr w14:val="tx1"/>
                        </w14:solidFill>
                      </w14:textFill>
                    </w:rPr>
                    <w:t>kg/万m</w:t>
                  </w:r>
                  <w:r>
                    <w:rPr>
                      <w:rFonts w:hint="default" w:ascii="Times New Roman" w:hAnsi="Times New Roman" w:cs="Times New Roman"/>
                      <w:color w:val="000000" w:themeColor="text1"/>
                      <w:szCs w:val="21"/>
                      <w:highlight w:val="none"/>
                      <w:u w:val="none"/>
                      <w:vertAlign w:val="superscript"/>
                      <w14:textFill>
                        <w14:solidFill>
                          <w14:schemeClr w14:val="tx1"/>
                        </w14:solidFill>
                      </w14:textFill>
                    </w:rPr>
                    <w:t>3</w:t>
                  </w:r>
                  <w:r>
                    <w:rPr>
                      <w:rFonts w:hint="default" w:ascii="Times New Roman" w:hAnsi="Times New Roman" w:cs="Times New Roman"/>
                      <w:color w:val="000000" w:themeColor="text1"/>
                      <w:szCs w:val="21"/>
                      <w:highlight w:val="none"/>
                      <w:u w:val="none"/>
                      <w14:textFill>
                        <w14:solidFill>
                          <w14:schemeClr w14:val="tx1"/>
                        </w14:solidFill>
                      </w14:textFill>
                    </w:rPr>
                    <w:t>-燃料</w:t>
                  </w:r>
                </w:p>
              </w:tc>
              <w:tc>
                <w:tcPr>
                  <w:tcW w:w="1247"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30万</w:t>
                  </w:r>
                </w:p>
              </w:tc>
              <w:tc>
                <w:tcPr>
                  <w:tcW w:w="1536"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themeColor="text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0.015t</w:t>
                  </w:r>
                  <w:r>
                    <w:rPr>
                      <w:rFonts w:hint="default" w:ascii="Times New Roman" w:hAnsi="Times New Roman" w:cs="Times New Roman"/>
                      <w:color w:val="000000" w:themeColor="text1"/>
                      <w:szCs w:val="21"/>
                      <w:highlight w:val="none"/>
                      <w:u w:val="none"/>
                      <w14:textFill>
                        <w14:solidFill>
                          <w14:schemeClr w14:val="tx1"/>
                        </w14:solidFill>
                      </w14:textFill>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66" w:hRule="atLeast"/>
              </w:trPr>
              <w:tc>
                <w:tcPr>
                  <w:tcW w:w="1127"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p>
              </w:tc>
              <w:tc>
                <w:tcPr>
                  <w:tcW w:w="2286"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SO</w:t>
                  </w:r>
                  <w:r>
                    <w:rPr>
                      <w:rFonts w:hint="default" w:ascii="Times New Roman" w:hAnsi="Times New Roman" w:cs="Times New Roman"/>
                      <w:color w:val="000000" w:themeColor="text1"/>
                      <w:szCs w:val="21"/>
                      <w:highlight w:val="none"/>
                      <w:u w:val="none"/>
                      <w:vertAlign w:val="subscript"/>
                      <w14:textFill>
                        <w14:solidFill>
                          <w14:schemeClr w14:val="tx1"/>
                        </w14:solidFill>
                      </w14:textFill>
                    </w:rPr>
                    <w:t>2</w:t>
                  </w:r>
                </w:p>
              </w:tc>
              <w:tc>
                <w:tcPr>
                  <w:tcW w:w="2076"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0.02Skg/万m</w:t>
                  </w:r>
                  <w:r>
                    <w:rPr>
                      <w:rFonts w:hint="default" w:ascii="Times New Roman" w:hAnsi="Times New Roman" w:cs="Times New Roman"/>
                      <w:color w:val="000000" w:themeColor="text1"/>
                      <w:szCs w:val="21"/>
                      <w:highlight w:val="none"/>
                      <w:u w:val="none"/>
                      <w:vertAlign w:val="superscript"/>
                      <w14:textFill>
                        <w14:solidFill>
                          <w14:schemeClr w14:val="tx1"/>
                        </w14:solidFill>
                      </w14:textFill>
                    </w:rPr>
                    <w:t>3</w:t>
                  </w:r>
                  <w:r>
                    <w:rPr>
                      <w:rFonts w:hint="default" w:ascii="Times New Roman" w:hAnsi="Times New Roman" w:cs="Times New Roman"/>
                      <w:color w:val="000000" w:themeColor="text1"/>
                      <w:szCs w:val="21"/>
                      <w:highlight w:val="none"/>
                      <w:u w:val="none"/>
                      <w14:textFill>
                        <w14:solidFill>
                          <w14:schemeClr w14:val="tx1"/>
                        </w14:solidFill>
                      </w14:textFill>
                    </w:rPr>
                    <w:t>-燃料</w:t>
                  </w:r>
                </w:p>
              </w:tc>
              <w:tc>
                <w:tcPr>
                  <w:tcW w:w="1247"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p>
              </w:tc>
              <w:tc>
                <w:tcPr>
                  <w:tcW w:w="1536"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206</w:t>
                  </w:r>
                  <w:r>
                    <w:rPr>
                      <w:rFonts w:hint="default" w:ascii="Times New Roman" w:hAnsi="Times New Roman" w:cs="Times New Roman"/>
                      <w:color w:val="000000" w:themeColor="text1"/>
                      <w:szCs w:val="21"/>
                      <w:highlight w:val="none"/>
                      <w:u w:val="none"/>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366" w:hRule="atLeast"/>
              </w:trPr>
              <w:tc>
                <w:tcPr>
                  <w:tcW w:w="1127"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p>
              </w:tc>
              <w:tc>
                <w:tcPr>
                  <w:tcW w:w="2286"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vertAlign w:val="subscript"/>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NO</w:t>
                  </w:r>
                  <w:r>
                    <w:rPr>
                      <w:rFonts w:hint="default" w:ascii="Times New Roman" w:hAnsi="Times New Roman" w:cs="Times New Roman"/>
                      <w:color w:val="000000" w:themeColor="text1"/>
                      <w:szCs w:val="21"/>
                      <w:highlight w:val="none"/>
                      <w:u w:val="none"/>
                      <w:vertAlign w:val="subscript"/>
                      <w14:textFill>
                        <w14:solidFill>
                          <w14:schemeClr w14:val="tx1"/>
                        </w14:solidFill>
                      </w14:textFill>
                    </w:rPr>
                    <w:t>X</w:t>
                  </w:r>
                </w:p>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（低氮燃烧-国</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内一般</w:t>
                  </w:r>
                  <w:r>
                    <w:rPr>
                      <w:rFonts w:hint="default" w:ascii="Times New Roman" w:hAnsi="Times New Roman" w:cs="Times New Roman"/>
                      <w:color w:val="000000" w:themeColor="text1"/>
                      <w:szCs w:val="21"/>
                      <w:highlight w:val="none"/>
                      <w:u w:val="none"/>
                      <w14:textFill>
                        <w14:solidFill>
                          <w14:schemeClr w14:val="tx1"/>
                        </w14:solidFill>
                      </w14:textFill>
                    </w:rPr>
                    <w:t>）</w:t>
                  </w:r>
                </w:p>
              </w:tc>
              <w:tc>
                <w:tcPr>
                  <w:tcW w:w="2076"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color w:val="000000" w:themeColor="text1"/>
                      <w:kern w:val="0"/>
                      <w:sz w:val="22"/>
                      <w:szCs w:val="22"/>
                      <w:highlight w:val="none"/>
                      <w:u w:val="none"/>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22"/>
                      <w:szCs w:val="22"/>
                      <w:highlight w:val="none"/>
                      <w:u w:val="none"/>
                      <w:lang w:val="en-US" w:eastAsia="zh-CN" w:bidi="ar"/>
                      <w14:textFill>
                        <w14:solidFill>
                          <w14:schemeClr w14:val="tx1"/>
                        </w14:solidFill>
                      </w14:textFill>
                    </w:rPr>
                    <w:t xml:space="preserve">15.87 </w:t>
                  </w:r>
                  <w:r>
                    <w:rPr>
                      <w:rFonts w:hint="default" w:ascii="Times New Roman" w:hAnsi="Times New Roman" w:cs="Times New Roman"/>
                      <w:color w:val="000000" w:themeColor="text1"/>
                      <w:szCs w:val="21"/>
                      <w:highlight w:val="none"/>
                      <w:u w:val="none"/>
                      <w14:textFill>
                        <w14:solidFill>
                          <w14:schemeClr w14:val="tx1"/>
                        </w14:solidFill>
                      </w14:textFill>
                    </w:rPr>
                    <w:t>kg/万m</w:t>
                  </w:r>
                  <w:r>
                    <w:rPr>
                      <w:rFonts w:hint="default" w:ascii="Times New Roman" w:hAnsi="Times New Roman" w:cs="Times New Roman"/>
                      <w:color w:val="000000" w:themeColor="text1"/>
                      <w:szCs w:val="21"/>
                      <w:highlight w:val="none"/>
                      <w:u w:val="none"/>
                      <w:vertAlign w:val="superscript"/>
                      <w14:textFill>
                        <w14:solidFill>
                          <w14:schemeClr w14:val="tx1"/>
                        </w14:solidFill>
                      </w14:textFill>
                    </w:rPr>
                    <w:t>3</w:t>
                  </w:r>
                  <w:r>
                    <w:rPr>
                      <w:rFonts w:hint="default" w:ascii="Times New Roman" w:hAnsi="Times New Roman" w:cs="Times New Roman"/>
                      <w:color w:val="000000" w:themeColor="text1"/>
                      <w:szCs w:val="21"/>
                      <w:highlight w:val="none"/>
                      <w:u w:val="none"/>
                      <w14:textFill>
                        <w14:solidFill>
                          <w14:schemeClr w14:val="tx1"/>
                        </w14:solidFill>
                      </w14:textFill>
                    </w:rPr>
                    <w:t>-燃料</w:t>
                  </w:r>
                </w:p>
              </w:tc>
              <w:tc>
                <w:tcPr>
                  <w:tcW w:w="1247" w:type="dxa"/>
                  <w:vMerge w:val="continue"/>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14:textFill>
                        <w14:solidFill>
                          <w14:schemeClr w14:val="tx1"/>
                        </w14:solidFill>
                      </w14:textFill>
                    </w:rPr>
                  </w:pPr>
                </w:p>
              </w:tc>
              <w:tc>
                <w:tcPr>
                  <w:tcW w:w="1536" w:type="dxa"/>
                  <w:tcBorders>
                    <w:tl2br w:val="nil"/>
                    <w:tr2bl w:val="nil"/>
                  </w:tcBorders>
                  <w:noWrap w:val="0"/>
                  <w:vAlign w:val="center"/>
                </w:tcPr>
                <w:p>
                  <w:pPr>
                    <w:adjustRightInd w:val="0"/>
                    <w:snapToGrid w:val="0"/>
                    <w:jc w:val="center"/>
                    <w:rPr>
                      <w:rFonts w:hint="default" w:ascii="Times New Roman" w:hAnsi="Times New Roman" w:cs="Times New Roman"/>
                      <w:color w:val="000000" w:themeColor="text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Cs w:val="21"/>
                      <w:highlight w:val="none"/>
                      <w:u w:val="none"/>
                      <w:lang w:eastAsia="zh-CN"/>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476</w:t>
                  </w:r>
                  <w:r>
                    <w:rPr>
                      <w:rFonts w:hint="default" w:ascii="Times New Roman" w:hAnsi="Times New Roman" w:cs="Times New Roman"/>
                      <w:color w:val="000000" w:themeColor="text1"/>
                      <w:szCs w:val="21"/>
                      <w:highlight w:val="none"/>
                      <w:u w:val="none"/>
                      <w14:textFill>
                        <w14:solidFill>
                          <w14:schemeClr w14:val="tx1"/>
                        </w14:solidFill>
                      </w14:textFill>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Ex>
              <w:trPr>
                <w:trHeight w:val="512" w:hRule="atLeast"/>
              </w:trPr>
              <w:tc>
                <w:tcPr>
                  <w:tcW w:w="8272" w:type="dxa"/>
                  <w:gridSpan w:val="5"/>
                  <w:tcBorders>
                    <w:tl2br w:val="nil"/>
                    <w:tr2bl w:val="nil"/>
                  </w:tcBorders>
                  <w:noWrap w:val="0"/>
                  <w:vAlign w:val="center"/>
                </w:tcPr>
                <w:p>
                  <w:pPr>
                    <w:adjustRightInd w:val="0"/>
                    <w:snapToGrid w:val="0"/>
                    <w:jc w:val="both"/>
                    <w:rPr>
                      <w:rFonts w:hint="default" w:ascii="Times New Roman" w:hAnsi="Times New Roman" w:cs="Times New Roman"/>
                      <w:color w:val="000000" w:themeColor="text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注：S为含硫率，硫量不大于343</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mg/m</w:t>
                  </w:r>
                  <w:r>
                    <w:rPr>
                      <w:rFonts w:hint="default" w:ascii="Times New Roman" w:hAnsi="Times New Roman" w:cs="Times New Roman"/>
                      <w:b w:val="0"/>
                      <w:bCs w:val="0"/>
                      <w:color w:val="000000" w:themeColor="text1"/>
                      <w:sz w:val="21"/>
                      <w:szCs w:val="21"/>
                      <w:highlight w:val="none"/>
                      <w:u w:val="none"/>
                      <w:vertAlign w:val="superscript"/>
                      <w:lang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none"/>
                      <w:vertAlign w:val="baseline"/>
                      <w:lang w:eastAsia="zh-CN"/>
                      <w14:textFill>
                        <w14:solidFill>
                          <w14:schemeClr w14:val="tx1"/>
                        </w14:solidFill>
                      </w14:textFill>
                    </w:rPr>
                    <w:t>，因此本项</w:t>
                  </w:r>
                  <w:r>
                    <w:rPr>
                      <w:rFonts w:hint="default" w:ascii="Times New Roman" w:hAnsi="Times New Roman" w:eastAsia="宋体" w:cs="Times New Roman"/>
                      <w:b w:val="0"/>
                      <w:bCs w:val="0"/>
                      <w:color w:val="000000" w:themeColor="text1"/>
                      <w:sz w:val="21"/>
                      <w:szCs w:val="21"/>
                      <w:highlight w:val="none"/>
                      <w:u w:val="none"/>
                      <w:vertAlign w:val="baseline"/>
                      <w:lang w:eastAsia="zh-CN"/>
                      <w14:textFill>
                        <w14:solidFill>
                          <w14:schemeClr w14:val="tx1"/>
                        </w14:solidFill>
                      </w14:textFill>
                    </w:rPr>
                    <w:t>目取</w:t>
                  </w:r>
                  <w:r>
                    <w:rPr>
                      <w:rFonts w:hint="default" w:ascii="Times New Roman" w:hAnsi="Times New Roman" w:eastAsia="宋体" w:cs="Times New Roman"/>
                      <w:b w:val="0"/>
                      <w:bCs w:val="0"/>
                      <w:color w:val="000000" w:themeColor="text1"/>
                      <w:sz w:val="21"/>
                      <w:szCs w:val="21"/>
                      <w:highlight w:val="none"/>
                      <w:u w:val="none"/>
                      <w:vertAlign w:val="baseline"/>
                      <w:lang w:val="en-US" w:eastAsia="zh-CN"/>
                      <w14:textFill>
                        <w14:solidFill>
                          <w14:schemeClr w14:val="tx1"/>
                        </w14:solidFill>
                      </w14:textFill>
                    </w:rPr>
                    <w:t>S=343；</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由上表可知，工艺废气中</w:t>
            </w:r>
            <w:bookmarkStart w:id="4" w:name="_Hlk49437263"/>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各污染物排放</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浓度及速率</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可达到《恶臭污染物排放标准》（GB14554-93）</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；锅炉排放废气</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中各污染物排放</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浓度及速率</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可达到</w:t>
            </w:r>
            <w:r>
              <w:rPr>
                <w:rFonts w:hint="default" w:ascii="Times New Roman" w:hAnsi="Times New Roman" w:eastAsia="新宋体" w:cs="Times New Roman"/>
                <w:color w:val="000000" w:themeColor="text1"/>
                <w:sz w:val="24"/>
                <w:szCs w:val="24"/>
                <w:highlight w:val="none"/>
                <w:u w:val="single"/>
                <w:lang w:val="en-US" w:eastAsia="zh-CN"/>
                <w14:textFill>
                  <w14:solidFill>
                    <w14:schemeClr w14:val="tx1"/>
                  </w14:solidFill>
                </w14:textFill>
              </w:rPr>
              <w:t>《锅炉大气污染物排放标准》（DB41/2089-2021）表 2</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排放标</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准要求</w:t>
            </w:r>
            <w:bookmarkEnd w:id="4"/>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w:t>
            </w:r>
          </w:p>
          <w:p>
            <w:pPr>
              <w:pStyle w:val="74"/>
              <w:keepNext w:val="0"/>
              <w:keepLines w:val="0"/>
              <w:pageBreakBefore w:val="0"/>
              <w:widowControl w:val="0"/>
              <w:numPr>
                <w:ilvl w:val="0"/>
                <w:numId w:val="7"/>
              </w:numPr>
              <w:kinsoku/>
              <w:wordWrap/>
              <w:overflowPunct/>
              <w:topLinePunct w:val="0"/>
              <w:autoSpaceDE/>
              <w:autoSpaceDN/>
              <w:bidi w:val="0"/>
              <w:adjustRightInd/>
              <w:snapToGrid/>
              <w:spacing w:line="520" w:lineRule="exact"/>
              <w:ind w:left="0" w:leftChars="0" w:firstLine="480" w:firstLineChars="200"/>
              <w:textAlignment w:val="auto"/>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无组织废气</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本项目无组织废气主要包括污水处理站恶臭及厂房产生的工艺废气。</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1、污水处理站恶臭</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参照参考资料，本项目污水处理站恶臭主要为NH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S。根据美国EPA对城市污水处理厂恶臭污染物产生情况的研究表明：每处理1gBOD</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，可产生0.0031g的NH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和0.00012gH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S。项目污水处理站处理消减BOD</w:t>
            </w:r>
            <w:r>
              <w:rPr>
                <w:rFonts w:hint="default" w:ascii="Times New Roman" w:hAnsi="Times New Roman" w:cs="Times New Roman"/>
                <w:color w:val="000000" w:themeColor="text1"/>
                <w:sz w:val="24"/>
                <w:highlight w:val="none"/>
                <w:u w:val="single"/>
                <w:vertAlign w:val="subscript"/>
                <w:lang w:val="en-US" w:eastAsia="zh-CN"/>
                <w14:textFill>
                  <w14:solidFill>
                    <w14:schemeClr w14:val="tx1"/>
                  </w14:solidFill>
                </w14:textFill>
              </w:rPr>
              <w:t>5</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量为</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0.6138</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t/a，经计算，污水处理站恶臭中NH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S产生量分别为0.</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0019</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t/a、0.00</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007</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t/a；NH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S产生速率分别为0.00</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04</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kg/h、0.000</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01</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kg/h。</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2、厂房工艺废气</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工艺废气收集效率为90%，NH</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4"/>
                <w:highlight w:val="none"/>
                <w:u w:val="single"/>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HS</w:t>
            </w:r>
            <w:r>
              <w:rPr>
                <w:rFonts w:hint="default" w:ascii="Times New Roman" w:hAnsi="Times New Roman" w:eastAsia="宋体" w:cs="Times New Roman"/>
                <w:color w:val="000000" w:themeColor="text1"/>
                <w:sz w:val="24"/>
                <w:highlight w:val="none"/>
                <w:u w:val="single"/>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无组织排放量分别为0.025t/a、0.0027t/a，排放速率分别为0.005kg/h、0.0006kg/h</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恶臭气体主要有以下六个方面危害：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①危害呼吸系统。人们突然闻到恶臭，就会产生反射性的抑制吸气，使呼吸次数减少，深度变浅，甚至完全停止吸气，即所谓“闭气”，妨碍正常呼吸功能。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②危害循环系统。随着呼吸的变化，会出现脉搏和血压的变化。如氨等刺激性臭气会使血压出现先下降后上升，脉搏先减慢后加快的现象。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③危害消化系统。经常接触恶臭，会使人厌食、恶心，甚至呕吐，进而发展为消化功能减退。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④危害内分泌系统。经常受恶臭刺激，会使内分泌系统的分泌功能紊乱，影响机体的代谢活动。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⑤危害神经系统。长期受到一种或几种低浓度恶臭物质的刺激，会引起嗅觉脱失、嗅觉疲劳等障碍。“久闻而不知其臭”，使嗅觉丧失了第一道防御功能，但脑神经仍不断受到刺激和损伤，最后导致大脑皮层兴奋和抑制的调节功能失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 xml:space="preserve">⑥对精神的影响。恶臭使人精神烦躁不安，思想不集中，工作效率减低，判断力和记忆力下降，影响大脑的思考活动。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鉴于恶臭的各种危害性，建设单位必须采取有效措施以减少无组织恶臭气体产生量，最大限度地减轻对周边环境的影响。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综合考虑本项目每次投料、设备打开及压榨作业时间相对较短，恶臭气体产生量较小，项目在破碎机料口处设置集气装置收集料口恶臭气体，</w:t>
            </w:r>
            <w:r>
              <w:rPr>
                <w:rFonts w:hint="default" w:ascii="Times New Roman" w:hAnsi="Times New Roman" w:cs="Times New Roman"/>
                <w:color w:val="000000" w:themeColor="text1"/>
                <w:sz w:val="24"/>
                <w:szCs w:val="22"/>
                <w:highlight w:val="none"/>
                <w:u w:val="single"/>
                <w:lang w:eastAsia="zh-CN"/>
                <w14:textFill>
                  <w14:solidFill>
                    <w14:schemeClr w14:val="tx1"/>
                  </w14:solidFill>
                </w14:textFill>
              </w:rPr>
              <w:t>经</w:t>
            </w:r>
            <w:r>
              <w:rPr>
                <w:rFonts w:hint="default" w:ascii="Times New Roman" w:hAnsi="Times New Roman" w:cs="Times New Roman"/>
                <w:color w:val="000000" w:themeColor="text1"/>
                <w:sz w:val="24"/>
                <w:szCs w:val="22"/>
                <w:highlight w:val="none"/>
                <w:u w:val="single"/>
                <w:lang w:val="en-US" w:eastAsia="zh-CN"/>
                <w14:textFill>
                  <w14:solidFill>
                    <w14:schemeClr w14:val="tx1"/>
                  </w14:solidFill>
                </w14:textFill>
              </w:rPr>
              <w:t>生物喷淋塔设备处理后通过1根15m高排气筒排放；</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且本项目污水采用</w:t>
            </w:r>
            <w:r>
              <w:rPr>
                <w:rFonts w:hint="default" w:ascii="Times New Roman" w:hAnsi="Times New Roman" w:eastAsia="新宋体" w:cs="Times New Roman"/>
                <w:color w:val="000000" w:themeColor="text1"/>
                <w:sz w:val="24"/>
                <w:szCs w:val="24"/>
                <w:highlight w:val="none"/>
                <w:u w:val="single"/>
                <w:lang w:val="en-US" w:eastAsia="zh-CN"/>
                <w14:textFill>
                  <w14:solidFill>
                    <w14:schemeClr w14:val="tx1"/>
                  </w14:solidFill>
                </w14:textFill>
              </w:rPr>
              <w:t>密闭AAO污水处理设备处理，AAO污水处理设备</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采用全密闭式结构，其产生的恶臭气体不会对外界环境产生明显不利影响。本次评价要求建设单位采取喷洒生物除臭剂以减少无组织恶臭气体产生量。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生物除臭剂原理：臭气的产生大部分是由于腐败菌的滋生，分解了蛋白质，脂肪等有机质，从而伴随产生了氨气、硫化氢、硫醇类等臭气分子。所以根治臭气的关键是杀灭有害微生物等腐败细菌和病毒。同时再吸附溶解空气中的臭气，并通过生物酶和催化剂分解这些臭气分子，从而达到对根治除臭的目的。目前市面上有很多的除臭剂，其主要一个作用就是氧化杀菌，如二氧化氯、次氯酸盐等等，这些杀菌产品杀菌效果强，根除了腐败细菌，铲除了产生臭气的根源，从而辅助地起到除臭剂的作用。 其能治本，但空气中原有的臭气不能很快除去，因此其是能治本不能治标。市面上还有另外一些产品，如植物提取液、香精等等，通过物理吸附，把空气中的臭气分子溶解吸附，从而减轻空气中的臭气，但不能有效杀灭腐败细菌，因此除臭效果只是暂时，只能治标不能治本。而生物除臭剂，是遵循微生态工程原理，在充分借鉴国外先进复合微生物技术的基础上，采用微生态工程技术，运用现代生物技术生产，由多种不同性质的有益微生物共同组成新型生物除臭剂。可有效去除硫化氢、氨气等恶臭气体，且对人体和动植物无任何毒副作用，对环境不产生任何污染。生物除臭剂广泛适用于生活垃圾、垃圾处理场(垃圾中转站、垃圾填埋场、垃圾焚烧厂、垃圾堆肥厂)、污水处理厂、粪便消纳站、公共厕所、大中型养殖场、屠宰厂、食品加工厂、淀粉厂、皮革加工厂、污水坑塘、景观水域、受污染河水、湖水、易产生臭气异味的工厂、生活区。</w:t>
            </w:r>
          </w:p>
          <w:p>
            <w:pPr>
              <w:pStyle w:val="77"/>
              <w:spacing w:line="460" w:lineRule="exact"/>
              <w:ind w:firstLine="482"/>
              <w:rPr>
                <w:rFonts w:hint="default" w:ascii="Times New Roman" w:hAnsi="Times New Roman" w:cs="Times New Roman"/>
                <w:b w:val="0"/>
                <w:bCs/>
                <w:color w:val="000000" w:themeColor="text1"/>
                <w:kern w:val="0"/>
                <w:highlight w:val="none"/>
                <w:u w:val="single"/>
                <w:lang w:val="en-US" w:eastAsia="zh-CN"/>
                <w14:textFill>
                  <w14:solidFill>
                    <w14:schemeClr w14:val="tx1"/>
                  </w14:solidFill>
                </w14:textFill>
              </w:rPr>
            </w:pPr>
            <w:r>
              <w:rPr>
                <w:rFonts w:hint="default" w:ascii="Times New Roman" w:hAnsi="Times New Roman" w:cs="Times New Roman"/>
                <w:b w:val="0"/>
                <w:bCs/>
                <w:color w:val="000000" w:themeColor="text1"/>
                <w:kern w:val="0"/>
                <w:highlight w:val="none"/>
                <w:u w:val="single"/>
                <w14:textFill>
                  <w14:solidFill>
                    <w14:schemeClr w14:val="tx1"/>
                  </w14:solidFill>
                </w14:textFill>
              </w:rPr>
              <w:t>本项目废气产排情况一览表见下表。</w:t>
            </w:r>
          </w:p>
          <w:p>
            <w:pPr>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2"/>
                <w:highlight w:val="none"/>
                <w:u w:val="singl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2"/>
                <w:highlight w:val="none"/>
                <w:u w:val="single"/>
                <w:lang w:val="en-US" w:eastAsia="zh-CN"/>
                <w14:textFill>
                  <w14:solidFill>
                    <w14:schemeClr w14:val="tx1"/>
                  </w14:solidFill>
                </w14:textFill>
              </w:rPr>
              <w:t>表29   本项目废气产排情况一览表</w:t>
            </w:r>
          </w:p>
          <w:tbl>
            <w:tblPr>
              <w:tblStyle w:val="32"/>
              <w:tblW w:w="84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91"/>
              <w:gridCol w:w="915"/>
              <w:gridCol w:w="637"/>
              <w:gridCol w:w="779"/>
              <w:gridCol w:w="1231"/>
              <w:gridCol w:w="1168"/>
              <w:gridCol w:w="886"/>
              <w:gridCol w:w="1145"/>
              <w:gridCol w:w="8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396" w:hRule="exact"/>
              </w:trPr>
              <w:tc>
                <w:tcPr>
                  <w:tcW w:w="891"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排放形式</w:t>
                  </w:r>
                </w:p>
              </w:tc>
              <w:tc>
                <w:tcPr>
                  <w:tcW w:w="915"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产污环节</w:t>
                  </w:r>
                </w:p>
              </w:tc>
              <w:tc>
                <w:tcPr>
                  <w:tcW w:w="637"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污染</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物种</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类</w:t>
                  </w:r>
                </w:p>
              </w:tc>
              <w:tc>
                <w:tcPr>
                  <w:tcW w:w="779"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 xml:space="preserve">污染物产生量 </w:t>
                  </w:r>
                  <w:r>
                    <w:rPr>
                      <w:rFonts w:hint="default" w:ascii="Times New Roman" w:hAnsi="Times New Roman" w:cs="Times New Roman"/>
                      <w:color w:val="000000" w:themeColor="text1"/>
                      <w:highlight w:val="none"/>
                      <w:u w:val="single"/>
                      <w:lang w:val="en-US" w:eastAsia="zh-CN"/>
                      <w14:textFill>
                        <w14:solidFill>
                          <w14:schemeClr w14:val="tx1"/>
                        </w14:solidFill>
                      </w14:textFill>
                    </w:rPr>
                    <w:t>t</w:t>
                  </w:r>
                  <w:r>
                    <w:rPr>
                      <w:rFonts w:hint="default" w:ascii="Times New Roman" w:hAnsi="Times New Roman" w:eastAsia="宋体" w:cs="Times New Roman"/>
                      <w:color w:val="000000" w:themeColor="text1"/>
                      <w:highlight w:val="none"/>
                      <w:u w:val="single"/>
                      <w:lang w:eastAsia="zh-CN"/>
                      <w14:textFill>
                        <w14:solidFill>
                          <w14:schemeClr w14:val="tx1"/>
                        </w14:solidFill>
                      </w14:textFill>
                    </w:rPr>
                    <w:t>/a</w:t>
                  </w:r>
                </w:p>
              </w:tc>
              <w:tc>
                <w:tcPr>
                  <w:tcW w:w="1231"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污染物</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产生浓</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度mg/m</w:t>
                  </w:r>
                  <w:r>
                    <w:rPr>
                      <w:rFonts w:hint="default" w:ascii="Times New Roman" w:hAnsi="Times New Roman" w:eastAsia="宋体" w:cs="Times New Roman"/>
                      <w:color w:val="000000" w:themeColor="text1"/>
                      <w:highlight w:val="none"/>
                      <w:u w:val="single"/>
                      <w:vertAlign w:val="superscript"/>
                      <w14:textFill>
                        <w14:solidFill>
                          <w14:schemeClr w14:val="tx1"/>
                        </w14:solidFill>
                      </w14:textFill>
                    </w:rPr>
                    <w:t>3</w:t>
                  </w:r>
                </w:p>
              </w:tc>
              <w:tc>
                <w:tcPr>
                  <w:tcW w:w="116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治理措施</w:t>
                  </w:r>
                </w:p>
              </w:tc>
              <w:tc>
                <w:tcPr>
                  <w:tcW w:w="886"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污染物排放量</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lang w:eastAsia="zh-CN"/>
                      <w14:textFill>
                        <w14:solidFill>
                          <w14:schemeClr w14:val="tx1"/>
                        </w14:solidFill>
                      </w14:textFill>
                    </w:rPr>
                    <w:t>kg/a</w:t>
                  </w:r>
                </w:p>
              </w:tc>
              <w:tc>
                <w:tcPr>
                  <w:tcW w:w="1145"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污染物 排放浓度 mg/m</w:t>
                  </w:r>
                  <w:r>
                    <w:rPr>
                      <w:rFonts w:hint="default" w:ascii="Times New Roman" w:hAnsi="Times New Roman" w:eastAsia="宋体" w:cs="Times New Roman"/>
                      <w:color w:val="000000" w:themeColor="text1"/>
                      <w:highlight w:val="none"/>
                      <w:u w:val="single"/>
                      <w:vertAlign w:val="superscript"/>
                      <w14:textFill>
                        <w14:solidFill>
                          <w14:schemeClr w14:val="tx1"/>
                        </w14:solidFill>
                      </w14:textFill>
                    </w:rPr>
                    <w:t>3</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核算</w:t>
                  </w:r>
                </w:p>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32" w:hRule="exact"/>
              </w:trPr>
              <w:tc>
                <w:tcPr>
                  <w:tcW w:w="891"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DA001</w:t>
                  </w:r>
                </w:p>
              </w:tc>
              <w:tc>
                <w:tcPr>
                  <w:tcW w:w="915" w:type="dxa"/>
                  <w:vMerge w:val="restart"/>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化制烘干</w:t>
                  </w:r>
                </w:p>
                <w:p>
                  <w:pPr>
                    <w:jc w:val="center"/>
                    <w:rPr>
                      <w:rFonts w:hint="default" w:ascii="Times New Roman" w:hAnsi="Times New Roman" w:eastAsia="宋体" w:cs="Times New Roman"/>
                      <w:color w:val="000000" w:themeColor="text1"/>
                      <w:highlight w:val="none"/>
                      <w:u w:val="single"/>
                      <w:lang w:eastAsia="zh-CN"/>
                      <w14:textFill>
                        <w14:solidFill>
                          <w14:schemeClr w14:val="tx1"/>
                        </w14:solidFill>
                      </w14:textFill>
                    </w:rPr>
                  </w:pPr>
                </w:p>
              </w:tc>
              <w:tc>
                <w:tcPr>
                  <w:tcW w:w="637"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p>
              </w:tc>
              <w:tc>
                <w:tcPr>
                  <w:tcW w:w="779"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val="en-US"/>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0.25</w:t>
                  </w:r>
                </w:p>
              </w:tc>
              <w:tc>
                <w:tcPr>
                  <w:tcW w:w="1231"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2.65</w:t>
                  </w:r>
                </w:p>
              </w:tc>
              <w:tc>
                <w:tcPr>
                  <w:tcW w:w="1168" w:type="dxa"/>
                  <w:vMerge w:val="restart"/>
                  <w:tcBorders>
                    <w:tl2br w:val="nil"/>
                    <w:tr2bl w:val="nil"/>
                  </w:tcBorders>
                  <w:vAlign w:val="center"/>
                </w:tcPr>
                <w:p>
                  <w:pPr>
                    <w:jc w:val="center"/>
                    <w:rPr>
                      <w:rFonts w:hint="default" w:ascii="Times New Roman" w:hAnsi="Times New Roman" w:eastAsia="新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集气装置</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冷凝器</w:t>
                  </w: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生物喷淋设备</w:t>
                  </w: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+15米高排气筒</w:t>
                  </w:r>
                </w:p>
              </w:tc>
              <w:tc>
                <w:tcPr>
                  <w:tcW w:w="886"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0.0225</w:t>
                  </w:r>
                </w:p>
              </w:tc>
              <w:tc>
                <w:tcPr>
                  <w:tcW w:w="1145"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0.235</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类比法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47" w:hRule="exac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eastAsia="zh-CN"/>
                      <w14:textFill>
                        <w14:solidFill>
                          <w14:schemeClr w14:val="tx1"/>
                        </w14:solidFill>
                      </w14:textFill>
                    </w:rPr>
                  </w:pPr>
                </w:p>
              </w:tc>
              <w:tc>
                <w:tcPr>
                  <w:tcW w:w="637"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p>
              </w:tc>
              <w:tc>
                <w:tcPr>
                  <w:tcW w:w="779" w:type="dxa"/>
                  <w:tcBorders>
                    <w:tl2br w:val="nil"/>
                    <w:tr2bl w:val="nil"/>
                  </w:tcBorders>
                  <w:vAlign w:val="center"/>
                </w:tcPr>
                <w:p>
                  <w:pPr>
                    <w:widowControl/>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0.027</w:t>
                  </w:r>
                </w:p>
              </w:tc>
              <w:tc>
                <w:tcPr>
                  <w:tcW w:w="1231" w:type="dxa"/>
                  <w:tcBorders>
                    <w:tl2br w:val="nil"/>
                    <w:tr2bl w:val="nil"/>
                  </w:tcBorders>
                  <w:vAlign w:val="center"/>
                </w:tcPr>
                <w:p>
                  <w:pPr>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0.29</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886" w:type="dxa"/>
                  <w:tcBorders>
                    <w:tl2br w:val="nil"/>
                    <w:tr2bl w:val="nil"/>
                  </w:tcBorders>
                  <w:vAlign w:val="center"/>
                </w:tcPr>
                <w:p>
                  <w:pPr>
                    <w:widowControl/>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0.0024</w:t>
                  </w:r>
                </w:p>
              </w:tc>
              <w:tc>
                <w:tcPr>
                  <w:tcW w:w="1145" w:type="dxa"/>
                  <w:tcBorders>
                    <w:tl2br w:val="nil"/>
                    <w:tr2bl w:val="nil"/>
                  </w:tcBorders>
                  <w:vAlign w:val="center"/>
                </w:tcPr>
                <w:p>
                  <w:pPr>
                    <w:widowControl/>
                    <w:spacing w:line="240" w:lineRule="auto"/>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t>0.025</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类比法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047" w:hRule="exac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eastAsia="zh-CN"/>
                      <w14:textFill>
                        <w14:solidFill>
                          <w14:schemeClr w14:val="tx1"/>
                        </w14:solidFill>
                      </w14:textFill>
                    </w:rPr>
                  </w:pPr>
                </w:p>
              </w:tc>
              <w:tc>
                <w:tcPr>
                  <w:tcW w:w="637" w:type="dxa"/>
                  <w:tcBorders>
                    <w:tl2br w:val="nil"/>
                    <w:tr2bl w:val="nil"/>
                  </w:tcBorders>
                  <w:vAlign w:val="center"/>
                </w:tcPr>
                <w:p>
                  <w:pPr>
                    <w:spacing w:line="240" w:lineRule="auto"/>
                    <w:jc w:val="cente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臭氧浓度</w:t>
                  </w:r>
                </w:p>
              </w:tc>
              <w:tc>
                <w:tcPr>
                  <w:tcW w:w="779" w:type="dxa"/>
                  <w:tcBorders>
                    <w:tl2br w:val="nil"/>
                    <w:tr2bl w:val="nil"/>
                  </w:tcBorders>
                  <w:vAlign w:val="center"/>
                </w:tcPr>
                <w:p>
                  <w:pPr>
                    <w:widowControl/>
                    <w:spacing w:line="240" w:lineRule="auto"/>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c>
                <w:tcPr>
                  <w:tcW w:w="1231"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97</w:t>
                  </w:r>
                </w:p>
                <w:p>
                  <w:pPr>
                    <w:spacing w:line="240" w:lineRule="auto"/>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sz w:val="21"/>
                      <w:szCs w:val="21"/>
                      <w:highlight w:val="none"/>
                      <w:u w:val="single"/>
                    </w:rPr>
                    <w:t>（无量纲）</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886" w:type="dxa"/>
                  <w:tcBorders>
                    <w:tl2br w:val="nil"/>
                    <w:tr2bl w:val="nil"/>
                  </w:tcBorders>
                  <w:vAlign w:val="center"/>
                </w:tcPr>
                <w:p>
                  <w:pPr>
                    <w:widowControl/>
                    <w:spacing w:line="240" w:lineRule="auto"/>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c>
                <w:tcPr>
                  <w:tcW w:w="1145" w:type="dxa"/>
                  <w:tcBorders>
                    <w:tl2br w:val="nil"/>
                    <w:tr2bl w:val="nil"/>
                  </w:tcBorders>
                  <w:vAlign w:val="center"/>
                </w:tcPr>
                <w:p>
                  <w:pPr>
                    <w:widowControl/>
                    <w:spacing w:line="240" w:lineRule="auto"/>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9.7</w:t>
                  </w:r>
                </w:p>
                <w:p>
                  <w:pPr>
                    <w:widowControl/>
                    <w:spacing w:line="240" w:lineRule="auto"/>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sz w:val="21"/>
                      <w:szCs w:val="21"/>
                      <w:highlight w:val="none"/>
                      <w:u w:val="single"/>
                    </w:rPr>
                    <w:t>（无量纲）</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类比法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trPr>
              <w:tc>
                <w:tcPr>
                  <w:tcW w:w="891"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DA002</w:t>
                  </w:r>
                </w:p>
              </w:tc>
              <w:tc>
                <w:tcPr>
                  <w:tcW w:w="915"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锅炉</w:t>
                  </w: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颗粒物</w:t>
                  </w:r>
                </w:p>
              </w:tc>
              <w:tc>
                <w:tcPr>
                  <w:tcW w:w="779" w:type="dxa"/>
                  <w:tcBorders>
                    <w:tl2br w:val="nil"/>
                    <w:tr2bl w:val="nil"/>
                  </w:tcBorders>
                  <w:vAlign w:val="center"/>
                </w:tcPr>
                <w:p>
                  <w:pPr>
                    <w:adjustRightInd w:val="0"/>
                    <w:snapToGrid w:val="0"/>
                    <w:jc w:val="cente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0.015</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0.6</w:t>
                  </w:r>
                </w:p>
              </w:tc>
              <w:tc>
                <w:tcPr>
                  <w:tcW w:w="1168"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低氮燃烧</w:t>
                  </w: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+8米排气筒</w:t>
                  </w:r>
                </w:p>
              </w:tc>
              <w:tc>
                <w:tcPr>
                  <w:tcW w:w="886" w:type="dxa"/>
                  <w:tcBorders>
                    <w:tl2br w:val="nil"/>
                    <w:tr2bl w:val="nil"/>
                  </w:tcBorders>
                  <w:vAlign w:val="center"/>
                </w:tcPr>
                <w:p>
                  <w:pPr>
                    <w:adjustRightInd w:val="0"/>
                    <w:snapToGrid w:val="0"/>
                    <w:jc w:val="center"/>
                    <w:rPr>
                      <w:rFonts w:hint="default" w:ascii="Times New Roman" w:hAnsi="Times New Roman" w:cs="Times New Roman"/>
                      <w:color w:val="000000" w:themeColor="text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0.015t</w:t>
                  </w:r>
                  <w:r>
                    <w:rPr>
                      <w:rFonts w:hint="default" w:ascii="Times New Roman" w:hAnsi="Times New Roman" w:cs="Times New Roman"/>
                      <w:color w:val="000000" w:themeColor="text1"/>
                      <w:szCs w:val="21"/>
                      <w:highlight w:val="none"/>
                      <w:u w:val="single"/>
                      <w14:textFill>
                        <w14:solidFill>
                          <w14:schemeClr w14:val="tx1"/>
                        </w14:solidFill>
                      </w14:textFill>
                    </w:rPr>
                    <w:t>/a</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0.6</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产污系数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984" w:hRule="atLeas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637"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NO</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X</w:t>
                  </w:r>
                </w:p>
              </w:tc>
              <w:tc>
                <w:tcPr>
                  <w:tcW w:w="779" w:type="dxa"/>
                  <w:tcBorders>
                    <w:tl2br w:val="nil"/>
                    <w:tr2bl w:val="nil"/>
                  </w:tcBorders>
                  <w:vAlign w:val="center"/>
                </w:tcPr>
                <w:p>
                  <w:pPr>
                    <w:adjustRightInd w:val="0"/>
                    <w:snapToGrid w:val="0"/>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single"/>
                      <w:lang w:eastAsia="zh-CN"/>
                      <w14:textFill>
                        <w14:solidFill>
                          <w14:schemeClr w14:val="tx1"/>
                        </w14:solidFill>
                      </w14:textFill>
                    </w:rPr>
                    <w:t>0</w:t>
                  </w:r>
                  <w:r>
                    <w:rPr>
                      <w:rFonts w:hint="default" w:ascii="Times New Roman" w:hAnsi="Times New Roman" w:cs="Times New Roman"/>
                      <w:color w:val="000000" w:themeColor="text1"/>
                      <w:szCs w:val="21"/>
                      <w:highlight w:val="none"/>
                      <w:u w:val="singl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476</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19.8</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886" w:type="dxa"/>
                  <w:tcBorders>
                    <w:tl2br w:val="nil"/>
                    <w:tr2bl w:val="nil"/>
                  </w:tcBorders>
                  <w:vAlign w:val="center"/>
                </w:tcPr>
                <w:p>
                  <w:pPr>
                    <w:adjustRightInd w:val="0"/>
                    <w:snapToGrid w:val="0"/>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single"/>
                      <w14:textFill>
                        <w14:solidFill>
                          <w14:schemeClr w14:val="tx1"/>
                        </w14:solidFill>
                      </w14:textFill>
                    </w:rPr>
                    <w:t>0.</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476t/a</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19.8</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产污系数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SO</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p>
              </w:tc>
              <w:tc>
                <w:tcPr>
                  <w:tcW w:w="779" w:type="dxa"/>
                  <w:tcBorders>
                    <w:tl2br w:val="nil"/>
                    <w:tr2bl w:val="nil"/>
                  </w:tcBorders>
                  <w:vAlign w:val="center"/>
                </w:tcPr>
                <w:p>
                  <w:pPr>
                    <w:adjustRightInd w:val="0"/>
                    <w:snapToGrid w:val="0"/>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u w:val="single"/>
                      <w:lang w:eastAsia="zh-CN"/>
                      <w14:textFill>
                        <w14:solidFill>
                          <w14:schemeClr w14:val="tx1"/>
                        </w14:solidFill>
                      </w14:textFill>
                    </w:rPr>
                    <w:t>0</w:t>
                  </w:r>
                  <w:r>
                    <w:rPr>
                      <w:rFonts w:hint="default" w:ascii="Times New Roman" w:hAnsi="Times New Roman" w:cs="Times New Roman"/>
                      <w:color w:val="000000" w:themeColor="text1"/>
                      <w:szCs w:val="21"/>
                      <w:highlight w:val="none"/>
                      <w:u w:val="singl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206</w:t>
                  </w:r>
                </w:p>
              </w:tc>
              <w:tc>
                <w:tcPr>
                  <w:tcW w:w="1231"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8.6</w:t>
                  </w:r>
                </w:p>
              </w:tc>
              <w:tc>
                <w:tcPr>
                  <w:tcW w:w="1168" w:type="dxa"/>
                  <w:vMerge w:val="continue"/>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p>
              </w:tc>
              <w:tc>
                <w:tcPr>
                  <w:tcW w:w="886" w:type="dxa"/>
                  <w:tcBorders>
                    <w:tl2br w:val="nil"/>
                    <w:tr2bl w:val="nil"/>
                  </w:tcBorders>
                  <w:vAlign w:val="center"/>
                </w:tcPr>
                <w:p>
                  <w:pPr>
                    <w:adjustRightInd w:val="0"/>
                    <w:snapToGrid w:val="0"/>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Cs w:val="21"/>
                      <w:highlight w:val="none"/>
                      <w:u w:val="single"/>
                      <w:lang w:eastAsia="zh-CN"/>
                      <w14:textFill>
                        <w14:solidFill>
                          <w14:schemeClr w14:val="tx1"/>
                        </w14:solidFill>
                      </w14:textFill>
                    </w:rPr>
                    <w:t>0</w:t>
                  </w:r>
                  <w:r>
                    <w:rPr>
                      <w:rFonts w:hint="default" w:ascii="Times New Roman" w:hAnsi="Times New Roman" w:cs="Times New Roman"/>
                      <w:color w:val="000000" w:themeColor="text1"/>
                      <w:szCs w:val="21"/>
                      <w:highlight w:val="none"/>
                      <w:u w:val="singl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single"/>
                      <w:lang w:val="en-US" w:eastAsia="zh-CN"/>
                      <w14:textFill>
                        <w14:solidFill>
                          <w14:schemeClr w14:val="tx1"/>
                        </w14:solidFill>
                      </w14:textFill>
                    </w:rPr>
                    <w:t>206t/a</w:t>
                  </w:r>
                </w:p>
              </w:tc>
              <w:tc>
                <w:tcPr>
                  <w:tcW w:w="1145"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8.6</w:t>
                  </w:r>
                </w:p>
              </w:tc>
              <w:tc>
                <w:tcPr>
                  <w:tcW w:w="808" w:type="dxa"/>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产污系数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67" w:hRule="atLeast"/>
              </w:trPr>
              <w:tc>
                <w:tcPr>
                  <w:tcW w:w="891"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无组织</w:t>
                  </w:r>
                </w:p>
              </w:tc>
              <w:tc>
                <w:tcPr>
                  <w:tcW w:w="915"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化制烘干（污蒸汽）</w:t>
                  </w: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p>
              </w:tc>
              <w:tc>
                <w:tcPr>
                  <w:tcW w:w="779"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0.025</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1168"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喷洒除臭剂</w:t>
                  </w:r>
                </w:p>
              </w:tc>
              <w:tc>
                <w:tcPr>
                  <w:tcW w:w="886"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0.025</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808" w:type="dxa"/>
                  <w:vMerge w:val="restart"/>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类比法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p>
              </w:tc>
              <w:tc>
                <w:tcPr>
                  <w:tcW w:w="779"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0.0027</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886"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0.0027</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80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02" w:hRule="atLeas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915" w:type="dxa"/>
                  <w:vMerge w:val="restart"/>
                  <w:tcBorders>
                    <w:tl2br w:val="nil"/>
                    <w:tr2bl w:val="nil"/>
                  </w:tcBorders>
                  <w:vAlign w:val="center"/>
                </w:tcPr>
                <w:p>
                  <w:pPr>
                    <w:jc w:val="center"/>
                    <w:rPr>
                      <w:rFonts w:hint="default" w:ascii="Times New Roman" w:hAnsi="Times New Roman" w:eastAsia="宋体"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污水处理</w:t>
                  </w: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p>
              </w:tc>
              <w:tc>
                <w:tcPr>
                  <w:tcW w:w="779"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0.0019</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886" w:type="dxa"/>
                  <w:tcBorders>
                    <w:tl2br w:val="nil"/>
                    <w:tr2bl w:val="nil"/>
                  </w:tcBorders>
                  <w:vAlign w:val="center"/>
                </w:tcPr>
                <w:p>
                  <w:pPr>
                    <w:jc w:val="center"/>
                    <w:rPr>
                      <w:rFonts w:hint="default" w:ascii="Times New Roman" w:hAnsi="Times New Roman" w:eastAsia="宋体" w:cs="Times New Roman"/>
                      <w:color w:val="000000" w:themeColor="text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0.0019</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808" w:type="dxa"/>
                  <w:vMerge w:val="restart"/>
                  <w:tcBorders>
                    <w:tl2br w:val="nil"/>
                    <w:tr2bl w:val="nil"/>
                  </w:tcBorders>
                  <w:vAlign w:val="center"/>
                </w:tcPr>
                <w:p>
                  <w:pPr>
                    <w:jc w:val="center"/>
                    <w:rPr>
                      <w:rFonts w:hint="default" w:ascii="Times New Roman" w:hAnsi="Times New Roman" w:eastAsia="宋体" w:cs="Times New Roman"/>
                      <w:color w:val="000000" w:themeColor="text1"/>
                      <w:kern w:val="2"/>
                      <w:sz w:val="21"/>
                      <w:szCs w:val="20"/>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产污系数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3" w:hRule="atLeast"/>
              </w:trPr>
              <w:tc>
                <w:tcPr>
                  <w:tcW w:w="891"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915"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14:textFill>
                        <w14:solidFill>
                          <w14:schemeClr w14:val="tx1"/>
                        </w14:solidFill>
                      </w14:textFill>
                    </w:rPr>
                  </w:pPr>
                </w:p>
              </w:tc>
              <w:tc>
                <w:tcPr>
                  <w:tcW w:w="637"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p>
              </w:tc>
              <w:tc>
                <w:tcPr>
                  <w:tcW w:w="779" w:type="dxa"/>
                  <w:tcBorders>
                    <w:tl2br w:val="nil"/>
                    <w:tr2bl w:val="nil"/>
                  </w:tcBorders>
                  <w:vAlign w:val="center"/>
                </w:tcPr>
                <w:p>
                  <w:pPr>
                    <w:jc w:val="cente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0.00007</w:t>
                  </w:r>
                </w:p>
              </w:tc>
              <w:tc>
                <w:tcPr>
                  <w:tcW w:w="1231"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116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886" w:type="dxa"/>
                  <w:tcBorders>
                    <w:tl2br w:val="nil"/>
                    <w:tr2bl w:val="nil"/>
                  </w:tcBorders>
                  <w:vAlign w:val="center"/>
                </w:tcPr>
                <w:p>
                  <w:pPr>
                    <w:jc w:val="center"/>
                    <w:rPr>
                      <w:rFonts w:hint="default" w:ascii="Times New Roman" w:hAnsi="Times New Roman" w:eastAsia="宋体" w:cs="Times New Roman"/>
                      <w:color w:val="000000" w:themeColor="text1"/>
                      <w:szCs w:val="21"/>
                      <w:highlight w:val="none"/>
                      <w:u w:val="singl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0.00007</w:t>
                  </w:r>
                </w:p>
              </w:tc>
              <w:tc>
                <w:tcPr>
                  <w:tcW w:w="1145" w:type="dxa"/>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w:t>
                  </w:r>
                </w:p>
              </w:tc>
              <w:tc>
                <w:tcPr>
                  <w:tcW w:w="808" w:type="dxa"/>
                  <w:vMerge w:val="continue"/>
                  <w:tcBorders>
                    <w:tl2br w:val="nil"/>
                    <w:tr2bl w:val="nil"/>
                  </w:tcBorders>
                  <w:vAlign w:val="center"/>
                </w:tcPr>
                <w:p>
                  <w:pPr>
                    <w:jc w:val="center"/>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u w:val="single"/>
                <w14:textFill>
                  <w14:solidFill>
                    <w14:schemeClr w14:val="tx1"/>
                  </w14:solidFill>
                </w14:textFill>
              </w:rPr>
              <w:t>由上表可知，工艺废气中各污染物排放浓度可达到《恶臭污染物排放标准》（GB14554-93）排放标准要求。</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锅炉排放废气</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中各污染物排放</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浓度及速率</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可达到</w:t>
            </w:r>
            <w:r>
              <w:rPr>
                <w:rFonts w:hint="default" w:ascii="Times New Roman" w:hAnsi="Times New Roman" w:eastAsia="新宋体" w:cs="Times New Roman"/>
                <w:color w:val="000000" w:themeColor="text1"/>
                <w:sz w:val="24"/>
                <w:szCs w:val="24"/>
                <w:highlight w:val="none"/>
                <w:u w:val="single"/>
                <w:lang w:val="en-US" w:eastAsia="zh-CN"/>
                <w14:textFill>
                  <w14:solidFill>
                    <w14:schemeClr w14:val="tx1"/>
                  </w14:solidFill>
                </w14:textFill>
              </w:rPr>
              <w:t>《锅炉大气污染物排放标准》（DB41/2089-2021）表 2</w:t>
            </w:r>
            <w:r>
              <w:rPr>
                <w:rFonts w:hint="default" w:ascii="Times New Roman" w:hAnsi="Times New Roman" w:eastAsia="新宋体" w:cs="Times New Roman"/>
                <w:color w:val="000000" w:themeColor="text1"/>
                <w:sz w:val="24"/>
                <w:szCs w:val="24"/>
                <w:highlight w:val="none"/>
                <w:u w:val="single"/>
                <w14:textFill>
                  <w14:solidFill>
                    <w14:schemeClr w14:val="tx1"/>
                  </w14:solidFill>
                </w14:textFill>
              </w:rPr>
              <w:t>排放标</w:t>
            </w:r>
            <w:r>
              <w:rPr>
                <w:rFonts w:hint="default" w:ascii="Times New Roman" w:hAnsi="Times New Roman" w:eastAsia="新宋体" w:cs="Times New Roman"/>
                <w:color w:val="000000" w:themeColor="text1"/>
                <w:sz w:val="24"/>
                <w:szCs w:val="24"/>
                <w:highlight w:val="none"/>
                <w:u w:val="single"/>
                <w:lang w:eastAsia="zh-CN"/>
                <w14:textFill>
                  <w14:solidFill>
                    <w14:schemeClr w14:val="tx1"/>
                  </w14:solidFill>
                </w14:textFill>
              </w:rPr>
              <w:t>准要求。</w:t>
            </w:r>
          </w:p>
          <w:p>
            <w:pPr>
              <w:adjustRightInd w:val="0"/>
              <w:snapToGrid w:val="0"/>
              <w:spacing w:line="520" w:lineRule="exact"/>
              <w:ind w:firstLine="480" w:firstLineChars="200"/>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本项目废气</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治理设施相关参数</w:t>
            </w:r>
            <w:r>
              <w:rPr>
                <w:rFonts w:hint="default" w:ascii="Times New Roman" w:hAnsi="Times New Roman" w:eastAsia="宋体" w:cs="Times New Roman"/>
                <w:color w:val="000000" w:themeColor="text1"/>
                <w:sz w:val="24"/>
                <w:highlight w:val="none"/>
                <w14:textFill>
                  <w14:solidFill>
                    <w14:schemeClr w14:val="tx1"/>
                  </w14:solidFill>
                </w14:textFill>
              </w:rPr>
              <w:t>情况见下</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表</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w:t>
            </w:r>
          </w:p>
          <w:p>
            <w:pPr>
              <w:adjustRightInd w:val="0"/>
              <w:snapToGrid w:val="0"/>
              <w:spacing w:line="520" w:lineRule="exact"/>
              <w:ind w:firstLine="480" w:firstLineChars="200"/>
              <w:jc w:val="cente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2"/>
                <w:highlight w:val="none"/>
                <w:u w:val="none"/>
                <w:lang w:val="en-US" w:eastAsia="zh-CN"/>
                <w14:textFill>
                  <w14:solidFill>
                    <w14:schemeClr w14:val="tx1"/>
                  </w14:solidFill>
                </w14:textFill>
              </w:rPr>
              <w:t>表30   治理设施相关参数一览表</w:t>
            </w:r>
          </w:p>
          <w:tbl>
            <w:tblPr>
              <w:tblStyle w:val="32"/>
              <w:tblW w:w="8320" w:type="dxa"/>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3181"/>
              <w:gridCol w:w="1050"/>
              <w:gridCol w:w="1049"/>
              <w:gridCol w:w="14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8" w:hRule="exact"/>
              </w:trPr>
              <w:tc>
                <w:tcPr>
                  <w:tcW w:w="1546"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排放形式</w:t>
                  </w:r>
                </w:p>
              </w:tc>
              <w:tc>
                <w:tcPr>
                  <w:tcW w:w="3181"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治理措施</w:t>
                  </w:r>
                </w:p>
              </w:tc>
              <w:tc>
                <w:tcPr>
                  <w:tcW w:w="1050"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收集效率</w:t>
                  </w:r>
                </w:p>
              </w:tc>
              <w:tc>
                <w:tcPr>
                  <w:tcW w:w="1049"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治理工艺</w:t>
                  </w:r>
                </w:p>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去除效率</w:t>
                  </w:r>
                </w:p>
              </w:tc>
              <w:tc>
                <w:tcPr>
                  <w:tcW w:w="1494"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是否为可行</w:t>
                  </w:r>
                </w:p>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性技术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23" w:hRule="exact"/>
              </w:trPr>
              <w:tc>
                <w:tcPr>
                  <w:tcW w:w="1546"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车间</w:t>
                  </w:r>
                  <w:r>
                    <w:rPr>
                      <w:rFonts w:hint="default" w:ascii="Times New Roman" w:hAnsi="Times New Roman" w:cs="Times New Roman"/>
                      <w:color w:val="000000" w:themeColor="text1"/>
                      <w:szCs w:val="20"/>
                      <w:highlight w:val="none"/>
                      <w:u w:val="none"/>
                      <w14:textFill>
                        <w14:solidFill>
                          <w14:schemeClr w14:val="tx1"/>
                        </w14:solidFill>
                      </w14:textFill>
                    </w:rPr>
                    <w:t>DA00</w:t>
                  </w: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1</w:t>
                  </w:r>
                </w:p>
              </w:tc>
              <w:tc>
                <w:tcPr>
                  <w:tcW w:w="3181" w:type="dxa"/>
                  <w:tcBorders>
                    <w:tl2br w:val="nil"/>
                    <w:tr2bl w:val="nil"/>
                  </w:tcBorders>
                  <w:vAlign w:val="center"/>
                </w:tcPr>
                <w:p>
                  <w:pPr>
                    <w:jc w:val="center"/>
                    <w:rPr>
                      <w:rFonts w:hint="default" w:ascii="Times New Roman" w:hAnsi="Times New Roman" w:eastAsia="新宋体"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none"/>
                      <w:lang w:eastAsia="zh-CN"/>
                      <w14:textFill>
                        <w14:solidFill>
                          <w14:schemeClr w14:val="tx1"/>
                        </w14:solidFill>
                      </w14:textFill>
                    </w:rPr>
                    <w:t>集气装置</w:t>
                  </w:r>
                  <w:r>
                    <w:rPr>
                      <w:rFonts w:hint="default" w:ascii="Times New Roman" w:hAnsi="Times New Roman" w:eastAsia="新宋体" w:cs="Times New Roman"/>
                      <w:color w:val="000000" w:themeColor="text1"/>
                      <w:sz w:val="21"/>
                      <w:szCs w:val="21"/>
                      <w:highlight w:val="none"/>
                      <w:u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none"/>
                      <w:lang w:eastAsia="zh-CN"/>
                      <w14:textFill>
                        <w14:solidFill>
                          <w14:schemeClr w14:val="tx1"/>
                        </w14:solidFill>
                      </w14:textFill>
                    </w:rPr>
                    <w:t>冷凝器</w:t>
                  </w:r>
                  <w:r>
                    <w:rPr>
                      <w:rFonts w:hint="default" w:ascii="Times New Roman" w:hAnsi="Times New Roman" w:eastAsia="新宋体" w:cs="Times New Roman"/>
                      <w:color w:val="000000" w:themeColor="text1"/>
                      <w:sz w:val="21"/>
                      <w:szCs w:val="21"/>
                      <w:highlight w:val="none"/>
                      <w:u w:val="none"/>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none"/>
                      <w:lang w:eastAsia="zh-CN"/>
                      <w14:textFill>
                        <w14:solidFill>
                          <w14:schemeClr w14:val="tx1"/>
                        </w14:solidFill>
                      </w14:textFill>
                    </w:rPr>
                    <w:t>生物喷淋设备</w:t>
                  </w:r>
                  <w:r>
                    <w:rPr>
                      <w:rFonts w:hint="default" w:ascii="Times New Roman" w:hAnsi="Times New Roman" w:eastAsia="新宋体" w:cs="Times New Roman"/>
                      <w:color w:val="000000" w:themeColor="text1"/>
                      <w:sz w:val="21"/>
                      <w:szCs w:val="21"/>
                      <w:highlight w:val="none"/>
                      <w:u w:val="none"/>
                      <w:lang w:val="en-US" w:eastAsia="zh-CN"/>
                      <w14:textFill>
                        <w14:solidFill>
                          <w14:schemeClr w14:val="tx1"/>
                        </w14:solidFill>
                      </w14:textFill>
                    </w:rPr>
                    <w:t>+15米高排气筒</w:t>
                  </w:r>
                </w:p>
              </w:tc>
              <w:tc>
                <w:tcPr>
                  <w:tcW w:w="1050"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90</w:t>
                  </w:r>
                  <w:r>
                    <w:rPr>
                      <w:rFonts w:hint="default" w:ascii="Times New Roman" w:hAnsi="Times New Roman" w:cs="Times New Roman"/>
                      <w:color w:val="000000" w:themeColor="text1"/>
                      <w:szCs w:val="20"/>
                      <w:highlight w:val="none"/>
                      <w:u w:val="none"/>
                      <w14:textFill>
                        <w14:solidFill>
                          <w14:schemeClr w14:val="tx1"/>
                        </w14:solidFill>
                      </w14:textFill>
                    </w:rPr>
                    <w:t>%</w:t>
                  </w:r>
                </w:p>
              </w:tc>
              <w:tc>
                <w:tcPr>
                  <w:tcW w:w="1049"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90</w:t>
                  </w:r>
                  <w:r>
                    <w:rPr>
                      <w:rFonts w:hint="default" w:ascii="Times New Roman" w:hAnsi="Times New Roman" w:cs="Times New Roman"/>
                      <w:color w:val="000000" w:themeColor="text1"/>
                      <w:szCs w:val="20"/>
                      <w:highlight w:val="none"/>
                      <w:u w:val="none"/>
                      <w14:textFill>
                        <w14:solidFill>
                          <w14:schemeClr w14:val="tx1"/>
                        </w14:solidFill>
                      </w14:textFill>
                    </w:rPr>
                    <w:t>%</w:t>
                  </w:r>
                </w:p>
              </w:tc>
              <w:tc>
                <w:tcPr>
                  <w:tcW w:w="1494" w:type="dxa"/>
                  <w:tcBorders>
                    <w:tl2br w:val="nil"/>
                    <w:tr2bl w:val="nil"/>
                  </w:tcBorders>
                  <w:vAlign w:val="center"/>
                </w:tcPr>
                <w:p>
                  <w:pPr>
                    <w:bidi w:val="0"/>
                    <w:jc w:val="center"/>
                    <w:rPr>
                      <w:rFonts w:hint="default" w:ascii="Times New Roman" w:hAnsi="Times New Roman" w:eastAsia="宋体"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623" w:hRule="exact"/>
              </w:trPr>
              <w:tc>
                <w:tcPr>
                  <w:tcW w:w="1546" w:type="dxa"/>
                  <w:tcBorders>
                    <w:tl2br w:val="nil"/>
                    <w:tr2bl w:val="nil"/>
                  </w:tcBorders>
                  <w:vAlign w:val="center"/>
                </w:tcPr>
                <w:p>
                  <w:pPr>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车间</w:t>
                  </w:r>
                  <w:r>
                    <w:rPr>
                      <w:rFonts w:hint="default" w:ascii="Times New Roman" w:hAnsi="Times New Roman" w:cs="Times New Roman"/>
                      <w:color w:val="000000" w:themeColor="text1"/>
                      <w:szCs w:val="20"/>
                      <w:highlight w:val="none"/>
                      <w:u w:val="none"/>
                      <w14:textFill>
                        <w14:solidFill>
                          <w14:schemeClr w14:val="tx1"/>
                        </w14:solidFill>
                      </w14:textFill>
                    </w:rPr>
                    <w:t>DA00</w:t>
                  </w: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2</w:t>
                  </w:r>
                </w:p>
              </w:tc>
              <w:tc>
                <w:tcPr>
                  <w:tcW w:w="3181" w:type="dxa"/>
                  <w:tcBorders>
                    <w:tl2br w:val="nil"/>
                    <w:tr2bl w:val="nil"/>
                  </w:tcBorders>
                  <w:vAlign w:val="center"/>
                </w:tcPr>
                <w:p>
                  <w:pPr>
                    <w:jc w:val="center"/>
                    <w:rPr>
                      <w:rFonts w:hint="default" w:ascii="Times New Roman" w:hAnsi="Times New Roman" w:eastAsia="宋体"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低氮燃烧</w:t>
                  </w:r>
                  <w:r>
                    <w:rPr>
                      <w:rFonts w:hint="default" w:ascii="Times New Roman" w:hAnsi="Times New Roman" w:eastAsia="新宋体" w:cs="Times New Roman"/>
                      <w:color w:val="000000" w:themeColor="text1"/>
                      <w:sz w:val="21"/>
                      <w:szCs w:val="21"/>
                      <w:highlight w:val="none"/>
                      <w:u w:val="none"/>
                      <w:lang w:val="en-US" w:eastAsia="zh-CN"/>
                      <w14:textFill>
                        <w14:solidFill>
                          <w14:schemeClr w14:val="tx1"/>
                        </w14:solidFill>
                      </w14:textFill>
                    </w:rPr>
                    <w:t>+8米排气筒排放</w:t>
                  </w:r>
                </w:p>
              </w:tc>
              <w:tc>
                <w:tcPr>
                  <w:tcW w:w="1050"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w:t>
                  </w:r>
                </w:p>
              </w:tc>
              <w:tc>
                <w:tcPr>
                  <w:tcW w:w="1049"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w:t>
                  </w:r>
                </w:p>
              </w:tc>
              <w:tc>
                <w:tcPr>
                  <w:tcW w:w="1494"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14:textFill>
                        <w14:solidFill>
                          <w14:schemeClr w14:val="tx1"/>
                        </w14:solidFill>
                      </w14:textFill>
                    </w:rPr>
                  </w:pPr>
                  <w:r>
                    <w:rPr>
                      <w:rFonts w:hint="default" w:ascii="Times New Roman" w:hAnsi="Times New Roman" w:cs="Times New Roman"/>
                      <w:color w:val="000000" w:themeColor="text1"/>
                      <w:szCs w:val="20"/>
                      <w:highlight w:val="none"/>
                      <w:u w:val="none"/>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Ex>
              <w:trPr>
                <w:trHeight w:val="363" w:hRule="exact"/>
              </w:trPr>
              <w:tc>
                <w:tcPr>
                  <w:tcW w:w="1546"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无组织</w:t>
                  </w:r>
                </w:p>
              </w:tc>
              <w:tc>
                <w:tcPr>
                  <w:tcW w:w="3181"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喷洒生物除臭剂</w:t>
                  </w:r>
                </w:p>
              </w:tc>
              <w:tc>
                <w:tcPr>
                  <w:tcW w:w="1050"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w:t>
                  </w:r>
                </w:p>
              </w:tc>
              <w:tc>
                <w:tcPr>
                  <w:tcW w:w="1049"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w:t>
                  </w:r>
                </w:p>
              </w:tc>
              <w:tc>
                <w:tcPr>
                  <w:tcW w:w="1494" w:type="dxa"/>
                  <w:tcBorders>
                    <w:tl2br w:val="nil"/>
                    <w:tr2bl w:val="nil"/>
                  </w:tcBorders>
                  <w:vAlign w:val="center"/>
                </w:tcPr>
                <w:p>
                  <w:pPr>
                    <w:bidi w:val="0"/>
                    <w:jc w:val="center"/>
                    <w:rPr>
                      <w:rFonts w:hint="default" w:ascii="Times New Roman" w:hAnsi="Times New Roman" w:cs="Times New Roman"/>
                      <w:color w:val="000000" w:themeColor="text1"/>
                      <w:szCs w:val="20"/>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是</w:t>
                  </w:r>
                </w:p>
              </w:tc>
            </w:tr>
          </w:tbl>
          <w:p>
            <w:pPr>
              <w:adjustRightInd w:val="0"/>
              <w:snapToGrid w:val="0"/>
              <w:spacing w:line="520" w:lineRule="exact"/>
              <w:ind w:firstLine="480" w:firstLineChars="200"/>
              <w:jc w:val="both"/>
              <w:rPr>
                <w:rFonts w:hint="default" w:ascii="Times New Roman" w:hAnsi="Times New Roman" w:eastAsia="黑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本项目废气排放口基本情况见下</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表。</w:t>
            </w:r>
          </w:p>
          <w:p>
            <w:pPr>
              <w:pStyle w:val="62"/>
              <w:spacing w:before="141" w:line="240" w:lineRule="auto"/>
              <w:ind w:left="2659" w:right="0"/>
              <w:jc w:val="left"/>
              <w:rPr>
                <w:rFonts w:hint="default" w:ascii="Times New Roman" w:hAnsi="Times New Roman" w:eastAsia="黑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2"/>
                <w:highlight w:val="none"/>
                <w:u w:val="none"/>
                <w:lang w:val="en-US" w:eastAsia="zh-CN" w:bidi="ar-SA"/>
                <w14:textFill>
                  <w14:solidFill>
                    <w14:schemeClr w14:val="tx1"/>
                  </w14:solidFill>
                </w14:textFill>
              </w:rPr>
              <w:t>表 31   排气筒相关参数一览表</w:t>
            </w:r>
          </w:p>
          <w:tbl>
            <w:tblPr>
              <w:tblStyle w:val="32"/>
              <w:tblW w:w="8221" w:type="dxa"/>
              <w:tblInd w:w="-1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19"/>
              <w:gridCol w:w="1545"/>
              <w:gridCol w:w="1351"/>
              <w:gridCol w:w="703"/>
              <w:gridCol w:w="690"/>
              <w:gridCol w:w="614"/>
              <w:gridCol w:w="1149"/>
              <w:gridCol w:w="14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23" w:hRule="exact"/>
              </w:trPr>
              <w:tc>
                <w:tcPr>
                  <w:tcW w:w="71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编 号</w:t>
                  </w:r>
                </w:p>
              </w:tc>
              <w:tc>
                <w:tcPr>
                  <w:tcW w:w="1545"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经度</w:t>
                  </w:r>
                </w:p>
              </w:tc>
              <w:tc>
                <w:tcPr>
                  <w:tcW w:w="1351"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纬度</w:t>
                  </w:r>
                </w:p>
              </w:tc>
              <w:tc>
                <w:tcPr>
                  <w:tcW w:w="703"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排气筒高度/m</w:t>
                  </w:r>
                </w:p>
              </w:tc>
              <w:tc>
                <w:tcPr>
                  <w:tcW w:w="69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排气</w:t>
                  </w:r>
                </w:p>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筒出口内径/m</w:t>
                  </w:r>
                </w:p>
              </w:tc>
              <w:tc>
                <w:tcPr>
                  <w:tcW w:w="614"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烟气温度/℃</w:t>
                  </w:r>
                </w:p>
              </w:tc>
              <w:tc>
                <w:tcPr>
                  <w:tcW w:w="114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废气排放量</w:t>
                  </w:r>
                </w:p>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u w:val="non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/h</w:t>
                  </w:r>
                </w:p>
              </w:tc>
              <w:tc>
                <w:tcPr>
                  <w:tcW w:w="145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排气筒类型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54" w:hRule="exact"/>
              </w:trPr>
              <w:tc>
                <w:tcPr>
                  <w:tcW w:w="71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DA 001</w:t>
                  </w:r>
                </w:p>
              </w:tc>
              <w:tc>
                <w:tcPr>
                  <w:tcW w:w="1545" w:type="dxa"/>
                  <w:tcBorders>
                    <w:tl2br w:val="nil"/>
                    <w:tr2bl w:val="nil"/>
                  </w:tcBorders>
                  <w:vAlign w:val="center"/>
                </w:tcPr>
                <w:p>
                  <w:pPr>
                    <w:pStyle w:val="25"/>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111.76616907</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351" w:type="dxa"/>
                  <w:tcBorders>
                    <w:tl2br w:val="nil"/>
                    <w:tr2bl w:val="nil"/>
                  </w:tcBorders>
                  <w:vAlign w:val="center"/>
                </w:tcPr>
                <w:p>
                  <w:pPr>
                    <w:pStyle w:val="25"/>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34.71715093</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703"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15</w:t>
                  </w:r>
                </w:p>
              </w:tc>
              <w:tc>
                <w:tcPr>
                  <w:tcW w:w="69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0.6</w:t>
                  </w:r>
                </w:p>
              </w:tc>
              <w:tc>
                <w:tcPr>
                  <w:tcW w:w="614"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25</w:t>
                  </w:r>
                </w:p>
              </w:tc>
              <w:tc>
                <w:tcPr>
                  <w:tcW w:w="114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1</w:t>
                  </w: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000</w:t>
                  </w:r>
                </w:p>
              </w:tc>
              <w:tc>
                <w:tcPr>
                  <w:tcW w:w="145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一般排放口</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9" w:hRule="exact"/>
              </w:trPr>
              <w:tc>
                <w:tcPr>
                  <w:tcW w:w="71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u w:val="none"/>
                      <w14:textFill>
                        <w14:solidFill>
                          <w14:schemeClr w14:val="tx1"/>
                        </w14:solidFill>
                      </w14:textFill>
                    </w:rPr>
                    <w:t>DA00</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2</w:t>
                  </w:r>
                </w:p>
              </w:tc>
              <w:tc>
                <w:tcPr>
                  <w:tcW w:w="1545" w:type="dxa"/>
                  <w:tcBorders>
                    <w:tl2br w:val="nil"/>
                    <w:tr2bl w:val="nil"/>
                  </w:tcBorders>
                  <w:vAlign w:val="center"/>
                </w:tcPr>
                <w:p>
                  <w:pPr>
                    <w:pStyle w:val="25"/>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111.76605105</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351" w:type="dxa"/>
                  <w:tcBorders>
                    <w:tl2br w:val="nil"/>
                    <w:tr2bl w:val="nil"/>
                  </w:tcBorders>
                  <w:vAlign w:val="center"/>
                </w:tcPr>
                <w:p>
                  <w:pPr>
                    <w:pStyle w:val="25"/>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34.71759081</w:t>
                  </w: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703"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15</w:t>
                  </w:r>
                </w:p>
              </w:tc>
              <w:tc>
                <w:tcPr>
                  <w:tcW w:w="69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0.6</w:t>
                  </w:r>
                </w:p>
              </w:tc>
              <w:tc>
                <w:tcPr>
                  <w:tcW w:w="614" w:type="dxa"/>
                  <w:tcBorders>
                    <w:tl2br w:val="nil"/>
                    <w:tr2bl w:val="nil"/>
                  </w:tcBorders>
                  <w:vAlign w:val="center"/>
                </w:tcPr>
                <w:p>
                  <w:pPr>
                    <w:spacing w:line="240" w:lineRule="auto"/>
                    <w:jc w:val="cente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120</w:t>
                  </w:r>
                </w:p>
              </w:tc>
              <w:tc>
                <w:tcPr>
                  <w:tcW w:w="1149"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5</w:t>
                  </w: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000</w:t>
                  </w:r>
                </w:p>
              </w:tc>
              <w:tc>
                <w:tcPr>
                  <w:tcW w:w="1450" w:type="dxa"/>
                  <w:tcBorders>
                    <w:tl2br w:val="nil"/>
                    <w:tr2bl w:val="nil"/>
                  </w:tcBorders>
                  <w:vAlign w:val="center"/>
                </w:tcPr>
                <w:p>
                  <w:pPr>
                    <w:spacing w:line="240" w:lineRule="auto"/>
                    <w:jc w:val="cente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14:textFill>
                        <w14:solidFill>
                          <w14:schemeClr w14:val="tx1"/>
                        </w14:solidFill>
                      </w14:textFill>
                    </w:rPr>
                    <w:t>一般排放口</w:t>
                  </w:r>
                </w:p>
              </w:tc>
            </w:tr>
          </w:tbl>
          <w:p>
            <w:pPr>
              <w:spacing w:line="360" w:lineRule="auto"/>
              <w:ind w:firstLine="480" w:firstLineChars="200"/>
              <w:rPr>
                <w:rFonts w:hint="default" w:ascii="Times New Roman" w:hAnsi="Times New Roman" w:eastAsia="宋体" w:cs="Times New Roman"/>
                <w:b w:val="0"/>
                <w:bCs w:val="0"/>
                <w:color w:val="000000" w:themeColor="text1"/>
                <w:kern w:val="2"/>
                <w:sz w:val="24"/>
                <w:szCs w:val="20"/>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0"/>
                <w:highlight w:val="none"/>
                <w:u w:val="none"/>
                <w:lang w:val="en-US" w:eastAsia="en-US" w:bidi="ar-SA"/>
                <w14:textFill>
                  <w14:solidFill>
                    <w14:schemeClr w14:val="tx1"/>
                  </w14:solidFill>
                </w14:textFill>
              </w:rPr>
              <w:t>自行监测要求</w:t>
            </w:r>
          </w:p>
          <w:p>
            <w:pPr>
              <w:bidi w:val="0"/>
              <w:spacing w:line="360" w:lineRule="auto"/>
              <w:ind w:firstLine="480" w:firstLineChars="200"/>
              <w:jc w:val="left"/>
              <w:rPr>
                <w:rFonts w:hint="default" w:ascii="Times New Roman" w:hAnsi="Times New Roman" w:eastAsia="宋体" w:cs="Times New Roman"/>
                <w:b w:val="0"/>
                <w:bCs w:val="0"/>
                <w:color w:val="000000" w:themeColor="text1"/>
                <w:kern w:val="2"/>
                <w:sz w:val="24"/>
                <w:szCs w:val="20"/>
                <w:highlight w:val="none"/>
                <w:u w:val="none"/>
                <w:lang w:val="en-US" w:eastAsia="en-US"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0"/>
                <w:highlight w:val="none"/>
                <w:u w:val="none"/>
                <w:lang w:val="en-US" w:eastAsia="zh-CN" w:bidi="ar-SA"/>
                <w14:textFill>
                  <w14:solidFill>
                    <w14:schemeClr w14:val="tx1"/>
                  </w14:solidFill>
                </w14:textFill>
              </w:rPr>
              <w:t>根据根据《排污单位自行监测技术指南 总则》（HJ 819-2017）、《排污许可证申请与核发技术规范</w:t>
            </w:r>
            <w:r>
              <w:rPr>
                <w:rFonts w:hint="default" w:ascii="Times New Roman" w:hAnsi="Times New Roman" w:cs="Times New Roman"/>
                <w:b w:val="0"/>
                <w:bCs w:val="0"/>
                <w:color w:val="000000" w:themeColor="text1"/>
                <w:kern w:val="2"/>
                <w:sz w:val="24"/>
                <w:szCs w:val="20"/>
                <w:highlight w:val="none"/>
                <w:u w:val="none"/>
                <w:lang w:val="en-US" w:eastAsia="zh-CN" w:bidi="ar-SA"/>
                <w14:textFill>
                  <w14:solidFill>
                    <w14:schemeClr w14:val="tx1"/>
                  </w14:solidFill>
                </w14:textFill>
              </w:rPr>
              <w:t xml:space="preserve"> </w:t>
            </w:r>
            <w:r>
              <w:rPr>
                <w:rFonts w:hint="default" w:ascii="Times New Roman" w:hAnsi="Times New Roman" w:eastAsia="宋体" w:cs="Times New Roman"/>
                <w:b w:val="0"/>
                <w:bCs w:val="0"/>
                <w:color w:val="000000" w:themeColor="text1"/>
                <w:kern w:val="2"/>
                <w:sz w:val="24"/>
                <w:szCs w:val="20"/>
                <w:highlight w:val="none"/>
                <w:u w:val="none"/>
                <w:lang w:val="en-US" w:eastAsia="zh-CN" w:bidi="ar-SA"/>
                <w14:textFill>
                  <w14:solidFill>
                    <w14:schemeClr w14:val="tx1"/>
                  </w14:solidFill>
                </w14:textFill>
              </w:rPr>
              <w:t>总则》（HJ 942-2018）等要求，本项目污染源监测计划见下表。</w:t>
            </w:r>
          </w:p>
          <w:p>
            <w:pPr>
              <w:pStyle w:val="62"/>
              <w:spacing w:before="141" w:line="240" w:lineRule="auto"/>
              <w:ind w:left="2659" w:right="0"/>
              <w:jc w:val="left"/>
              <w:rPr>
                <w:rFonts w:hint="default" w:ascii="Times New Roman" w:hAnsi="Times New Roman" w:eastAsia="黑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2"/>
                <w:highlight w:val="none"/>
                <w:u w:val="none"/>
                <w:lang w:val="en-US" w:eastAsia="zh-CN" w:bidi="ar-SA"/>
                <w14:textFill>
                  <w14:solidFill>
                    <w14:schemeClr w14:val="tx1"/>
                  </w14:solidFill>
                </w14:textFill>
              </w:rPr>
              <w:t>表 32  废气监测计划</w:t>
            </w:r>
          </w:p>
          <w:tbl>
            <w:tblPr>
              <w:tblStyle w:val="33"/>
              <w:tblW w:w="836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385"/>
              <w:gridCol w:w="1502"/>
              <w:gridCol w:w="37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701"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监测点位</w:t>
                  </w:r>
                </w:p>
              </w:tc>
              <w:tc>
                <w:tcPr>
                  <w:tcW w:w="1385"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监测指标</w:t>
                  </w:r>
                </w:p>
              </w:tc>
              <w:tc>
                <w:tcPr>
                  <w:tcW w:w="1502"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监测频次</w:t>
                  </w:r>
                </w:p>
              </w:tc>
              <w:tc>
                <w:tcPr>
                  <w:tcW w:w="3772"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执行排放标准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701"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厂界</w:t>
                  </w:r>
                  <w:r>
                    <w:rPr>
                      <w:rFonts w:hint="default" w:ascii="Times New Roman" w:hAnsi="Times New Roman" w:cs="Times New Roman"/>
                      <w:b w:val="0"/>
                      <w:bCs w:val="0"/>
                      <w:color w:val="000000" w:themeColor="text1"/>
                      <w:highlight w:val="none"/>
                      <w:u w:val="none"/>
                      <w:lang w:val="en-US" w:eastAsia="zh-Hans"/>
                      <w14:textFill>
                        <w14:solidFill>
                          <w14:schemeClr w14:val="tx1"/>
                        </w14:solidFill>
                      </w14:textFill>
                    </w:rPr>
                    <w:t>上风向</w:t>
                  </w:r>
                  <w:r>
                    <w:rPr>
                      <w:rFonts w:hint="default" w:ascii="Times New Roman" w:hAnsi="Times New Roman" w:cs="Times New Roman"/>
                      <w:b w:val="0"/>
                      <w:bCs w:val="0"/>
                      <w:color w:val="000000" w:themeColor="text1"/>
                      <w:highlight w:val="none"/>
                      <w:u w:val="none"/>
                      <w:lang w:eastAsia="zh-Hans"/>
                      <w14:textFill>
                        <w14:solidFill>
                          <w14:schemeClr w14:val="tx1"/>
                        </w14:solidFill>
                      </w14:textFill>
                    </w:rPr>
                    <w:t>1</w:t>
                  </w:r>
                  <w:r>
                    <w:rPr>
                      <w:rFonts w:hint="default" w:ascii="Times New Roman" w:hAnsi="Times New Roman" w:cs="Times New Roman"/>
                      <w:b w:val="0"/>
                      <w:bCs w:val="0"/>
                      <w:color w:val="000000" w:themeColor="text1"/>
                      <w:highlight w:val="none"/>
                      <w:u w:val="none"/>
                      <w:lang w:val="en-US" w:eastAsia="zh-Hans"/>
                      <w14:textFill>
                        <w14:solidFill>
                          <w14:schemeClr w14:val="tx1"/>
                        </w14:solidFill>
                      </w14:textFill>
                    </w:rPr>
                    <w:t>个点</w:t>
                  </w:r>
                  <w:r>
                    <w:rPr>
                      <w:rFonts w:hint="default" w:ascii="Times New Roman" w:hAnsi="Times New Roman" w:cs="Times New Roman"/>
                      <w:b w:val="0"/>
                      <w:bCs w:val="0"/>
                      <w:color w:val="000000" w:themeColor="text1"/>
                      <w:highlight w:val="none"/>
                      <w:u w:val="none"/>
                      <w:lang w:eastAsia="zh-Hans"/>
                      <w14:textFill>
                        <w14:solidFill>
                          <w14:schemeClr w14:val="tx1"/>
                        </w14:solidFill>
                      </w14:textFill>
                    </w:rPr>
                    <w:t>、</w:t>
                  </w:r>
                  <w:r>
                    <w:rPr>
                      <w:rFonts w:hint="default" w:ascii="Times New Roman" w:hAnsi="Times New Roman" w:cs="Times New Roman"/>
                      <w:b w:val="0"/>
                      <w:bCs w:val="0"/>
                      <w:color w:val="000000" w:themeColor="text1"/>
                      <w:highlight w:val="none"/>
                      <w:u w:val="none"/>
                      <w:lang w:val="en-US" w:eastAsia="zh-Hans"/>
                      <w14:textFill>
                        <w14:solidFill>
                          <w14:schemeClr w14:val="tx1"/>
                        </w14:solidFill>
                      </w14:textFill>
                    </w:rPr>
                    <w:t>下风向</w:t>
                  </w:r>
                  <w:r>
                    <w:rPr>
                      <w:rFonts w:hint="default" w:ascii="Times New Roman" w:hAnsi="Times New Roman" w:cs="Times New Roman"/>
                      <w:b w:val="0"/>
                      <w:bCs w:val="0"/>
                      <w:color w:val="000000" w:themeColor="text1"/>
                      <w:highlight w:val="none"/>
                      <w:u w:val="none"/>
                      <w:lang w:eastAsia="zh-Hans"/>
                      <w14:textFill>
                        <w14:solidFill>
                          <w14:schemeClr w14:val="tx1"/>
                        </w14:solidFill>
                      </w14:textFill>
                    </w:rPr>
                    <w:t>3</w:t>
                  </w:r>
                  <w:r>
                    <w:rPr>
                      <w:rFonts w:hint="default" w:ascii="Times New Roman" w:hAnsi="Times New Roman" w:cs="Times New Roman"/>
                      <w:b w:val="0"/>
                      <w:bCs w:val="0"/>
                      <w:color w:val="000000" w:themeColor="text1"/>
                      <w:highlight w:val="none"/>
                      <w:u w:val="none"/>
                      <w:lang w:val="en-US" w:eastAsia="zh-Hans"/>
                      <w14:textFill>
                        <w14:solidFill>
                          <w14:schemeClr w14:val="tx1"/>
                        </w14:solidFill>
                      </w14:textFill>
                    </w:rPr>
                    <w:t>个点</w:t>
                  </w:r>
                </w:p>
              </w:tc>
              <w:tc>
                <w:tcPr>
                  <w:tcW w:w="1385"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cs="Times New Roman"/>
                      <w:color w:val="000000" w:themeColor="text1"/>
                      <w:kern w:val="2"/>
                      <w:highlight w:val="none"/>
                      <w:u w:val="none"/>
                      <w14:textFill>
                        <w14:solidFill>
                          <w14:schemeClr w14:val="tx1"/>
                        </w14:solidFill>
                      </w14:textFill>
                    </w:rPr>
                    <w:t>氨、硫化氢、臭气浓度</w:t>
                  </w:r>
                </w:p>
              </w:tc>
              <w:tc>
                <w:tcPr>
                  <w:tcW w:w="1502"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1 次/</w:t>
                  </w: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半</w:t>
                  </w:r>
                  <w:r>
                    <w:rPr>
                      <w:rFonts w:hint="default" w:ascii="Times New Roman" w:hAnsi="Times New Roman" w:eastAsia="宋体" w:cs="Times New Roman"/>
                      <w:b w:val="0"/>
                      <w:bCs w:val="0"/>
                      <w:color w:val="000000" w:themeColor="text1"/>
                      <w:highlight w:val="none"/>
                      <w:u w:val="none"/>
                      <w14:textFill>
                        <w14:solidFill>
                          <w14:schemeClr w14:val="tx1"/>
                        </w14:solidFill>
                      </w14:textFill>
                    </w:rPr>
                    <w:t>年</w:t>
                  </w:r>
                </w:p>
              </w:tc>
              <w:tc>
                <w:tcPr>
                  <w:tcW w:w="3772" w:type="dxa"/>
                  <w:tcBorders>
                    <w:tl2br w:val="nil"/>
                    <w:tr2bl w:val="nil"/>
                  </w:tcBorders>
                  <w:vAlign w:val="center"/>
                </w:tcPr>
                <w:p>
                  <w:pPr>
                    <w:keepNext w:val="0"/>
                    <w:keepLines w:val="0"/>
                    <w:widowControl/>
                    <w:suppressLineNumbers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 恶 臭 污 染 物 排 放 标 准 》</w:t>
                  </w:r>
                </w:p>
                <w:p>
                  <w:pPr>
                    <w:keepNext w:val="0"/>
                    <w:keepLines w:val="0"/>
                    <w:widowControl/>
                    <w:suppressLineNumbers w:val="0"/>
                    <w:jc w:val="center"/>
                    <w:rPr>
                      <w:rFonts w:hint="default" w:ascii="Times New Roman" w:hAnsi="Times New Roman" w:cs="Times New Roman"/>
                      <w:color w:val="000000" w:themeColor="text1"/>
                      <w:highlight w:val="none"/>
                      <w:u w:val="no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TimesNewRomanPSMT" w:cs="Times New Roman"/>
                      <w:color w:val="000000" w:themeColor="text1"/>
                      <w:kern w:val="0"/>
                      <w:sz w:val="21"/>
                      <w:szCs w:val="21"/>
                      <w:highlight w:val="none"/>
                      <w:u w:val="none"/>
                      <w:lang w:val="en-US" w:eastAsia="zh-CN" w:bidi="ar"/>
                      <w14:textFill>
                        <w14:solidFill>
                          <w14:schemeClr w14:val="tx1"/>
                        </w14:solidFill>
                      </w14:textFill>
                    </w:rPr>
                    <w:t>GB14554-93</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 xml:space="preserve">）表 </w:t>
                  </w:r>
                  <w:r>
                    <w:rPr>
                      <w:rFonts w:hint="default" w:ascii="Times New Roman" w:hAnsi="Times New Roman" w:eastAsia="TimesNewRomanPSMT" w:cs="Times New Roman"/>
                      <w:color w:val="000000" w:themeColor="text1"/>
                      <w:kern w:val="0"/>
                      <w:sz w:val="21"/>
                      <w:szCs w:val="21"/>
                      <w:highlight w:val="none"/>
                      <w:u w:val="none"/>
                      <w:lang w:val="en-US" w:eastAsia="zh-CN" w:bidi="ar"/>
                      <w14:textFill>
                        <w14:solidFill>
                          <w14:schemeClr w14:val="tx1"/>
                        </w14:solidFill>
                      </w14:textFill>
                    </w:rPr>
                    <w:t xml:space="preserve">1 </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中二级标准限</w:t>
                  </w:r>
                </w:p>
                <w:p>
                  <w:pPr>
                    <w:keepNext w:val="0"/>
                    <w:keepLines w:val="0"/>
                    <w:widowControl/>
                    <w:suppressLineNumbers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1701" w:type="dxa"/>
                  <w:tcBorders>
                    <w:tl2br w:val="nil"/>
                    <w:tr2bl w:val="nil"/>
                  </w:tcBorders>
                  <w:vAlign w:val="center"/>
                </w:tcPr>
                <w:p>
                  <w:pPr>
                    <w:bidi w:val="0"/>
                    <w:jc w:val="center"/>
                    <w:rPr>
                      <w:rFonts w:hint="default" w:ascii="Times New Roman" w:hAnsi="Times New Roman" w:eastAsia="宋体" w:cs="Times New Roman"/>
                      <w:b w:val="0"/>
                      <w:bCs w:val="0"/>
                      <w:color w:val="000000" w:themeColor="text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废气处理</w:t>
                  </w:r>
                </w:p>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设施</w:t>
                  </w:r>
                  <w:r>
                    <w:rPr>
                      <w:rFonts w:hint="default" w:ascii="Times New Roman" w:hAnsi="Times New Roman" w:cs="Times New Roman"/>
                      <w:color w:val="000000" w:themeColor="text1"/>
                      <w:szCs w:val="20"/>
                      <w:highlight w:val="none"/>
                      <w:u w:val="none"/>
                      <w14:textFill>
                        <w14:solidFill>
                          <w14:schemeClr w14:val="tx1"/>
                        </w14:solidFill>
                      </w14:textFill>
                    </w:rPr>
                    <w:t>DA00</w:t>
                  </w: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1</w:t>
                  </w:r>
                </w:p>
              </w:tc>
              <w:tc>
                <w:tcPr>
                  <w:tcW w:w="1385"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cs="Times New Roman"/>
                      <w:color w:val="000000" w:themeColor="text1"/>
                      <w:kern w:val="2"/>
                      <w:highlight w:val="none"/>
                      <w:u w:val="none"/>
                      <w14:textFill>
                        <w14:solidFill>
                          <w14:schemeClr w14:val="tx1"/>
                        </w14:solidFill>
                      </w14:textFill>
                    </w:rPr>
                    <w:t>氨、硫化氢、臭气浓度</w:t>
                  </w:r>
                </w:p>
              </w:tc>
              <w:tc>
                <w:tcPr>
                  <w:tcW w:w="1502"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14:textFill>
                        <w14:solidFill>
                          <w14:schemeClr w14:val="tx1"/>
                        </w14:solidFill>
                      </w14:textFill>
                    </w:rPr>
                    <w:t>1 次/半年</w:t>
                  </w:r>
                </w:p>
              </w:tc>
              <w:tc>
                <w:tcPr>
                  <w:tcW w:w="3772"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cs="Times New Roman"/>
                      <w:color w:val="000000" w:themeColor="text1"/>
                      <w:highlight w:val="none"/>
                      <w:u w:val="none"/>
                      <w14:textFill>
                        <w14:solidFill>
                          <w14:schemeClr w14:val="tx1"/>
                        </w14:solidFill>
                      </w14:textFill>
                    </w:rPr>
                    <w:t>《恶臭污染物排放标准》（GB14554-93）表2排放标准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1701" w:type="dxa"/>
                  <w:tcBorders>
                    <w:tl2br w:val="nil"/>
                    <w:tr2bl w:val="nil"/>
                  </w:tcBorders>
                  <w:vAlign w:val="center"/>
                </w:tcPr>
                <w:p>
                  <w:pPr>
                    <w:bidi w:val="0"/>
                    <w:jc w:val="center"/>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t>锅炉烟气排放口</w:t>
                  </w:r>
                  <w:r>
                    <w:rPr>
                      <w:rFonts w:hint="default" w:ascii="Times New Roman" w:hAnsi="Times New Roman" w:cs="Times New Roman"/>
                      <w:color w:val="000000" w:themeColor="text1"/>
                      <w:szCs w:val="20"/>
                      <w:highlight w:val="none"/>
                      <w:u w:val="none"/>
                      <w14:textFill>
                        <w14:solidFill>
                          <w14:schemeClr w14:val="tx1"/>
                        </w14:solidFill>
                      </w14:textFill>
                    </w:rPr>
                    <w:t>DA00</w:t>
                  </w:r>
                  <w:r>
                    <w:rPr>
                      <w:rFonts w:hint="default" w:ascii="Times New Roman" w:hAnsi="Times New Roman" w:cs="Times New Roman"/>
                      <w:color w:val="000000" w:themeColor="text1"/>
                      <w:szCs w:val="20"/>
                      <w:highlight w:val="none"/>
                      <w:u w:val="none"/>
                      <w:lang w:val="en-US" w:eastAsia="zh-CN"/>
                      <w14:textFill>
                        <w14:solidFill>
                          <w14:schemeClr w14:val="tx1"/>
                        </w14:solidFill>
                      </w14:textFill>
                    </w:rPr>
                    <w:t>2</w:t>
                  </w:r>
                </w:p>
              </w:tc>
              <w:tc>
                <w:tcPr>
                  <w:tcW w:w="1385" w:type="dxa"/>
                  <w:tcBorders>
                    <w:tl2br w:val="nil"/>
                    <w:tr2bl w:val="nil"/>
                  </w:tcBorders>
                  <w:vAlign w:val="center"/>
                </w:tcPr>
                <w:p>
                  <w:pPr>
                    <w:bidi w:val="0"/>
                    <w:jc w:val="cente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pPr>
                  <w:r>
                    <w:rPr>
                      <w:rFonts w:hint="default" w:ascii="Times New Roman" w:hAnsi="Times New Roman" w:cs="Times New Roman"/>
                      <w:color w:val="000000" w:themeColor="text1"/>
                      <w:kern w:val="2"/>
                      <w:highlight w:val="none"/>
                      <w:u w:val="none"/>
                      <w:lang w:val="en-US" w:eastAsia="zh-CN"/>
                      <w14:textFill>
                        <w14:solidFill>
                          <w14:schemeClr w14:val="tx1"/>
                        </w14:solidFill>
                      </w14:textFill>
                    </w:rPr>
                    <w:t>颗粒物、</w:t>
                  </w:r>
                  <w: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t>SO</w:t>
                  </w:r>
                  <w:r>
                    <w:rPr>
                      <w:rFonts w:hint="default" w:ascii="Times New Roman" w:hAnsi="Times New Roman" w:cs="Times New Roman"/>
                      <w:b w:val="0"/>
                      <w:bCs w:val="0"/>
                      <w:color w:val="000000" w:themeColor="text1"/>
                      <w:highlight w:val="none"/>
                      <w:u w:val="none"/>
                      <w:vertAlign w:val="subscript"/>
                      <w14:textFill>
                        <w14:solidFill>
                          <w14:schemeClr w14:val="tx1"/>
                        </w14:solidFill>
                      </w14:textFill>
                    </w:rPr>
                    <w:t>2</w:t>
                  </w:r>
                  <w:r>
                    <w:rPr>
                      <w:rFonts w:hint="default" w:ascii="Times New Roman" w:hAnsi="Times New Roman" w:cs="Times New Roman"/>
                      <w:b w:val="0"/>
                      <w:bCs w:val="0"/>
                      <w:color w:val="000000" w:themeColor="text1"/>
                      <w:highlight w:val="none"/>
                      <w:u w:val="none"/>
                      <w:vertAlign w:val="baseline"/>
                      <w:lang w:eastAsia="zh-CN"/>
                      <w14:textFill>
                        <w14:solidFill>
                          <w14:schemeClr w14:val="tx1"/>
                        </w14:solidFill>
                      </w14:textFill>
                    </w:rPr>
                    <w:t>、</w:t>
                  </w:r>
                  <w:r>
                    <w:rPr>
                      <w:rFonts w:hint="default" w:ascii="Times New Roman" w:hAnsi="Times New Roman" w:cs="Times New Roman"/>
                      <w:b w:val="0"/>
                      <w:bCs w:val="0"/>
                      <w:color w:val="000000" w:themeColor="text1"/>
                      <w:highlight w:val="none"/>
                      <w:u w:val="none"/>
                      <w:vertAlign w:val="baseline"/>
                      <w14:textFill>
                        <w14:solidFill>
                          <w14:schemeClr w14:val="tx1"/>
                        </w14:solidFill>
                      </w14:textFill>
                    </w:rPr>
                    <w:t xml:space="preserve"> NO</w:t>
                  </w:r>
                  <w:r>
                    <w:rPr>
                      <w:rFonts w:hint="default" w:ascii="Times New Roman" w:hAnsi="Times New Roman" w:cs="Times New Roman"/>
                      <w:b w:val="0"/>
                      <w:bCs w:val="0"/>
                      <w:color w:val="000000" w:themeColor="text1"/>
                      <w:highlight w:val="none"/>
                      <w:u w:val="none"/>
                      <w:vertAlign w:val="subscript"/>
                      <w14:textFill>
                        <w14:solidFill>
                          <w14:schemeClr w14:val="tx1"/>
                        </w14:solidFill>
                      </w14:textFill>
                    </w:rPr>
                    <w:t>X</w:t>
                  </w:r>
                </w:p>
              </w:tc>
              <w:tc>
                <w:tcPr>
                  <w:tcW w:w="1502" w:type="dxa"/>
                  <w:tcBorders>
                    <w:tl2br w:val="nil"/>
                    <w:tr2bl w:val="nil"/>
                  </w:tcBorders>
                  <w:vAlign w:val="center"/>
                </w:tcPr>
                <w:p>
                  <w:pPr>
                    <w:bidi w:val="0"/>
                    <w:jc w:val="center"/>
                    <w:rPr>
                      <w:rFonts w:hint="default" w:ascii="Times New Roman" w:hAnsi="Times New Roman" w:eastAsia="宋体" w:cs="Times New Roman"/>
                      <w:b w:val="0"/>
                      <w:bCs w:val="0"/>
                      <w:color w:val="000000" w:themeColor="text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highlight w:val="none"/>
                      <w:u w:val="none"/>
                      <w:lang w:val="en-US" w:eastAsia="zh-CN"/>
                      <w14:textFill>
                        <w14:solidFill>
                          <w14:schemeClr w14:val="tx1"/>
                        </w14:solidFill>
                      </w14:textFill>
                    </w:rPr>
                    <w:t xml:space="preserve">NOx 1 次/月；其余指标 1 次/ 半年 </w:t>
                  </w:r>
                </w:p>
              </w:tc>
              <w:tc>
                <w:tcPr>
                  <w:tcW w:w="3772" w:type="dxa"/>
                  <w:tcBorders>
                    <w:tl2br w:val="nil"/>
                    <w:tr2bl w:val="nil"/>
                  </w:tcBorders>
                  <w:vAlign w:val="center"/>
                </w:tcPr>
                <w:p>
                  <w:pPr>
                    <w:keepNext w:val="0"/>
                    <w:keepLines w:val="0"/>
                    <w:widowControl/>
                    <w:suppressLineNumbers w:val="0"/>
                    <w:jc w:val="center"/>
                    <w:rPr>
                      <w:rFonts w:hint="default" w:ascii="Times New Roman" w:hAnsi="Times New Roman" w:eastAsia="宋体" w:cs="Times New Roman"/>
                      <w:b w:val="0"/>
                      <w:bCs w:val="0"/>
                      <w:color w:val="000000" w:themeColor="text1"/>
                      <w:highlight w:val="none"/>
                      <w:u w:val="none"/>
                      <w:vertAlign w:val="baseline"/>
                      <w:lang w:val="en-US" w:eastAsia="zh-CN"/>
                      <w14:textFill>
                        <w14:solidFill>
                          <w14:schemeClr w14:val="tx1"/>
                        </w14:solidFill>
                      </w14:textFill>
                    </w:rPr>
                  </w:pPr>
                  <w:r>
                    <w:rPr>
                      <w:rFonts w:hint="default" w:ascii="Times New Roman" w:hAnsi="Times New Roman" w:cs="Times New Roman"/>
                      <w:color w:val="000000" w:themeColor="text1"/>
                      <w:kern w:val="0"/>
                      <w:sz w:val="21"/>
                      <w:szCs w:val="21"/>
                      <w:highlight w:val="none"/>
                      <w:u w:val="none"/>
                      <w:lang w:val="en-US" w:eastAsia="zh-CN" w:bidi="ar"/>
                      <w14:textFill>
                        <w14:solidFill>
                          <w14:schemeClr w14:val="tx1"/>
                        </w14:solidFill>
                      </w14:textFill>
                    </w:rPr>
                    <w:t>《锅炉大气污染物排放标准》 (DB41/2089-2021)</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 xml:space="preserve">表 </w:t>
                  </w:r>
                  <w:r>
                    <w:rPr>
                      <w:rFonts w:hint="default" w:ascii="Times New Roman" w:hAnsi="Times New Roman" w:eastAsia="TimesNewRomanPSMT" w:cs="Times New Roman"/>
                      <w:color w:val="000000" w:themeColor="text1"/>
                      <w:kern w:val="0"/>
                      <w:sz w:val="21"/>
                      <w:szCs w:val="21"/>
                      <w:highlight w:val="none"/>
                      <w:u w:val="none"/>
                      <w:lang w:val="en-US" w:eastAsia="zh-CN" w:bidi="ar"/>
                      <w14:textFill>
                        <w14:solidFill>
                          <w14:schemeClr w14:val="tx1"/>
                        </w14:solidFill>
                      </w14:textFill>
                    </w:rPr>
                    <w:t xml:space="preserve">2 </w:t>
                  </w:r>
                  <w:r>
                    <w:rPr>
                      <w:rFonts w:hint="default" w:ascii="Times New Roman" w:hAnsi="Times New Roman" w:eastAsia="宋体" w:cs="Times New Roman"/>
                      <w:color w:val="000000" w:themeColor="text1"/>
                      <w:kern w:val="0"/>
                      <w:sz w:val="21"/>
                      <w:szCs w:val="21"/>
                      <w:highlight w:val="none"/>
                      <w:u w:val="none"/>
                      <w:lang w:val="en-US" w:eastAsia="zh-CN" w:bidi="ar"/>
                      <w14:textFill>
                        <w14:solidFill>
                          <w14:schemeClr w14:val="tx1"/>
                        </w14:solidFill>
                      </w14:textFill>
                    </w:rPr>
                    <w:t>中重点控制区排放浓度限值标准</w:t>
                  </w:r>
                </w:p>
              </w:tc>
            </w:tr>
          </w:tbl>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项目废气处理工艺及可行性分析</w:t>
            </w:r>
          </w:p>
          <w:p>
            <w:pPr>
              <w:keepNext w:val="0"/>
              <w:keepLines w:val="0"/>
              <w:pageBreakBefore w:val="0"/>
              <w:widowControl w:val="0"/>
              <w:numPr>
                <w:ilvl w:val="0"/>
                <w:numId w:val="9"/>
              </w:numPr>
              <w:kinsoku/>
              <w:wordWrap/>
              <w:overflowPunct/>
              <w:topLinePunct w:val="0"/>
              <w:autoSpaceDE/>
              <w:autoSpaceDN/>
              <w:bidi w:val="0"/>
              <w:adjustRightInd/>
              <w:snapToGrid/>
              <w:spacing w:line="520" w:lineRule="exact"/>
              <w:ind w:firstLine="480"/>
              <w:textAlignment w:val="auto"/>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有组织废气：</w:t>
            </w:r>
            <w:r>
              <w:rPr>
                <w:rFonts w:hint="default" w:ascii="Times New Roman" w:hAnsi="Times New Roman" w:eastAsia="宋体" w:cs="Times New Roman"/>
                <w:b w:val="0"/>
                <w:bCs w:val="0"/>
                <w:color w:val="000000" w:themeColor="text1"/>
                <w:kern w:val="21"/>
                <w:sz w:val="24"/>
                <w:szCs w:val="24"/>
                <w:highlight w:val="none"/>
                <w:u w:val="single"/>
                <w:lang w:val="en-US" w:eastAsia="zh-CN"/>
                <w14:textFill>
                  <w14:solidFill>
                    <w14:schemeClr w14:val="tx1"/>
                  </w14:solidFill>
                </w14:textFill>
              </w:rPr>
              <w:t>微生物除臭是利用微生物细胞对恶臭物质的吸附、吸收和降解功能，对臭气进行处理的一种工艺。主要过程如下：经过冷凝器冷凝后的臭气，通过抽风机将臭气收集到生物喷淋除臭装置，臭气经过加湿器进行加湿后，进入生物滤池池体，后经过填料微生物的吸附、吸收和降解，将臭气去除。</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2）无组织废气：本项目无组织废气主要为生产车间产生的氨、硫化氢和污水处理站产生的氨、硫化氢。预测结果显示：氨、硫化氢等无组织排放厂界浓度低于《恶臭污染物排放标准》（GB14554-93）中相关标准要求。</w:t>
            </w:r>
          </w:p>
          <w:p>
            <w:pPr>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default" w:ascii="Times New Roman" w:hAnsi="Times New Roman" w:cs="Times New Roman"/>
                <w:highlight w:val="none"/>
                <w:lang w:val="en-US" w:eastAsia="zh-CN"/>
              </w:rPr>
            </w:pPr>
            <w:r>
              <w:rPr>
                <w:rFonts w:hint="default" w:ascii="Times New Roman" w:hAnsi="Times New Roman" w:cs="Times New Roman"/>
                <w:b/>
                <w:bCs/>
                <w:color w:val="000000" w:themeColor="text1"/>
                <w:kern w:val="21"/>
                <w:sz w:val="24"/>
                <w:szCs w:val="24"/>
                <w:highlight w:val="none"/>
                <w:u w:val="single"/>
                <w:lang w:val="en-US" w:eastAsia="zh-CN"/>
                <w14:textFill>
                  <w14:solidFill>
                    <w14:schemeClr w14:val="tx1"/>
                  </w14:solidFill>
                </w14:textFill>
              </w:rPr>
              <w:t>（3）可行性论证：</w:t>
            </w:r>
            <w:r>
              <w:rPr>
                <w:rFonts w:hint="default" w:ascii="Times New Roman" w:hAnsi="Times New Roman" w:cs="Times New Roman"/>
                <w:b w:val="0"/>
                <w:bCs w:val="0"/>
                <w:color w:val="000000" w:themeColor="text1"/>
                <w:kern w:val="21"/>
                <w:sz w:val="24"/>
                <w:szCs w:val="24"/>
                <w:highlight w:val="none"/>
                <w:u w:val="single"/>
                <w:lang w:val="en-US" w:eastAsia="zh-CN"/>
                <w14:textFill>
                  <w14:solidFill>
                    <w14:schemeClr w14:val="tx1"/>
                  </w14:solidFill>
                </w14:textFill>
              </w:rPr>
              <w:t>本项目废气均得到有效的处置，同时根据项目参考资料及技术报告，采用的废气治理方式均为普遍采用、经验较成熟的方案，因此可认为在正常运行条件下，废气处理措施可稳定运行，废气可以实现稳定达标排放，符合相关环境标准。因此本项目大气防治措施是可行的。</w:t>
            </w:r>
          </w:p>
          <w:p>
            <w:pPr>
              <w:pStyle w:val="74"/>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rFonts w:hint="default" w:ascii="Times New Roman" w:hAnsi="Times New Roman" w:eastAsia="黑体" w:cs="Times New Roman"/>
                <w:b/>
                <w:bCs/>
                <w:color w:val="000000" w:themeColor="text1"/>
                <w:sz w:val="24"/>
                <w:szCs w:val="24"/>
                <w:highlight w:val="none"/>
                <w:u w:val="none"/>
                <w:lang w:eastAsia="zh-CN"/>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4.</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黑体" w:cs="Times New Roman"/>
                <w:b/>
                <w:bCs/>
                <w:color w:val="000000" w:themeColor="text1"/>
                <w:sz w:val="24"/>
                <w:szCs w:val="24"/>
                <w:highlight w:val="none"/>
                <w:u w:val="none"/>
                <w14:textFill>
                  <w14:solidFill>
                    <w14:schemeClr w14:val="tx1"/>
                  </w14:solidFill>
                </w14:textFill>
              </w:rPr>
              <w:t xml:space="preserve"> </w:t>
            </w:r>
            <w:r>
              <w:rPr>
                <w:rFonts w:hint="default" w:ascii="Times New Roman" w:hAnsi="Times New Roman" w:eastAsia="黑体" w:cs="Times New Roman"/>
                <w:b/>
                <w:bCs/>
                <w:color w:val="000000" w:themeColor="text1"/>
                <w:sz w:val="24"/>
                <w:szCs w:val="24"/>
                <w:highlight w:val="none"/>
                <w:u w:val="none"/>
                <w:lang w:eastAsia="zh-CN"/>
                <w14:textFill>
                  <w14:solidFill>
                    <w14:schemeClr w14:val="tx1"/>
                  </w14:solidFill>
                </w14:textFill>
              </w:rPr>
              <w:t>废水</w:t>
            </w:r>
          </w:p>
          <w:p>
            <w:pPr>
              <w:spacing w:line="520" w:lineRule="exact"/>
              <w:ind w:firstLine="480" w:firstLineChars="200"/>
              <w:rPr>
                <w:rFonts w:hint="default" w:ascii="Times New Roman" w:hAnsi="Times New Roman"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u w:val="single"/>
                <w:lang w:val="en-US" w:eastAsia="zh-CN"/>
                <w14:textFill>
                  <w14:solidFill>
                    <w14:schemeClr w14:val="tx1"/>
                  </w14:solidFill>
                </w14:textFill>
              </w:rPr>
              <w:t>①生活用水</w:t>
            </w:r>
            <w:r>
              <w:rPr>
                <w:rFonts w:hint="eastAsia" w:cs="Times New Roman"/>
                <w:b w:val="0"/>
                <w:bCs w:val="0"/>
                <w:color w:val="000000" w:themeColor="text1"/>
                <w:kern w:val="21"/>
                <w:sz w:val="24"/>
                <w:szCs w:val="24"/>
                <w:u w:val="single"/>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运营期本项目劳动定员</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4</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人，员工为附近村民，不安排食宿，生活用水量按《工业与城镇生活用水定额》（DB41/T385-2020）90L(P·d）的50%计，</w:t>
            </w:r>
            <w:r>
              <w:rPr>
                <w:rFonts w:hint="default" w:ascii="Times New Roman" w:hAnsi="Times New Roman" w:eastAsia="宋体" w:cs="Times New Roman"/>
                <w:b w:val="0"/>
                <w:bCs w:val="0"/>
                <w:kern w:val="21"/>
                <w:sz w:val="24"/>
                <w:szCs w:val="24"/>
                <w:u w:val="single"/>
                <w:lang w:val="en-US" w:eastAsia="zh-CN"/>
              </w:rPr>
              <w:t>则生活用水量为</w:t>
            </w:r>
            <w:r>
              <w:rPr>
                <w:rFonts w:hint="eastAsia" w:ascii="Times New Roman" w:hAnsi="Times New Roman" w:eastAsia="宋体" w:cs="Times New Roman"/>
                <w:b w:val="0"/>
                <w:bCs w:val="0"/>
                <w:kern w:val="21"/>
                <w:sz w:val="24"/>
                <w:szCs w:val="24"/>
                <w:u w:val="single"/>
                <w:lang w:val="en-US" w:eastAsia="zh-CN"/>
              </w:rPr>
              <w:t>0.18</w:t>
            </w:r>
            <w:r>
              <w:rPr>
                <w:rFonts w:hint="default" w:ascii="Times New Roman" w:hAnsi="Times New Roman" w:eastAsia="宋体" w:cs="Times New Roman"/>
                <w:b w:val="0"/>
                <w:bCs w:val="0"/>
                <w:kern w:val="21"/>
                <w:sz w:val="24"/>
                <w:szCs w:val="24"/>
                <w:u w:val="single"/>
                <w:lang w:val="en-US" w:eastAsia="zh-CN"/>
              </w:rPr>
              <w:t>m</w:t>
            </w:r>
            <w:r>
              <w:rPr>
                <w:rFonts w:hint="default" w:ascii="Times New Roman" w:hAnsi="Times New Roman" w:eastAsia="宋体" w:cs="Times New Roman"/>
                <w:b w:val="0"/>
                <w:bCs w:val="0"/>
                <w:kern w:val="21"/>
                <w:sz w:val="24"/>
                <w:szCs w:val="24"/>
                <w:u w:val="single"/>
                <w:vertAlign w:val="superscript"/>
                <w:lang w:val="en-US" w:eastAsia="zh-CN"/>
              </w:rPr>
              <w:t>3</w:t>
            </w:r>
            <w:r>
              <w:rPr>
                <w:rFonts w:hint="default" w:ascii="Times New Roman" w:hAnsi="Times New Roman" w:eastAsia="宋体" w:cs="Times New Roman"/>
                <w:b w:val="0"/>
                <w:bCs w:val="0"/>
                <w:kern w:val="21"/>
                <w:sz w:val="24"/>
                <w:szCs w:val="24"/>
                <w:u w:val="single"/>
                <w:lang w:val="en-US" w:eastAsia="zh-CN"/>
              </w:rPr>
              <w:t>/d（</w:t>
            </w:r>
            <w:r>
              <w:rPr>
                <w:rFonts w:hint="eastAsia" w:cs="Times New Roman"/>
                <w:b w:val="0"/>
                <w:bCs w:val="0"/>
                <w:kern w:val="21"/>
                <w:sz w:val="24"/>
                <w:szCs w:val="24"/>
                <w:u w:val="single"/>
                <w:lang w:val="en-US" w:eastAsia="zh-CN"/>
              </w:rPr>
              <w:t>36</w:t>
            </w:r>
            <w:r>
              <w:rPr>
                <w:rFonts w:hint="default" w:ascii="Times New Roman" w:hAnsi="Times New Roman" w:eastAsia="宋体" w:cs="Times New Roman"/>
                <w:b w:val="0"/>
                <w:bCs w:val="0"/>
                <w:kern w:val="21"/>
                <w:sz w:val="24"/>
                <w:szCs w:val="24"/>
                <w:u w:val="single"/>
                <w:lang w:val="en-US" w:eastAsia="zh-CN"/>
              </w:rPr>
              <w:t>m</w:t>
            </w:r>
            <w:r>
              <w:rPr>
                <w:rFonts w:hint="default" w:ascii="Times New Roman" w:hAnsi="Times New Roman" w:eastAsia="宋体" w:cs="Times New Roman"/>
                <w:b w:val="0"/>
                <w:bCs w:val="0"/>
                <w:kern w:val="21"/>
                <w:sz w:val="24"/>
                <w:szCs w:val="24"/>
                <w:u w:val="single"/>
                <w:vertAlign w:val="superscript"/>
                <w:lang w:val="en-US" w:eastAsia="zh-CN"/>
              </w:rPr>
              <w:t>3</w:t>
            </w:r>
            <w:r>
              <w:rPr>
                <w:rFonts w:hint="default" w:ascii="Times New Roman" w:hAnsi="Times New Roman" w:eastAsia="宋体" w:cs="Times New Roman"/>
                <w:b w:val="0"/>
                <w:bCs w:val="0"/>
                <w:kern w:val="21"/>
                <w:sz w:val="24"/>
                <w:szCs w:val="24"/>
                <w:u w:val="single"/>
                <w:lang w:val="en-US" w:eastAsia="zh-CN"/>
              </w:rPr>
              <w:t>/a）</w:t>
            </w:r>
            <w:r>
              <w:rPr>
                <w:rFonts w:hint="eastAsia" w:ascii="Times New Roman" w:hAnsi="Times New Roman" w:eastAsia="宋体" w:cs="Times New Roman"/>
                <w:b w:val="0"/>
                <w:bCs w:val="0"/>
                <w:kern w:val="21"/>
                <w:sz w:val="24"/>
                <w:szCs w:val="24"/>
                <w:u w:val="single"/>
                <w:lang w:val="en-US" w:eastAsia="zh-CN"/>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生活污水以0.8的排污系数计，则生活污水产生量为0.</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144</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m</w:t>
            </w:r>
            <w:r>
              <w:rPr>
                <w:rFonts w:hint="default" w:ascii="Times New Roman" w:hAnsi="Times New Roman" w:eastAsia="宋体" w:cs="Times New Roman"/>
                <w:snapToGrid w:val="0"/>
                <w:color w:val="000000" w:themeColor="text1"/>
                <w:kern w:val="0"/>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/d（</w:t>
            </w:r>
            <w:r>
              <w:rPr>
                <w:rFonts w:hint="eastAsia"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28.8</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m</w:t>
            </w:r>
            <w:r>
              <w:rPr>
                <w:rFonts w:hint="default" w:ascii="Times New Roman" w:hAnsi="Times New Roman" w:eastAsia="宋体" w:cs="Times New Roman"/>
                <w:snapToGrid w:val="0"/>
                <w:color w:val="000000" w:themeColor="text1"/>
                <w:kern w:val="0"/>
                <w:sz w:val="24"/>
                <w:highlight w:val="none"/>
                <w:u w:val="single"/>
                <w:vertAlign w:val="superscript"/>
                <w:lang w:val="en-US" w:eastAsia="zh-CN"/>
                <w14:textFill>
                  <w14:solidFill>
                    <w14:schemeClr w14:val="tx1"/>
                  </w14:solidFill>
                </w14:textFill>
              </w:rPr>
              <w:t>3</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/a）</w:t>
            </w:r>
            <w:r>
              <w:rPr>
                <w:rFonts w:hint="eastAsia" w:cs="Times New Roman"/>
                <w:snapToGrid w:val="0"/>
                <w:color w:val="000000" w:themeColor="text1"/>
                <w:kern w:val="0"/>
                <w:sz w:val="24"/>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职工洗漱废水用于厂区内地面洒水降尘</w:t>
            </w:r>
            <w:r>
              <w:rPr>
                <w:rFonts w:hint="eastAsia"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宋体" w:cs="Times New Roman"/>
                <w:snapToGrid w:val="0"/>
                <w:color w:val="000000" w:themeColor="text1"/>
                <w:kern w:val="0"/>
                <w:sz w:val="24"/>
                <w:highlight w:val="none"/>
                <w:u w:val="single"/>
                <w:lang w:val="en-US" w:eastAsia="zh-CN"/>
                <w14:textFill>
                  <w14:solidFill>
                    <w14:schemeClr w14:val="tx1"/>
                  </w14:solidFill>
                </w14:textFill>
              </w:rPr>
              <w:t>生活污水经化粪池处理后，定期委托附近村民清掏施肥利用。</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u w:val="single"/>
                <w:lang w:val="en-US" w:eastAsia="zh-CN"/>
                <w14:textFill>
                  <w14:solidFill>
                    <w14:schemeClr w14:val="tx1"/>
                  </w14:solidFill>
                </w14:textFill>
              </w:rPr>
              <w:t>②</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地面冲洗废水：根据设计资料，无害化处理生产车间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加工区</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地面需定期冲洗，平均每天冲流地面1次，地面冲洗用水按</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L</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计，</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加工区</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面积为</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270</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val="en-US" w:eastAsia="zh-Hans"/>
                <w14:textFill>
                  <w14:solidFill>
                    <w14:schemeClr w14:val="tx1"/>
                  </w14:solidFill>
                </w14:textFill>
              </w:rPr>
              <w:t>2</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，则地面冲洗用水为</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0.54</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d</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108</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a</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废水产生系数按</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0.9</w:t>
            </w:r>
            <w:r>
              <w:rPr>
                <w:rFonts w:hint="default" w:ascii="Times New Roman" w:hAnsi="Times New Roman" w:eastAsia="????" w:cs="Times New Roman"/>
                <w:color w:val="000000" w:themeColor="text1"/>
                <w:sz w:val="24"/>
                <w:highlight w:val="none"/>
                <w:u w:val="single"/>
                <w14:textFill>
                  <w14:solidFill>
                    <w14:schemeClr w14:val="tx1"/>
                  </w14:solidFill>
                </w14:textFill>
              </w:rPr>
              <w:t>计算，则废水产生量</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0.486m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/d（97.2m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/a</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w:t>
            </w:r>
          </w:p>
          <w:p>
            <w:pPr>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kern w:val="21"/>
                <w:sz w:val="24"/>
                <w:szCs w:val="24"/>
                <w:u w:val="single"/>
                <w:lang w:val="en-US" w:eastAsia="zh-Hans"/>
                <w14:textFill>
                  <w14:solidFill>
                    <w14:schemeClr w14:val="tx1"/>
                  </w14:solidFill>
                </w14:textFill>
              </w:rPr>
              <w:t>③设备冲洗废水：项目每次无害化处理结束后，将对输送系统等设备进行清洗，根据建设单位提供资料，本项目设备冲洗用水量约0.5m</w:t>
            </w:r>
            <w:r>
              <w:rPr>
                <w:rFonts w:hint="default" w:ascii="Times New Roman" w:hAnsi="Times New Roman" w:eastAsia="宋体" w:cs="Times New Roman"/>
                <w:b w:val="0"/>
                <w:bCs w:val="0"/>
                <w:color w:val="000000" w:themeColor="text1"/>
                <w:kern w:val="21"/>
                <w:sz w:val="24"/>
                <w:szCs w:val="24"/>
                <w:u w:val="single"/>
                <w:vertAlign w:val="superscript"/>
                <w:lang w:val="en-US" w:eastAsia="zh-Hans"/>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u w:val="single"/>
                <w:lang w:val="en-US" w:eastAsia="zh-Hans"/>
                <w14:textFill>
                  <w14:solidFill>
                    <w14:schemeClr w14:val="tx1"/>
                  </w14:solidFill>
                </w14:textFill>
              </w:rPr>
              <w:t>/d</w:t>
            </w:r>
            <w:r>
              <w:rPr>
                <w:rFonts w:hint="default" w:ascii="Times New Roman" w:hAnsi="Times New Roman" w:eastAsia="宋体" w:cs="Times New Roman"/>
                <w:b w:val="0"/>
                <w:bCs w:val="0"/>
                <w:color w:val="000000" w:themeColor="text1"/>
                <w:kern w:val="21"/>
                <w:sz w:val="24"/>
                <w:szCs w:val="24"/>
                <w:u w:val="singl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u w:val="single"/>
                <w:lang w:val="en-US" w:eastAsia="zh-Hans"/>
                <w14:textFill>
                  <w14:solidFill>
                    <w14:schemeClr w14:val="tx1"/>
                  </w14:solidFill>
                </w14:textFill>
              </w:rPr>
              <w:t>1</w:t>
            </w:r>
            <w:r>
              <w:rPr>
                <w:rFonts w:hint="default" w:ascii="Times New Roman" w:hAnsi="Times New Roman" w:cs="Times New Roman"/>
                <w:b w:val="0"/>
                <w:bCs w:val="0"/>
                <w:color w:val="000000" w:themeColor="text1"/>
                <w:kern w:val="21"/>
                <w:sz w:val="24"/>
                <w:szCs w:val="24"/>
                <w:u w:val="single"/>
                <w:lang w:val="en-US" w:eastAsia="zh-CN"/>
                <w14:textFill>
                  <w14:solidFill>
                    <w14:schemeClr w14:val="tx1"/>
                  </w14:solidFill>
                </w14:textFill>
              </w:rPr>
              <w:t>00</w:t>
            </w:r>
            <w:r>
              <w:rPr>
                <w:rFonts w:hint="default" w:ascii="Times New Roman" w:hAnsi="Times New Roman" w:eastAsia="宋体" w:cs="Times New Roman"/>
                <w:b w:val="0"/>
                <w:bCs w:val="0"/>
                <w:color w:val="000000" w:themeColor="text1"/>
                <w:kern w:val="21"/>
                <w:sz w:val="24"/>
                <w:szCs w:val="24"/>
                <w:u w:val="single"/>
                <w:lang w:val="en-US" w:eastAsia="zh-Hans"/>
                <w14:textFill>
                  <w14:solidFill>
                    <w14:schemeClr w14:val="tx1"/>
                  </w14:solidFill>
                </w14:textFill>
              </w:rPr>
              <w:t>m</w:t>
            </w:r>
            <w:r>
              <w:rPr>
                <w:rFonts w:hint="default" w:ascii="Times New Roman" w:hAnsi="Times New Roman" w:eastAsia="宋体" w:cs="Times New Roman"/>
                <w:b w:val="0"/>
                <w:bCs w:val="0"/>
                <w:color w:val="000000" w:themeColor="text1"/>
                <w:kern w:val="21"/>
                <w:sz w:val="24"/>
                <w:szCs w:val="24"/>
                <w:u w:val="single"/>
                <w:vertAlign w:val="superscript"/>
                <w:lang w:val="en-US" w:eastAsia="zh-Hans"/>
                <w14:textFill>
                  <w14:solidFill>
                    <w14:schemeClr w14:val="tx1"/>
                  </w14:solidFill>
                </w14:textFill>
              </w:rPr>
              <w:t>3</w:t>
            </w:r>
            <w:r>
              <w:rPr>
                <w:rFonts w:hint="default" w:ascii="Times New Roman" w:hAnsi="Times New Roman" w:eastAsia="宋体" w:cs="Times New Roman"/>
                <w:b w:val="0"/>
                <w:bCs w:val="0"/>
                <w:color w:val="000000" w:themeColor="text1"/>
                <w:kern w:val="21"/>
                <w:sz w:val="24"/>
                <w:szCs w:val="24"/>
                <w:u w:val="single"/>
                <w:lang w:val="en-US" w:eastAsia="zh-Hans"/>
                <w14:textFill>
                  <w14:solidFill>
                    <w14:schemeClr w14:val="tx1"/>
                  </w14:solidFill>
                </w14:textFill>
              </w:rPr>
              <w:t>/a</w:t>
            </w:r>
            <w:r>
              <w:rPr>
                <w:rFonts w:hint="default" w:ascii="Times New Roman" w:hAnsi="Times New Roman" w:eastAsia="宋体" w:cs="Times New Roman"/>
                <w:b w:val="0"/>
                <w:bCs w:val="0"/>
                <w:color w:val="000000" w:themeColor="text1"/>
                <w:kern w:val="21"/>
                <w:sz w:val="24"/>
                <w:szCs w:val="24"/>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废水产生系数按</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0.9</w:t>
            </w:r>
            <w:r>
              <w:rPr>
                <w:rFonts w:hint="default" w:ascii="Times New Roman" w:hAnsi="Times New Roman" w:eastAsia="????" w:cs="Times New Roman"/>
                <w:color w:val="000000" w:themeColor="text1"/>
                <w:sz w:val="24"/>
                <w:highlight w:val="none"/>
                <w:u w:val="single"/>
                <w14:textFill>
                  <w14:solidFill>
                    <w14:schemeClr w14:val="tx1"/>
                  </w14:solidFill>
                </w14:textFill>
              </w:rPr>
              <w:t>计算，则废水产生量</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0.45m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/d（90m</w:t>
            </w:r>
            <w:r>
              <w:rPr>
                <w:rFonts w:hint="default" w:ascii="Times New Roman" w:hAnsi="Times New Roman" w:cs="Times New Roman"/>
                <w:color w:val="000000" w:themeColor="text1"/>
                <w:sz w:val="24"/>
                <w:highlight w:val="none"/>
                <w:u w:val="single"/>
                <w:vertAlign w:val="superscript"/>
                <w:lang w:val="en-US" w:eastAsia="zh-CN"/>
                <w14:textFill>
                  <w14:solidFill>
                    <w14:schemeClr w14:val="tx1"/>
                  </w14:solidFill>
                </w14:textFill>
              </w:rPr>
              <w:t>3</w:t>
            </w:r>
            <w:r>
              <w:rPr>
                <w:rFonts w:hint="default" w:ascii="Times New Roman" w:hAnsi="Times New Roman" w:eastAsia="Times New Roman" w:cs="Times New Roman"/>
                <w:color w:val="000000" w:themeColor="text1"/>
                <w:sz w:val="24"/>
                <w:highlight w:val="none"/>
                <w:u w:val="single"/>
                <w14:textFill>
                  <w14:solidFill>
                    <w14:schemeClr w14:val="tx1"/>
                  </w14:solidFill>
                </w14:textFill>
              </w:rPr>
              <w:t>/a</w:t>
            </w:r>
            <w:r>
              <w:rPr>
                <w:rFonts w:hint="default" w:ascii="Times New Roman" w:hAnsi="Times New Roman" w:cs="Times New Roman"/>
                <w:color w:val="000000" w:themeColor="text1"/>
                <w:sz w:val="24"/>
                <w:highlight w:val="none"/>
                <w:u w:val="single"/>
                <w:lang w:val="en-US" w:eastAsia="zh-CN"/>
                <w14:textFill>
                  <w14:solidFill>
                    <w14:schemeClr w14:val="tx1"/>
                  </w14:solidFill>
                </w14:textFill>
              </w:rPr>
              <w:t>）</w:t>
            </w:r>
            <w:r>
              <w:rPr>
                <w:rFonts w:hint="default" w:ascii="Times New Roman" w:hAnsi="Times New Roman" w:eastAsia="????" w:cs="Times New Roman"/>
                <w:color w:val="000000" w:themeColor="text1"/>
                <w:sz w:val="24"/>
                <w:highlight w:val="none"/>
                <w:u w:val="single"/>
                <w14:textFill>
                  <w14:solidFill>
                    <w14:schemeClr w14:val="tx1"/>
                  </w14:solidFill>
                </w14:textFill>
              </w:rPr>
              <w:t>。</w:t>
            </w:r>
          </w:p>
          <w:p>
            <w:pPr>
              <w:pStyle w:val="2"/>
              <w:keepNext w:val="0"/>
              <w:keepLines w:val="0"/>
              <w:pageBreakBefore w:val="0"/>
              <w:widowControl w:val="0"/>
              <w:kinsoku/>
              <w:wordWrap/>
              <w:overflowPunct/>
              <w:topLinePunct w:val="0"/>
              <w:bidi w:val="0"/>
              <w:spacing w:line="540" w:lineRule="exact"/>
              <w:ind w:firstLine="480" w:firstLineChars="200"/>
              <w:textAlignment w:val="auto"/>
              <w:rPr>
                <w:rFonts w:hint="default"/>
                <w:lang w:val="en-US" w:eastAsia="zh-CN"/>
              </w:rPr>
            </w:pP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fldChar w:fldCharType="begin"/>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instrText xml:space="preserve"> = 4 \* GB3 \* MERGEFORMAT </w:instrTex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fldChar w:fldCharType="separate"/>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④</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fldChar w:fldCharType="end"/>
            </w:r>
            <w:r>
              <w:rPr>
                <w:rFonts w:hint="eastAsia" w:ascii="Times New Roman" w:hAnsi="Times New Roman" w:eastAsia="宋体" w:cs="Times New Roman"/>
                <w:b w:val="0"/>
                <w:bCs w:val="0"/>
                <w:color w:val="000000" w:themeColor="text1"/>
                <w:sz w:val="24"/>
                <w:szCs w:val="24"/>
                <w:highlight w:val="none"/>
                <w:u w:val="single"/>
                <w:lang w:eastAsia="zh-CN"/>
                <w14:textFill>
                  <w14:solidFill>
                    <w14:schemeClr w14:val="tx1"/>
                  </w14:solidFill>
                </w14:textFill>
              </w:rPr>
              <w:t>纯水制取用水</w:t>
            </w:r>
            <w:r>
              <w:rPr>
                <w:rFonts w:hint="eastAsia" w:cs="Times New Roman"/>
                <w:b w:val="0"/>
                <w:bCs w:val="0"/>
                <w:color w:val="000000" w:themeColor="text1"/>
                <w:sz w:val="24"/>
                <w:szCs w:val="24"/>
                <w:highlight w:val="none"/>
                <w:u w:val="single"/>
                <w:lang w:eastAsia="zh-CN"/>
                <w14:textFill>
                  <w14:solidFill>
                    <w14:schemeClr w14:val="tx1"/>
                  </w14:solidFill>
                </w14:textFill>
              </w:rPr>
              <w:t>：根据反渗透装置厂家</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提供资料可知</w:t>
            </w:r>
            <w:r>
              <w:rPr>
                <w:rFonts w:hint="eastAsia" w:cs="Times New Roman"/>
                <w:bCs/>
                <w:color w:val="000000" w:themeColor="text1"/>
                <w:sz w:val="24"/>
                <w:szCs w:val="24"/>
                <w:u w:val="single"/>
                <w:shd w:val="clear" w:color="auto" w:fill="auto"/>
                <w:lang w:eastAsia="zh-CN"/>
                <w14:textFill>
                  <w14:solidFill>
                    <w14:schemeClr w14:val="tx1"/>
                  </w14:solidFill>
                </w14:textFill>
              </w:rPr>
              <w:t>，纯水与废水比例为</w:t>
            </w:r>
            <w:r>
              <w:rPr>
                <w:rFonts w:hint="eastAsia" w:cs="Times New Roman"/>
                <w:bCs/>
                <w:color w:val="000000" w:themeColor="text1"/>
                <w:sz w:val="24"/>
                <w:szCs w:val="24"/>
                <w:u w:val="single"/>
                <w:shd w:val="clear" w:color="auto" w:fill="auto"/>
                <w:lang w:val="en-US" w:eastAsia="zh-CN"/>
                <w14:textFill>
                  <w14:solidFill>
                    <w14:schemeClr w14:val="tx1"/>
                  </w14:solidFill>
                </w14:textFill>
              </w:rPr>
              <w:t>6:4，本项目锅炉需</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补充纯水量为</w:t>
            </w:r>
            <w:r>
              <w:rPr>
                <w:rFonts w:hint="default" w:ascii="Times New Roman" w:hAnsi="Times New Roman" w:cs="Times New Roman"/>
                <w:bCs/>
                <w:color w:val="000000" w:themeColor="text1"/>
                <w:sz w:val="24"/>
                <w:szCs w:val="24"/>
                <w:u w:val="single"/>
                <w:shd w:val="clear" w:color="auto" w:fill="auto"/>
                <w:lang w:val="en-US" w:eastAsia="zh-CN"/>
                <w14:textFill>
                  <w14:solidFill>
                    <w14:schemeClr w14:val="tx1"/>
                  </w14:solidFill>
                </w14:textFill>
              </w:rPr>
              <w:t>2.5</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w:t>
            </w:r>
            <w:r>
              <w:rPr>
                <w:rFonts w:hint="eastAsia" w:cs="Times New Roman"/>
                <w:bCs/>
                <w:color w:val="000000" w:themeColor="text1"/>
                <w:sz w:val="24"/>
                <w:szCs w:val="24"/>
                <w:u w:val="single"/>
                <w:shd w:val="clear" w:color="auto" w:fill="auto"/>
                <w:lang w:val="en-US" w:eastAsia="zh-CN"/>
                <w14:textFill>
                  <w14:solidFill>
                    <w14:schemeClr w14:val="tx1"/>
                  </w14:solidFill>
                </w14:textFill>
              </w:rPr>
              <w:t>500</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w:t>
            </w:r>
            <w:r>
              <w:rPr>
                <w:rFonts w:hint="eastAsia" w:cs="Times New Roman"/>
                <w:bCs/>
                <w:color w:val="000000" w:themeColor="text1"/>
                <w:sz w:val="24"/>
                <w:szCs w:val="24"/>
                <w:u w:val="single"/>
                <w:shd w:val="clear" w:color="auto" w:fill="auto"/>
                <w:lang w:val="en-US" w:eastAsia="zh-CN"/>
                <w14:textFill>
                  <w14:solidFill>
                    <w14:schemeClr w14:val="tx1"/>
                  </w14:solidFill>
                </w14:textFill>
              </w:rPr>
              <w:t>a</w:t>
            </w:r>
            <w:r>
              <w:rPr>
                <w:rFonts w:hint="eastAsia" w:cs="Times New Roman"/>
                <w:bCs/>
                <w:color w:val="000000" w:themeColor="text1"/>
                <w:sz w:val="24"/>
                <w:szCs w:val="24"/>
                <w:u w:val="single"/>
                <w:shd w:val="clear" w:color="auto" w:fill="auto"/>
                <w:lang w:eastAsia="zh-CN"/>
                <w14:textFill>
                  <w14:solidFill>
                    <w14:schemeClr w14:val="tx1"/>
                  </w14:solidFill>
                </w14:textFill>
              </w:rPr>
              <w:t>），则纯水制取需用水量为</w:t>
            </w:r>
            <w:r>
              <w:rPr>
                <w:rFonts w:hint="eastAsia" w:cs="Times New Roman"/>
                <w:bCs/>
                <w:color w:val="000000" w:themeColor="text1"/>
                <w:sz w:val="24"/>
                <w:szCs w:val="24"/>
                <w:u w:val="single"/>
                <w:shd w:val="clear" w:color="auto" w:fill="auto"/>
                <w:lang w:val="en-US" w:eastAsia="zh-CN"/>
                <w14:textFill>
                  <w14:solidFill>
                    <w14:schemeClr w14:val="tx1"/>
                  </w14:solidFill>
                </w14:textFill>
              </w:rPr>
              <w:t>4.165</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w:t>
            </w:r>
            <w:r>
              <w:rPr>
                <w:rFonts w:hint="eastAsia" w:cs="Times New Roman"/>
                <w:bCs/>
                <w:color w:val="000000" w:themeColor="text1"/>
                <w:sz w:val="24"/>
                <w:szCs w:val="24"/>
                <w:u w:val="single"/>
                <w:shd w:val="clear" w:color="auto" w:fill="auto"/>
                <w:lang w:val="en-US" w:eastAsia="zh-CN"/>
                <w14:textFill>
                  <w14:solidFill>
                    <w14:schemeClr w14:val="tx1"/>
                  </w14:solidFill>
                </w14:textFill>
              </w:rPr>
              <w:t>d（833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w:t>
            </w:r>
            <w:r>
              <w:rPr>
                <w:rFonts w:hint="eastAsia" w:cs="Times New Roman"/>
                <w:bCs/>
                <w:color w:val="000000" w:themeColor="text1"/>
                <w:sz w:val="24"/>
                <w:szCs w:val="24"/>
                <w:u w:val="single"/>
                <w:shd w:val="clear" w:color="auto" w:fill="auto"/>
                <w:lang w:val="en-US" w:eastAsia="zh-CN"/>
                <w14:textFill>
                  <w14:solidFill>
                    <w14:schemeClr w14:val="tx1"/>
                  </w14:solidFill>
                </w14:textFill>
              </w:rPr>
              <w:t>a），废水产生量为333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w:t>
            </w:r>
            <w:r>
              <w:rPr>
                <w:rFonts w:hint="eastAsia" w:cs="Times New Roman"/>
                <w:bCs/>
                <w:color w:val="000000" w:themeColor="text1"/>
                <w:sz w:val="24"/>
                <w:szCs w:val="24"/>
                <w:u w:val="single"/>
                <w:shd w:val="clear" w:color="auto" w:fill="auto"/>
                <w:lang w:val="en-US" w:eastAsia="zh-CN"/>
                <w14:textFill>
                  <w14:solidFill>
                    <w14:schemeClr w14:val="tx1"/>
                  </w14:solidFill>
                </w14:textFill>
              </w:rPr>
              <w:t>a。</w:t>
            </w:r>
          </w:p>
          <w:p>
            <w:pPr>
              <w:keepNext w:val="0"/>
              <w:keepLines w:val="0"/>
              <w:pageBreakBefore w:val="0"/>
              <w:kinsoku/>
              <w:wordWrap/>
              <w:overflowPunct/>
              <w:topLinePunct w:val="0"/>
              <w:bidi w:val="0"/>
              <w:snapToGrid/>
              <w:spacing w:line="520" w:lineRule="exact"/>
              <w:ind w:firstLine="480" w:firstLineChars="200"/>
              <w:textAlignment w:val="auto"/>
              <w:rPr>
                <w:rFonts w:hint="eastAsia"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4"/>
                <w:highlight w:val="none"/>
                <w:u w:val="single"/>
                <w:lang w:val="en-US" w:eastAsia="zh-Hans" w:bidi="ar-SA"/>
                <w14:textFill>
                  <w14:solidFill>
                    <w14:schemeClr w14:val="tx1"/>
                  </w14:solidFill>
                </w14:textFill>
              </w:rPr>
              <w:t>⑤</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项目化制后物料进行干燥处理时，排出的气体经气水分离后，进入冷凝器，有污冷凝水（含分离出来的水）产生。参考</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《病死动物无害化处理项目环评要点分析》（《环境影响评价》第</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38卷第1期，</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浙江省工业环保设计研究院有限公司，张慧君、黄芳</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，2016年1月</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）中相关资料，</w:t>
            </w:r>
            <w:r>
              <w:rPr>
                <w:rFonts w:hint="eastAsia" w:cs="Times New Roman"/>
                <w:b w:val="0"/>
                <w:bCs w:val="0"/>
                <w:color w:val="000000" w:themeColor="text1"/>
                <w:sz w:val="24"/>
                <w:szCs w:val="24"/>
                <w:highlight w:val="none"/>
                <w:u w:val="single"/>
                <w:lang w:eastAsia="zh-CN"/>
                <w14:textFill>
                  <w14:solidFill>
                    <w14:schemeClr w14:val="tx1"/>
                  </w14:solidFill>
                </w14:textFill>
              </w:rPr>
              <w:t>结合原项目实际污冷凝水产生情况，本项目</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产生的蒸汽会冷凝形成废水，该股废水产生量</w:t>
            </w:r>
            <w:r>
              <w:rPr>
                <w:rFonts w:hint="eastAsia" w:cs="Times New Roman"/>
                <w:b w:val="0"/>
                <w:bCs w:val="0"/>
                <w:color w:val="000000" w:themeColor="text1"/>
                <w:sz w:val="24"/>
                <w:szCs w:val="24"/>
                <w:highlight w:val="none"/>
                <w:u w:val="single"/>
                <w:lang w:eastAsia="zh-CN"/>
                <w14:textFill>
                  <w14:solidFill>
                    <w14:schemeClr w14:val="tx1"/>
                  </w14:solidFill>
                </w14:textFill>
              </w:rPr>
              <w:t>为</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0.</w:t>
            </w:r>
            <w:r>
              <w:rPr>
                <w:rFonts w:hint="eastAsia" w:cs="Times New Roman"/>
                <w:b w:val="0"/>
                <w:bCs w:val="0"/>
                <w:color w:val="000000" w:themeColor="text1"/>
                <w:sz w:val="24"/>
                <w:szCs w:val="24"/>
                <w:highlight w:val="none"/>
                <w:u w:val="single"/>
                <w:lang w:val="en-US" w:eastAsia="zh-CN"/>
                <w14:textFill>
                  <w14:solidFill>
                    <w14:schemeClr w14:val="tx1"/>
                  </w14:solidFill>
                </w14:textFill>
              </w:rPr>
              <w:t>42</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/t</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畜</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尸，则项目污冷凝水产生量约为</w:t>
            </w:r>
            <w:r>
              <w:rPr>
                <w:rFonts w:hint="eastAsia" w:cs="Times New Roman"/>
                <w:b w:val="0"/>
                <w:bCs w:val="0"/>
                <w:color w:val="000000" w:themeColor="text1"/>
                <w:sz w:val="24"/>
                <w:szCs w:val="24"/>
                <w:highlight w:val="none"/>
                <w:u w:val="single"/>
                <w:lang w:val="en-US" w:eastAsia="zh-CN"/>
                <w14:textFill>
                  <w14:solidFill>
                    <w14:schemeClr w14:val="tx1"/>
                  </w14:solidFill>
                </w14:textFill>
              </w:rPr>
              <w:t>420</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m</w:t>
            </w:r>
            <w:r>
              <w:rPr>
                <w:rFonts w:hint="default" w:ascii="Times New Roman" w:hAnsi="Times New Roman" w:cs="Times New Roman"/>
                <w:b w:val="0"/>
                <w:bCs w:val="0"/>
                <w:color w:val="000000" w:themeColor="text1"/>
                <w:sz w:val="24"/>
                <w:szCs w:val="24"/>
                <w:highlight w:val="none"/>
                <w:u w:val="single"/>
                <w:vertAlign w:val="superscript"/>
                <w:lang w:eastAsia="zh-Hans"/>
                <w14:textFill>
                  <w14:solidFill>
                    <w14:schemeClr w14:val="tx1"/>
                  </w14:solidFill>
                </w14:textFill>
              </w:rPr>
              <w:t>3</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a</w:t>
            </w:r>
            <w:r>
              <w:rPr>
                <w:rFonts w:hint="eastAsia" w:cs="Times New Roman"/>
                <w:b w:val="0"/>
                <w:bCs w:val="0"/>
                <w:color w:val="000000" w:themeColor="text1"/>
                <w:sz w:val="24"/>
                <w:szCs w:val="24"/>
                <w:highlight w:val="none"/>
                <w:u w:val="single"/>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520" w:lineRule="exact"/>
              <w:ind w:firstLine="482" w:firstLineChars="200"/>
              <w:jc w:val="both"/>
              <w:textAlignment w:val="auto"/>
              <w:rPr>
                <w:rFonts w:hint="default" w:ascii="Times New Roman" w:hAnsi="Times New Roman" w:cs="Times New Roman"/>
                <w:b/>
                <w:bCs/>
                <w:color w:val="000000" w:themeColor="text1"/>
                <w:sz w:val="24"/>
                <w:highlight w:val="none"/>
                <w:u w:val="single"/>
                <w:lang w:eastAsia="zh-CN"/>
                <w14:textFill>
                  <w14:solidFill>
                    <w14:schemeClr w14:val="tx1"/>
                  </w14:solidFill>
                </w14:textFill>
              </w:rPr>
            </w:pPr>
            <w:r>
              <w:rPr>
                <w:rFonts w:hint="eastAsia" w:cs="Times New Roman"/>
                <w:b/>
                <w:bCs/>
                <w:color w:val="000000" w:themeColor="text1"/>
                <w:sz w:val="24"/>
                <w:szCs w:val="24"/>
                <w:highlight w:val="none"/>
                <w:u w:val="single"/>
                <w:lang w:eastAsia="zh-CN"/>
                <w14:textFill>
                  <w14:solidFill>
                    <w14:schemeClr w14:val="tx1"/>
                  </w14:solidFill>
                </w14:textFill>
              </w:rPr>
              <w:t>项目</w:t>
            </w:r>
            <w:r>
              <w:rPr>
                <w:rFonts w:hint="default" w:ascii="Times New Roman" w:hAnsi="Times New Roman" w:cs="Times New Roman"/>
                <w:b/>
                <w:bCs/>
                <w:color w:val="000000" w:themeColor="text1"/>
                <w:sz w:val="24"/>
                <w:szCs w:val="24"/>
                <w:highlight w:val="none"/>
                <w:u w:val="single"/>
                <w:lang w:eastAsia="zh-Hans"/>
                <w14:textFill>
                  <w14:solidFill>
                    <w14:schemeClr w14:val="tx1"/>
                  </w14:solidFill>
                </w14:textFill>
              </w:rPr>
              <w:t>污冷凝水</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bCs/>
                <w:color w:val="000000" w:themeColor="text1"/>
                <w:sz w:val="24"/>
                <w:szCs w:val="24"/>
                <w:highlight w:val="none"/>
                <w:u w:val="single"/>
                <w:lang w:eastAsia="zh-Hans"/>
                <w14:textFill>
                  <w14:solidFill>
                    <w14:schemeClr w14:val="tx1"/>
                  </w14:solidFill>
                </w14:textFill>
              </w:rPr>
              <w:t>地面冲洗废水</w:t>
            </w:r>
            <w:r>
              <w:rPr>
                <w:rFonts w:hint="eastAsia" w:cs="Times New Roman"/>
                <w:b/>
                <w:bCs/>
                <w:color w:val="000000" w:themeColor="text1"/>
                <w:sz w:val="24"/>
                <w:szCs w:val="24"/>
                <w:highlight w:val="none"/>
                <w:u w:val="single"/>
                <w:lang w:eastAsia="zh-CN"/>
                <w14:textFill>
                  <w14:solidFill>
                    <w14:schemeClr w14:val="tx1"/>
                  </w14:solidFill>
                </w14:textFill>
              </w:rPr>
              <w:t>、</w:t>
            </w:r>
            <w:r>
              <w:rPr>
                <w:rFonts w:hint="default" w:ascii="Times New Roman" w:hAnsi="Times New Roman" w:eastAsia="宋体" w:cs="Times New Roman"/>
                <w:b/>
                <w:bCs/>
                <w:color w:val="000000" w:themeColor="text1"/>
                <w:kern w:val="21"/>
                <w:sz w:val="24"/>
                <w:szCs w:val="24"/>
                <w:u w:val="single"/>
                <w:lang w:val="en-US" w:eastAsia="zh-Hans"/>
                <w14:textFill>
                  <w14:solidFill>
                    <w14:schemeClr w14:val="tx1"/>
                  </w14:solidFill>
                </w14:textFill>
              </w:rPr>
              <w:t>设备冲洗废水</w:t>
            </w:r>
            <w:r>
              <w:rPr>
                <w:rFonts w:hint="eastAsia" w:cs="Times New Roman"/>
                <w:b/>
                <w:bCs/>
                <w:color w:val="000000" w:themeColor="text1"/>
                <w:kern w:val="21"/>
                <w:sz w:val="24"/>
                <w:szCs w:val="24"/>
                <w:u w:val="single"/>
                <w:lang w:val="en-US" w:eastAsia="zh-CN"/>
                <w14:textFill>
                  <w14:solidFill>
                    <w14:schemeClr w14:val="tx1"/>
                  </w14:solidFill>
                </w14:textFill>
              </w:rPr>
              <w:t>及生活污水通过自建</w:t>
            </w: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预处理+AA/O+沉淀+消毒工艺</w:t>
            </w:r>
            <w:r>
              <w:rPr>
                <w:rFonts w:hint="eastAsia" w:cs="Times New Roman"/>
                <w:b/>
                <w:bCs/>
                <w:color w:val="000000" w:themeColor="text1"/>
                <w:sz w:val="24"/>
                <w:highlight w:val="none"/>
                <w:u w:val="single"/>
                <w:lang w:val="en-US" w:eastAsia="zh-CN"/>
                <w14:textFill>
                  <w14:solidFill>
                    <w14:schemeClr w14:val="tx1"/>
                  </w14:solidFill>
                </w14:textFill>
              </w:rPr>
              <w:t>处理，AAO工艺需进行内外回流设计，外回流为沉淀池出水回流至调节池，外回流预回流50%与新进废水进行混合后再次处理，使其各污染因子指标</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达到</w:t>
            </w: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《城市污水再生利用</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 xml:space="preserve"> 城市杂用水水质》（GB/T18920-2020）</w:t>
            </w:r>
            <w:r>
              <w:rPr>
                <w:rFonts w:hint="eastAsia" w:cs="Times New Roman"/>
                <w:b/>
                <w:bCs/>
                <w:color w:val="000000" w:themeColor="text1"/>
                <w:sz w:val="24"/>
                <w:szCs w:val="24"/>
                <w:highlight w:val="none"/>
                <w:u w:val="single"/>
                <w:lang w:val="en-US" w:eastAsia="zh-CN"/>
                <w14:textFill>
                  <w14:solidFill>
                    <w14:schemeClr w14:val="tx1"/>
                  </w14:solidFill>
                </w14:textFill>
              </w:rPr>
              <w:t>规定；内回流主要为好氧阶段硝化液回流至缺氧阶段使之达到脱氮效果。处理后废水</w:t>
            </w:r>
            <w:r>
              <w:rPr>
                <w:rFonts w:hint="default" w:ascii="Times New Roman" w:hAnsi="Times New Roman" w:cs="Times New Roman"/>
                <w:b/>
                <w:bCs/>
                <w:color w:val="000000" w:themeColor="text1"/>
                <w:sz w:val="24"/>
                <w:highlight w:val="none"/>
                <w:u w:val="single"/>
                <w:lang w:val="en-US" w:eastAsia="zh-Hans"/>
                <w14:textFill>
                  <w14:solidFill>
                    <w14:schemeClr w14:val="tx1"/>
                  </w14:solidFill>
                </w14:textFill>
              </w:rPr>
              <w:t>用于厂区绿化利用</w:t>
            </w: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w:t>
            </w:r>
            <w:r>
              <w:rPr>
                <w:rFonts w:hint="eastAsia" w:cs="Times New Roman"/>
                <w:b/>
                <w:bCs/>
                <w:color w:val="000000" w:themeColor="text1"/>
                <w:sz w:val="24"/>
                <w:highlight w:val="none"/>
                <w:u w:val="single"/>
                <w:lang w:eastAsia="zh-CN"/>
                <w14:textFill>
                  <w14:solidFill>
                    <w14:schemeClr w14:val="tx1"/>
                  </w14:solidFill>
                </w14:textFill>
              </w:rPr>
              <w:t>纯水制备废水直接用于厂区绿化，</w:t>
            </w: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保证</w:t>
            </w:r>
            <w:r>
              <w:rPr>
                <w:rFonts w:hint="eastAsia" w:cs="Times New Roman"/>
                <w:b/>
                <w:bCs/>
                <w:color w:val="000000" w:themeColor="text1"/>
                <w:sz w:val="24"/>
                <w:highlight w:val="none"/>
                <w:u w:val="single"/>
                <w:lang w:eastAsia="zh-CN"/>
                <w14:textFill>
                  <w14:solidFill>
                    <w14:schemeClr w14:val="tx1"/>
                  </w14:solidFill>
                </w14:textFill>
              </w:rPr>
              <w:t>项目</w:t>
            </w: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废水充分利用</w:t>
            </w:r>
            <w:r>
              <w:rPr>
                <w:rFonts w:hint="eastAsia" w:cs="Times New Roman"/>
                <w:b/>
                <w:bCs/>
                <w:color w:val="000000" w:themeColor="text1"/>
                <w:sz w:val="24"/>
                <w:highlight w:val="none"/>
                <w:u w:val="single"/>
                <w:lang w:eastAsia="zh-CN"/>
                <w14:textFill>
                  <w14:solidFill>
                    <w14:schemeClr w14:val="tx1"/>
                  </w14:solidFill>
                </w14:textFill>
              </w:rPr>
              <w:t>，不外排</w:t>
            </w:r>
            <w:r>
              <w:rPr>
                <w:rFonts w:hint="default" w:ascii="Times New Roman" w:hAnsi="Times New Roman" w:cs="Times New Roman"/>
                <w:b/>
                <w:bCs/>
                <w:color w:val="000000" w:themeColor="text1"/>
                <w:sz w:val="24"/>
                <w:highlight w:val="none"/>
                <w:u w:val="singl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处理规模分析</w:t>
            </w:r>
            <w:r>
              <w:rPr>
                <w:rFonts w:hint="eastAsia" w:cs="Times New Roman"/>
                <w:b/>
                <w:bCs/>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本项目生活污水排放量为0.144</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（即28.8t/a）</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工艺废水主要为处理车间产生的</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地面冲洗废水</w:t>
            </w:r>
            <w:r>
              <w:rPr>
                <w:rFonts w:hint="eastAsia" w:cs="Times New Roman"/>
                <w:b w:val="0"/>
                <w:bCs w:val="0"/>
                <w:color w:val="000000" w:themeColor="text1"/>
                <w:sz w:val="24"/>
                <w:szCs w:val="24"/>
                <w:highlight w:val="none"/>
                <w:u w:val="single"/>
                <w:lang w:eastAsia="zh-CN"/>
                <w14:textFill>
                  <w14:solidFill>
                    <w14:schemeClr w14:val="tx1"/>
                  </w14:solidFill>
                </w14:textFill>
              </w:rPr>
              <w:t>及</w:t>
            </w:r>
            <w:r>
              <w:rPr>
                <w:rFonts w:hint="default" w:ascii="Times New Roman" w:hAnsi="Times New Roman" w:cs="Times New Roman"/>
                <w:b w:val="0"/>
                <w:bCs w:val="0"/>
                <w:color w:val="000000" w:themeColor="text1"/>
                <w:sz w:val="24"/>
                <w:szCs w:val="24"/>
                <w:highlight w:val="none"/>
                <w:u w:val="single"/>
                <w:lang w:val="en-US" w:eastAsia="zh-Hans"/>
                <w14:textFill>
                  <w14:solidFill>
                    <w14:schemeClr w14:val="tx1"/>
                  </w14:solidFill>
                </w14:textFill>
              </w:rPr>
              <w:t>设备冲洗废水</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，根据设计资料该</w:t>
            </w:r>
            <w:r>
              <w:rPr>
                <w:rFonts w:hint="default" w:ascii="Times New Roman" w:hAnsi="Times New Roman" w:cs="Times New Roman"/>
                <w:b w:val="0"/>
                <w:bCs w:val="0"/>
                <w:color w:val="000000" w:themeColor="text1"/>
                <w:sz w:val="24"/>
                <w:szCs w:val="24"/>
                <w:highlight w:val="none"/>
                <w:u w:val="single"/>
                <w:lang w:eastAsia="zh-Hans"/>
                <w14:textFill>
                  <w14:solidFill>
                    <w14:schemeClr w14:val="tx1"/>
                  </w14:solidFill>
                </w14:textFill>
              </w:rPr>
              <w:t>污冷凝水</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产生量为</w:t>
            </w:r>
            <w:r>
              <w:rPr>
                <w:rFonts w:hint="eastAsia" w:cs="Times New Roman"/>
                <w:b w:val="0"/>
                <w:bCs w:val="0"/>
                <w:color w:val="000000" w:themeColor="text1"/>
                <w:sz w:val="24"/>
                <w:szCs w:val="24"/>
                <w:highlight w:val="none"/>
                <w:u w:val="single"/>
                <w:lang w:val="en-US" w:eastAsia="zh-CN"/>
                <w14:textFill>
                  <w14:solidFill>
                    <w14:schemeClr w14:val="tx1"/>
                  </w14:solidFill>
                </w14:textFill>
              </w:rPr>
              <w:t>2.1</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生产设备冲洗废水量为</w:t>
            </w:r>
            <w:r>
              <w:rPr>
                <w:rFonts w:hint="eastAsia" w:cs="Times New Roman"/>
                <w:b w:val="0"/>
                <w:bCs w:val="0"/>
                <w:color w:val="000000" w:themeColor="text1"/>
                <w:sz w:val="24"/>
                <w:szCs w:val="24"/>
                <w:highlight w:val="none"/>
                <w:u w:val="single"/>
                <w:lang w:val="en-US" w:eastAsia="zh-CN"/>
                <w14:textFill>
                  <w14:solidFill>
                    <w14:schemeClr w14:val="tx1"/>
                  </w14:solidFill>
                </w14:textFill>
              </w:rPr>
              <w:t>0.45</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即</w:t>
            </w:r>
            <w:r>
              <w:rPr>
                <w:rFonts w:hint="eastAsia" w:cs="Times New Roman"/>
                <w:b w:val="0"/>
                <w:bCs w:val="0"/>
                <w:color w:val="000000" w:themeColor="text1"/>
                <w:sz w:val="24"/>
                <w:szCs w:val="24"/>
                <w:highlight w:val="none"/>
                <w:u w:val="single"/>
                <w:lang w:val="en-US" w:eastAsia="zh-CN"/>
                <w14:textFill>
                  <w14:solidFill>
                    <w14:schemeClr w14:val="tx1"/>
                  </w14:solidFill>
                </w14:textFill>
              </w:rPr>
              <w:t>90</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t/a</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地面冲洗废水量约</w:t>
            </w:r>
            <w:r>
              <w:rPr>
                <w:rFonts w:hint="eastAsia" w:cs="Times New Roman"/>
                <w:b w:val="0"/>
                <w:bCs w:val="0"/>
                <w:color w:val="000000" w:themeColor="text1"/>
                <w:sz w:val="24"/>
                <w:szCs w:val="24"/>
                <w:highlight w:val="none"/>
                <w:u w:val="single"/>
                <w:lang w:val="en-US" w:eastAsia="zh-CN"/>
                <w14:textFill>
                  <w14:solidFill>
                    <w14:schemeClr w14:val="tx1"/>
                  </w14:solidFill>
                </w14:textFill>
              </w:rPr>
              <w:t>0.486</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即</w:t>
            </w:r>
            <w:r>
              <w:rPr>
                <w:rFonts w:hint="eastAsia" w:cs="Times New Roman"/>
                <w:b w:val="0"/>
                <w:bCs w:val="0"/>
                <w:color w:val="000000" w:themeColor="text1"/>
                <w:sz w:val="24"/>
                <w:szCs w:val="24"/>
                <w:highlight w:val="none"/>
                <w:u w:val="single"/>
                <w:lang w:val="en-US" w:eastAsia="zh-CN"/>
                <w14:textFill>
                  <w14:solidFill>
                    <w14:schemeClr w14:val="tx1"/>
                  </w14:solidFill>
                </w14:textFill>
              </w:rPr>
              <w:t>97.2</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t/a</w:t>
            </w:r>
            <w:r>
              <w:rPr>
                <w:rFonts w:hint="eastAsia" w:cs="Times New Roman"/>
                <w:b w:val="0"/>
                <w:bCs w:val="0"/>
                <w:color w:val="000000" w:themeColor="text1"/>
                <w:sz w:val="24"/>
                <w:szCs w:val="24"/>
                <w:highlight w:val="none"/>
                <w:u w:val="single"/>
                <w:lang w:val="en-US" w:eastAsia="zh-CN"/>
                <w14:textFill>
                  <w14:solidFill>
                    <w14:schemeClr w14:val="tx1"/>
                  </w14:solidFill>
                </w14:textFill>
              </w:rPr>
              <w:t>）</w:t>
            </w:r>
            <w:r>
              <w:rPr>
                <w:rFonts w:hint="eastAsia" w:ascii="Times New Roman" w:hAnsi="Times New Roman" w:cs="Times New Roman"/>
                <w:b w:val="0"/>
                <w:bCs w:val="0"/>
                <w:color w:val="000000" w:themeColor="text1"/>
                <w:sz w:val="24"/>
                <w:szCs w:val="24"/>
                <w:highlight w:val="none"/>
                <w:u w:val="single"/>
                <w:lang w:val="en-US" w:eastAsia="zh-CN"/>
                <w14:textFill>
                  <w14:solidFill>
                    <w14:schemeClr w14:val="tx1"/>
                  </w14:solidFill>
                </w14:textFill>
              </w:rPr>
              <w:t>。</w:t>
            </w:r>
            <w:r>
              <w:rPr>
                <w:rFonts w:hint="eastAsia" w:cs="Times New Roman"/>
                <w:b w:val="0"/>
                <w:bCs w:val="0"/>
                <w:color w:val="000000" w:themeColor="text1"/>
                <w:sz w:val="24"/>
                <w:szCs w:val="24"/>
                <w:highlight w:val="none"/>
                <w:u w:val="single"/>
                <w:lang w:val="en-US" w:eastAsia="zh-CN"/>
                <w14:textFill>
                  <w14:solidFill>
                    <w14:schemeClr w14:val="tx1"/>
                  </w14:solidFill>
                </w14:textFill>
              </w:rPr>
              <w:t>本项目生产废水及生活污水日产生量为3.18</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，污水处理系统日回流废水量为</w:t>
            </w:r>
            <w:r>
              <w:rPr>
                <w:rFonts w:hint="eastAsia" w:cs="Times New Roman"/>
                <w:bCs/>
                <w:color w:val="000000" w:themeColor="text1"/>
                <w:sz w:val="24"/>
                <w:szCs w:val="24"/>
                <w:u w:val="single"/>
                <w:shd w:val="clear" w:color="auto" w:fill="auto"/>
                <w:lang w:val="en-US" w:eastAsia="zh-CN"/>
                <w14:textFill>
                  <w14:solidFill>
                    <w14:schemeClr w14:val="tx1"/>
                  </w14:solidFill>
                </w14:textFill>
              </w:rPr>
              <w:t>1.59</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，污水处理系统需日处理量约为</w:t>
            </w:r>
            <w:r>
              <w:rPr>
                <w:rFonts w:hint="eastAsia" w:cs="Times New Roman"/>
                <w:bCs/>
                <w:color w:val="000000" w:themeColor="text1"/>
                <w:sz w:val="24"/>
                <w:szCs w:val="24"/>
                <w:u w:val="single"/>
                <w:shd w:val="clear" w:color="auto" w:fill="auto"/>
                <w:lang w:val="en-US" w:eastAsia="zh-CN"/>
                <w14:textFill>
                  <w14:solidFill>
                    <w14:schemeClr w14:val="tx1"/>
                  </w14:solidFill>
                </w14:textFill>
              </w:rPr>
              <w:t>4.77</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，项目污水处理系统预设计处理规模为</w:t>
            </w:r>
            <w:r>
              <w:rPr>
                <w:rFonts w:hint="eastAsia" w:cs="Times New Roman"/>
                <w:bCs/>
                <w:color w:val="000000" w:themeColor="text1"/>
                <w:sz w:val="24"/>
                <w:szCs w:val="24"/>
                <w:u w:val="single"/>
                <w:shd w:val="clear" w:color="auto" w:fill="auto"/>
                <w:lang w:val="en-US" w:eastAsia="zh-CN"/>
                <w14:textFill>
                  <w14:solidFill>
                    <w14:schemeClr w14:val="tx1"/>
                  </w14:solidFill>
                </w14:textFill>
              </w:rPr>
              <w:t>10</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m</w:t>
            </w:r>
            <w:r>
              <w:rPr>
                <w:rFonts w:hint="default" w:ascii="Times New Roman" w:hAnsi="Times New Roman" w:cs="Times New Roman"/>
                <w:bCs/>
                <w:color w:val="000000" w:themeColor="text1"/>
                <w:sz w:val="24"/>
                <w:szCs w:val="24"/>
                <w:u w:val="single"/>
                <w:shd w:val="clear" w:color="auto" w:fill="auto"/>
                <w:vertAlign w:val="superscript"/>
                <w14:textFill>
                  <w14:solidFill>
                    <w14:schemeClr w14:val="tx1"/>
                  </w14:solidFill>
                </w14:textFill>
              </w:rPr>
              <w:t>3</w:t>
            </w:r>
            <w:r>
              <w:rPr>
                <w:rFonts w:hint="default" w:ascii="Times New Roman" w:hAnsi="Times New Roman" w:cs="Times New Roman"/>
                <w:bCs/>
                <w:color w:val="000000" w:themeColor="text1"/>
                <w:sz w:val="24"/>
                <w:szCs w:val="24"/>
                <w:u w:val="single"/>
                <w:shd w:val="clear" w:color="auto" w:fill="auto"/>
                <w14:textFill>
                  <w14:solidFill>
                    <w14:schemeClr w14:val="tx1"/>
                  </w14:solidFill>
                </w14:textFill>
              </w:rPr>
              <w:t>/d</w:t>
            </w:r>
            <w:r>
              <w:rPr>
                <w:rFonts w:hint="eastAsia" w:cs="Times New Roman"/>
                <w:bCs/>
                <w:color w:val="000000" w:themeColor="text1"/>
                <w:sz w:val="24"/>
                <w:szCs w:val="24"/>
                <w:u w:val="single"/>
                <w:shd w:val="clear" w:color="auto" w:fill="auto"/>
                <w:lang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建设单位（或委托有能力的第三方环保设计单位、环保施工单位）按照相关设计参数进行合理设计，并保障水处理系统的良好运行，可以认为该工艺是可行的。</w:t>
            </w:r>
          </w:p>
          <w:p>
            <w:pPr>
              <w:keepNext w:val="0"/>
              <w:keepLines w:val="0"/>
              <w:pageBreakBefore w:val="0"/>
              <w:widowControl/>
              <w:kinsoku/>
              <w:wordWrap/>
              <w:overflowPunct/>
              <w:topLinePunct w:val="0"/>
              <w:bidi w:val="0"/>
              <w:snapToGrid/>
              <w:spacing w:line="520" w:lineRule="exact"/>
              <w:ind w:firstLine="480" w:firstLineChars="200"/>
              <w:jc w:val="both"/>
              <w:textAlignment w:val="auto"/>
              <w:rPr>
                <w:rFonts w:hint="eastAsia" w:cs="Times New Roman"/>
                <w:color w:val="000000" w:themeColor="text1"/>
                <w:sz w:val="24"/>
                <w:u w:val="single"/>
                <w:lang w:val="en-US" w:eastAsia="zh-CN"/>
                <w14:textFill>
                  <w14:solidFill>
                    <w14:schemeClr w14:val="tx1"/>
                  </w14:solidFill>
                </w14:textFill>
              </w:rPr>
            </w:pPr>
            <w:r>
              <w:rPr>
                <w:rFonts w:hint="eastAsia" w:cs="Times New Roman"/>
                <w:color w:val="000000" w:themeColor="text1"/>
                <w:sz w:val="24"/>
                <w:highlight w:val="none"/>
                <w:u w:val="single"/>
                <w:lang w:eastAsia="zh-CN"/>
                <w14:textFill>
                  <w14:solidFill>
                    <w14:schemeClr w14:val="tx1"/>
                  </w14:solidFill>
                </w14:textFill>
              </w:rPr>
              <w:t>本项目生产废水及生活污水各指标</w:t>
            </w:r>
            <w:r>
              <w:rPr>
                <w:rFonts w:hint="eastAsia" w:ascii="Times New Roman" w:hAnsi="Times New Roman" w:eastAsia="宋体" w:cs="Times New Roman"/>
                <w:color w:val="000000" w:themeColor="text1"/>
                <w:sz w:val="24"/>
                <w:u w:val="single"/>
                <w:lang w:val="en-US" w:eastAsia="zh-CN"/>
                <w14:textFill>
                  <w14:solidFill>
                    <w14:schemeClr w14:val="tx1"/>
                  </w14:solidFill>
                </w14:textFill>
              </w:rPr>
              <w:t>参照“永丰县环绿畜禽处理有限公司病死畜禽无害化集中处理项目”</w:t>
            </w:r>
            <w:r>
              <w:rPr>
                <w:rFonts w:hint="eastAsia" w:cs="Times New Roman"/>
                <w:color w:val="000000" w:themeColor="text1"/>
                <w:sz w:val="24"/>
                <w:u w:val="single"/>
                <w:lang w:val="en-US" w:eastAsia="zh-CN"/>
                <w14:textFill>
                  <w14:solidFill>
                    <w14:schemeClr w14:val="tx1"/>
                  </w14:solidFill>
                </w14:textFill>
              </w:rPr>
              <w:t>进行分析。项目进水水质各指标情况见下表。</w:t>
            </w:r>
          </w:p>
          <w:p>
            <w:pPr>
              <w:pStyle w:val="2"/>
              <w:jc w:val="center"/>
              <w:rPr>
                <w:rFonts w:hint="eastAsia" w:ascii="黑体" w:hAnsi="黑体" w:eastAsia="黑体" w:cs="黑体"/>
                <w:color w:val="000000" w:themeColor="text1"/>
                <w:sz w:val="24"/>
                <w:u w:val="single"/>
                <w:lang w:val="en-US" w:eastAsia="zh-CN"/>
                <w14:textFill>
                  <w14:solidFill>
                    <w14:schemeClr w14:val="tx1"/>
                  </w14:solidFill>
                </w14:textFill>
              </w:rPr>
            </w:pPr>
          </w:p>
          <w:p>
            <w:pPr>
              <w:pStyle w:val="2"/>
              <w:jc w:val="center"/>
              <w:rPr>
                <w:rFonts w:hint="eastAsia" w:ascii="黑体" w:hAnsi="黑体" w:eastAsia="黑体" w:cs="黑体"/>
                <w:color w:val="000000" w:themeColor="text1"/>
                <w:sz w:val="24"/>
                <w:u w:val="single"/>
                <w:lang w:val="en-US" w:eastAsia="zh-CN"/>
                <w14:textFill>
                  <w14:solidFill>
                    <w14:schemeClr w14:val="tx1"/>
                  </w14:solidFill>
                </w14:textFill>
              </w:rPr>
            </w:pPr>
            <w:r>
              <w:rPr>
                <w:rFonts w:hint="eastAsia" w:ascii="黑体" w:hAnsi="黑体" w:eastAsia="黑体" w:cs="黑体"/>
                <w:color w:val="000000" w:themeColor="text1"/>
                <w:sz w:val="24"/>
                <w:u w:val="single"/>
                <w:lang w:val="en-US" w:eastAsia="zh-CN"/>
                <w14:textFill>
                  <w14:solidFill>
                    <w14:schemeClr w14:val="tx1"/>
                  </w14:solidFill>
                </w14:textFill>
              </w:rPr>
              <w:t>表33  进水水质各指标情况</w:t>
            </w:r>
          </w:p>
          <w:tbl>
            <w:tblPr>
              <w:tblStyle w:val="3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75"/>
              <w:gridCol w:w="1209"/>
              <w:gridCol w:w="1209"/>
              <w:gridCol w:w="1208"/>
              <w:gridCol w:w="1208"/>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9" w:type="dxa"/>
                  <w:tcBorders>
                    <w:tl2br w:val="single" w:color="auto" w:sz="4" w:space="0"/>
                  </w:tcBorders>
                </w:tcPr>
                <w:p>
                  <w:pPr>
                    <w:ind w:firstLine="420" w:firstLineChars="200"/>
                    <w:rPr>
                      <w:rFonts w:hint="eastAsia"/>
                      <w:lang w:val="en-US" w:eastAsia="zh-CN"/>
                    </w:rPr>
                  </w:pPr>
                  <w:r>
                    <w:rPr>
                      <w:rFonts w:hint="eastAsia"/>
                      <w:lang w:val="en-US" w:eastAsia="zh-CN"/>
                    </w:rPr>
                    <w:t>污染因子</w:t>
                  </w:r>
                </w:p>
                <w:p>
                  <w:pPr>
                    <w:rPr>
                      <w:rFonts w:hint="default"/>
                      <w:lang w:val="en-US" w:eastAsia="zh-CN"/>
                    </w:rPr>
                  </w:pPr>
                  <w:r>
                    <w:rPr>
                      <w:rFonts w:hint="eastAsia"/>
                      <w:lang w:val="en-US" w:eastAsia="zh-CN"/>
                    </w:rPr>
                    <w:t>废水类别</w:t>
                  </w:r>
                </w:p>
              </w:tc>
              <w:tc>
                <w:tcPr>
                  <w:tcW w:w="875" w:type="dxa"/>
                  <w:vAlign w:val="center"/>
                </w:tcPr>
                <w:p>
                  <w:pPr>
                    <w:autoSpaceDN w:val="0"/>
                    <w:jc w:val="center"/>
                    <w:rPr>
                      <w:rFonts w:hint="default"/>
                      <w:vertAlign w:val="baseline"/>
                      <w:lang w:val="en-US" w:eastAsia="zh-CN"/>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COD</w:t>
                  </w:r>
                </w:p>
              </w:tc>
              <w:tc>
                <w:tcPr>
                  <w:tcW w:w="1209" w:type="dxa"/>
                  <w:vAlign w:val="center"/>
                </w:tcPr>
                <w:p>
                  <w:pPr>
                    <w:autoSpaceDN w:val="0"/>
                    <w:jc w:val="center"/>
                    <w:rPr>
                      <w:rFonts w:hint="default"/>
                      <w:vertAlign w:val="baseline"/>
                      <w:lang w:val="en-US" w:eastAsia="zh-CN"/>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BOD</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5</w:t>
                  </w:r>
                </w:p>
              </w:tc>
              <w:tc>
                <w:tcPr>
                  <w:tcW w:w="1209" w:type="dxa"/>
                  <w:vAlign w:val="center"/>
                </w:tcPr>
                <w:p>
                  <w:pPr>
                    <w:autoSpaceDN w:val="0"/>
                    <w:jc w:val="center"/>
                    <w:rPr>
                      <w:rFonts w:hint="default"/>
                      <w:vertAlign w:val="baseline"/>
                      <w:lang w:val="en-US" w:eastAsia="zh-CN"/>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SS</w:t>
                  </w:r>
                </w:p>
              </w:tc>
              <w:tc>
                <w:tcPr>
                  <w:tcW w:w="1208" w:type="dxa"/>
                  <w:vAlign w:val="center"/>
                </w:tcPr>
                <w:p>
                  <w:pPr>
                    <w:autoSpaceDN w:val="0"/>
                    <w:jc w:val="center"/>
                    <w:rPr>
                      <w:rFonts w:hint="default"/>
                      <w:vertAlign w:val="baseline"/>
                      <w:lang w:val="en-US" w:eastAsia="zh-CN"/>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NH</w:t>
                  </w:r>
                  <w:r>
                    <w:rPr>
                      <w:rFonts w:hint="default" w:ascii="Times New Roman" w:hAnsi="Times New Roman" w:eastAsia="宋体" w:cs="Times New Roman"/>
                      <w:b w:val="0"/>
                      <w:bCs w:val="0"/>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－N</w:t>
                  </w:r>
                </w:p>
              </w:tc>
              <w:tc>
                <w:tcPr>
                  <w:tcW w:w="1208" w:type="dxa"/>
                  <w:vAlign w:val="center"/>
                </w:tcPr>
                <w:p>
                  <w:pPr>
                    <w:autoSpaceDN w:val="0"/>
                    <w:jc w:val="center"/>
                    <w:rPr>
                      <w:rFonts w:hint="default"/>
                      <w:vertAlign w:val="baseline"/>
                      <w:lang w:val="en-US" w:eastAsia="zh-CN"/>
                    </w:rPr>
                  </w:pPr>
                  <w:r>
                    <w:rPr>
                      <w:rFonts w:ascii="Times New Roman" w:hAnsi="Times New Roman" w:eastAsia="新宋体"/>
                      <w:color w:val="000000"/>
                      <w:kern w:val="0"/>
                      <w:sz w:val="21"/>
                      <w:szCs w:val="21"/>
                    </w:rPr>
                    <w:t>动植物油</w:t>
                  </w:r>
                </w:p>
              </w:tc>
              <w:tc>
                <w:tcPr>
                  <w:tcW w:w="1208" w:type="dxa"/>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eastAsia" w:eastAsia="新宋体"/>
                      <w:color w:val="000000"/>
                      <w:kern w:val="0"/>
                      <w:sz w:val="21"/>
                      <w:szCs w:val="21"/>
                      <w:lang w:eastAsia="zh-CN"/>
                    </w:rPr>
                    <w:t>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9" w:type="dxa"/>
                </w:tcPr>
                <w:p>
                  <w:pPr>
                    <w:rPr>
                      <w:rFonts w:hint="eastAsia" w:eastAsia="新宋体"/>
                      <w:vertAlign w:val="baseline"/>
                      <w:lang w:val="en-US" w:eastAsia="zh-CN"/>
                    </w:rPr>
                  </w:pPr>
                  <w:r>
                    <w:rPr>
                      <w:rFonts w:hint="eastAsia" w:cs="Times New Roman"/>
                      <w:b w:val="0"/>
                      <w:bCs w:val="0"/>
                      <w:color w:val="000000" w:themeColor="text1"/>
                      <w:sz w:val="21"/>
                      <w:szCs w:val="21"/>
                      <w:highlight w:val="none"/>
                      <w:u w:val="single"/>
                      <w:lang w:eastAsia="zh-CN"/>
                      <w14:textFill>
                        <w14:solidFill>
                          <w14:schemeClr w14:val="tx1"/>
                        </w14:solidFill>
                      </w14:textFill>
                    </w:rPr>
                    <w:t>污冷凝水</w:t>
                  </w:r>
                </w:p>
              </w:tc>
              <w:tc>
                <w:tcPr>
                  <w:tcW w:w="875" w:type="dxa"/>
                  <w:vAlign w:val="center"/>
                </w:tcPr>
                <w:p>
                  <w:pPr>
                    <w:autoSpaceDN w:val="0"/>
                    <w:jc w:val="center"/>
                    <w:rPr>
                      <w:rFonts w:hint="default"/>
                      <w:vertAlign w:val="baselin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4000</w:t>
                  </w:r>
                </w:p>
              </w:tc>
              <w:tc>
                <w:tcPr>
                  <w:tcW w:w="1209" w:type="dxa"/>
                  <w:vAlign w:val="center"/>
                </w:tcPr>
                <w:p>
                  <w:pPr>
                    <w:autoSpaceDN w:val="0"/>
                    <w:jc w:val="center"/>
                    <w:rPr>
                      <w:rFonts w:hint="default"/>
                      <w:vertAlign w:val="baseline"/>
                      <w:lang w:val="en-US" w:eastAsia="zh-CN"/>
                    </w:rPr>
                  </w:pPr>
                  <w:r>
                    <w:rPr>
                      <w:rFonts w:hint="eastAsia" w:cs="Times New Roman"/>
                      <w:b w:val="0"/>
                      <w:bCs w:val="0"/>
                      <w:color w:val="auto"/>
                      <w:sz w:val="21"/>
                      <w:szCs w:val="21"/>
                      <w:highlight w:val="none"/>
                      <w:u w:val="single"/>
                      <w:lang w:val="en-US" w:eastAsia="zh-CN"/>
                    </w:rPr>
                    <w:t>1800</w:t>
                  </w:r>
                </w:p>
              </w:tc>
              <w:tc>
                <w:tcPr>
                  <w:tcW w:w="1209" w:type="dxa"/>
                  <w:vAlign w:val="center"/>
                </w:tcPr>
                <w:p>
                  <w:pPr>
                    <w:autoSpaceDN w:val="0"/>
                    <w:jc w:val="center"/>
                    <w:rPr>
                      <w:rFonts w:hint="default"/>
                      <w:vertAlign w:val="baselin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w:t>
                  </w:r>
                </w:p>
              </w:tc>
              <w:tc>
                <w:tcPr>
                  <w:tcW w:w="1208" w:type="dxa"/>
                  <w:vAlign w:val="center"/>
                </w:tcPr>
                <w:p>
                  <w:pPr>
                    <w:autoSpaceDN w:val="0"/>
                    <w:jc w:val="center"/>
                    <w:rPr>
                      <w:rFonts w:hint="default"/>
                      <w:vertAlign w:val="baseline"/>
                      <w:lang w:val="en-US" w:eastAsia="zh-CN"/>
                    </w:rPr>
                  </w:pPr>
                  <w:r>
                    <w:rPr>
                      <w:rFonts w:hint="eastAsia" w:cs="Times New Roman"/>
                      <w:b w:val="0"/>
                      <w:bCs w:val="0"/>
                      <w:color w:val="auto"/>
                      <w:sz w:val="21"/>
                      <w:szCs w:val="21"/>
                      <w:highlight w:val="none"/>
                      <w:u w:val="single"/>
                      <w:lang w:val="en-US" w:eastAsia="zh-CN"/>
                    </w:rPr>
                    <w:t>600</w:t>
                  </w:r>
                </w:p>
              </w:tc>
              <w:tc>
                <w:tcPr>
                  <w:tcW w:w="1208" w:type="dxa"/>
                  <w:vAlign w:val="center"/>
                </w:tcPr>
                <w:p>
                  <w:pPr>
                    <w:autoSpaceDN w:val="0"/>
                    <w:jc w:val="center"/>
                    <w:rPr>
                      <w:rFonts w:hint="default"/>
                      <w:vertAlign w:val="baselin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1208" w:type="dxa"/>
                  <w:vAlign w:val="center"/>
                </w:tcPr>
                <w:p>
                  <w:pPr>
                    <w:autoSpaceDN w:val="0"/>
                    <w:jc w:val="center"/>
                    <w:rPr>
                      <w:rFonts w:hint="default"/>
                      <w:vertAlign w:val="baselin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39" w:type="dxa"/>
                </w:tcPr>
                <w:p>
                  <w:pPr>
                    <w:rPr>
                      <w:rFonts w:hint="eastAsia"/>
                      <w:vertAlign w:val="baseline"/>
                      <w:lang w:val="en-US" w:eastAsia="zh-CN"/>
                    </w:rPr>
                  </w:pPr>
                  <w:r>
                    <w:rPr>
                      <w:rFonts w:hint="eastAsia" w:cs="Times New Roman"/>
                      <w:b w:val="0"/>
                      <w:bCs w:val="0"/>
                      <w:color w:val="000000" w:themeColor="text1"/>
                      <w:sz w:val="21"/>
                      <w:szCs w:val="21"/>
                      <w:highlight w:val="none"/>
                      <w:u w:val="single"/>
                      <w:lang w:eastAsia="zh-CN"/>
                      <w14:textFill>
                        <w14:solidFill>
                          <w14:schemeClr w14:val="tx1"/>
                        </w14:solidFill>
                      </w14:textFill>
                    </w:rPr>
                    <w:t>设备冲洗水</w:t>
                  </w:r>
                </w:p>
              </w:tc>
              <w:tc>
                <w:tcPr>
                  <w:tcW w:w="875"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1500</w:t>
                  </w:r>
                </w:p>
              </w:tc>
              <w:tc>
                <w:tcPr>
                  <w:tcW w:w="1209" w:type="dxa"/>
                  <w:vAlign w:val="center"/>
                </w:tcPr>
                <w:p>
                  <w:pPr>
                    <w:autoSpaceDN w:val="0"/>
                    <w:jc w:val="center"/>
                    <w:rPr>
                      <w:rFonts w:hint="eastAsia" w:cs="Times New Roman"/>
                      <w:b w:val="0"/>
                      <w:bCs w:val="0"/>
                      <w:color w:val="auto"/>
                      <w:sz w:val="21"/>
                      <w:szCs w:val="21"/>
                      <w:highlight w:val="none"/>
                      <w:u w:val="singl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800</w:t>
                  </w:r>
                </w:p>
              </w:tc>
              <w:tc>
                <w:tcPr>
                  <w:tcW w:w="1209"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300</w:t>
                  </w:r>
                </w:p>
              </w:tc>
              <w:tc>
                <w:tcPr>
                  <w:tcW w:w="1208" w:type="dxa"/>
                  <w:vAlign w:val="center"/>
                </w:tcPr>
                <w:p>
                  <w:pPr>
                    <w:autoSpaceDN w:val="0"/>
                    <w:jc w:val="center"/>
                    <w:rPr>
                      <w:rFonts w:hint="eastAsia"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ascii="Times New Roman" w:hAnsi="Times New Roman"/>
                      <w:color w:val="000000"/>
                      <w:kern w:val="0"/>
                      <w:sz w:val="21"/>
                      <w:szCs w:val="21"/>
                    </w:rPr>
                    <w:t>10000</w:t>
                  </w:r>
                  <w:r>
                    <w:rPr>
                      <w:rFonts w:hint="eastAsia" w:ascii="Times New Roman" w:hAnsi="Times New Roman"/>
                      <w:color w:val="000000"/>
                      <w:kern w:val="0"/>
                      <w:sz w:val="21"/>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9" w:type="dxa"/>
                </w:tcPr>
                <w:p>
                  <w:pPr>
                    <w:rPr>
                      <w:rFonts w:hint="eastAsia"/>
                      <w:vertAlign w:val="baseline"/>
                      <w:lang w:val="en-US" w:eastAsia="zh-CN"/>
                    </w:rPr>
                  </w:pPr>
                  <w:r>
                    <w:rPr>
                      <w:rFonts w:hint="default" w:cs="Times New Roman"/>
                      <w:b w:val="0"/>
                      <w:bCs w:val="0"/>
                      <w:color w:val="000000" w:themeColor="text1"/>
                      <w:sz w:val="21"/>
                      <w:szCs w:val="21"/>
                      <w:highlight w:val="none"/>
                      <w:u w:val="single"/>
                      <w:lang w:eastAsia="zh-Hans"/>
                      <w14:textFill>
                        <w14:solidFill>
                          <w14:schemeClr w14:val="tx1"/>
                        </w14:solidFill>
                      </w14:textFill>
                    </w:rPr>
                    <w:t>地面冲洗废水</w:t>
                  </w:r>
                </w:p>
              </w:tc>
              <w:tc>
                <w:tcPr>
                  <w:tcW w:w="875"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1500</w:t>
                  </w:r>
                </w:p>
              </w:tc>
              <w:tc>
                <w:tcPr>
                  <w:tcW w:w="1209" w:type="dxa"/>
                  <w:vAlign w:val="center"/>
                </w:tcPr>
                <w:p>
                  <w:pPr>
                    <w:autoSpaceDN w:val="0"/>
                    <w:jc w:val="center"/>
                    <w:rPr>
                      <w:rFonts w:hint="eastAsia" w:cs="Times New Roman"/>
                      <w:b w:val="0"/>
                      <w:bCs w:val="0"/>
                      <w:color w:val="auto"/>
                      <w:sz w:val="21"/>
                      <w:szCs w:val="21"/>
                      <w:highlight w:val="none"/>
                      <w:u w:val="singl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800</w:t>
                  </w:r>
                </w:p>
              </w:tc>
              <w:tc>
                <w:tcPr>
                  <w:tcW w:w="1209"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300</w:t>
                  </w:r>
                </w:p>
              </w:tc>
              <w:tc>
                <w:tcPr>
                  <w:tcW w:w="1208" w:type="dxa"/>
                  <w:vAlign w:val="center"/>
                </w:tcPr>
                <w:p>
                  <w:pPr>
                    <w:autoSpaceDN w:val="0"/>
                    <w:jc w:val="center"/>
                    <w:rPr>
                      <w:rFonts w:hint="eastAsia"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ascii="Times New Roman" w:hAnsi="Times New Roman"/>
                      <w:color w:val="000000"/>
                      <w:kern w:val="0"/>
                      <w:sz w:val="21"/>
                      <w:szCs w:val="21"/>
                    </w:rPr>
                    <w:t>10000</w:t>
                  </w:r>
                  <w:r>
                    <w:rPr>
                      <w:rFonts w:hint="eastAsia" w:ascii="Times New Roman" w:hAnsi="Times New Roman"/>
                      <w:color w:val="000000"/>
                      <w:kern w:val="0"/>
                      <w:sz w:val="21"/>
                      <w:szCs w:val="21"/>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9" w:type="dxa"/>
                </w:tcPr>
                <w:p>
                  <w:pPr>
                    <w:rPr>
                      <w:rFonts w:hint="eastAsia"/>
                      <w:vertAlign w:val="baseline"/>
                      <w:lang w:val="en-US" w:eastAsia="zh-CN"/>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w:t>
                  </w:r>
                </w:p>
              </w:tc>
              <w:tc>
                <w:tcPr>
                  <w:tcW w:w="875"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250</w:t>
                  </w:r>
                </w:p>
              </w:tc>
              <w:tc>
                <w:tcPr>
                  <w:tcW w:w="1209" w:type="dxa"/>
                  <w:vAlign w:val="center"/>
                </w:tcPr>
                <w:p>
                  <w:pPr>
                    <w:autoSpaceDN w:val="0"/>
                    <w:jc w:val="center"/>
                    <w:rPr>
                      <w:rFonts w:hint="eastAsia"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1209"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1208" w:type="dxa"/>
                  <w:vAlign w:val="center"/>
                </w:tcPr>
                <w:p>
                  <w:pPr>
                    <w:autoSpaceDN w:val="0"/>
                    <w:jc w:val="center"/>
                    <w:rPr>
                      <w:rFonts w:hint="eastAsia" w:cs="Times New Roman"/>
                      <w:b w:val="0"/>
                      <w:bCs w:val="0"/>
                      <w:color w:val="auto"/>
                      <w:sz w:val="21"/>
                      <w:szCs w:val="21"/>
                      <w:highlight w:val="none"/>
                      <w:u w:val="single"/>
                      <w:lang w:val="en-US" w:eastAsia="zh-CN"/>
                    </w:rPr>
                  </w:pPr>
                  <w:r>
                    <w:rPr>
                      <w:rFonts w:hint="default" w:ascii="Times New Roman" w:hAnsi="Times New Roman" w:cs="Times New Roman"/>
                      <w:b w:val="0"/>
                      <w:bCs w:val="0"/>
                      <w:color w:val="auto"/>
                      <w:sz w:val="21"/>
                      <w:szCs w:val="21"/>
                      <w:highlight w:val="none"/>
                      <w:u w:val="single"/>
                      <w:lang w:val="en-US" w:eastAsia="zh-CN"/>
                    </w:rPr>
                    <w:t>20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w:t>
                  </w:r>
                </w:p>
              </w:tc>
              <w:tc>
                <w:tcPr>
                  <w:tcW w:w="1208" w:type="dxa"/>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bl>
          <w:p>
            <w:pPr>
              <w:keepNext w:val="0"/>
              <w:keepLines w:val="0"/>
              <w:pageBreakBefore w:val="0"/>
              <w:widowControl/>
              <w:kinsoku/>
              <w:wordWrap/>
              <w:overflowPunct/>
              <w:topLinePunct w:val="0"/>
              <w:bidi w:val="0"/>
              <w:snapToGrid/>
              <w:spacing w:line="520" w:lineRule="exact"/>
              <w:ind w:firstLine="480" w:firstLineChars="200"/>
              <w:jc w:val="both"/>
              <w:textAlignment w:val="auto"/>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项目废水达标性分析见下表。</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outlineLvl w:val="9"/>
              <w:rPr>
                <w:rFonts w:hint="default"/>
                <w:lang w:val="en-US" w:eastAsia="zh-CN"/>
              </w:rPr>
            </w:pPr>
            <w:r>
              <w:rPr>
                <w:rFonts w:hint="default" w:ascii="Times New Roman" w:hAnsi="Times New Roman" w:eastAsia="黑体" w:cs="Times New Roman"/>
                <w:snapToGrid w:val="0"/>
                <w:color w:val="000000" w:themeColor="text1"/>
                <w:kern w:val="0"/>
                <w:sz w:val="24"/>
                <w:szCs w:val="20"/>
                <w:highlight w:val="none"/>
                <w:u w:val="single"/>
                <w:lang w:val="en-US" w:eastAsia="zh-CN" w:bidi="ar-SA"/>
                <w14:textFill>
                  <w14:solidFill>
                    <w14:schemeClr w14:val="tx1"/>
                  </w14:solidFill>
                </w14:textFill>
              </w:rPr>
              <w:t>表</w:t>
            </w:r>
            <w:r>
              <w:rPr>
                <w:rFonts w:hint="eastAsia" w:eastAsia="黑体" w:cs="Times New Roman"/>
                <w:snapToGrid w:val="0"/>
                <w:color w:val="000000" w:themeColor="text1"/>
                <w:kern w:val="0"/>
                <w:sz w:val="24"/>
                <w:szCs w:val="20"/>
                <w:highlight w:val="none"/>
                <w:u w:val="single"/>
                <w:lang w:val="en-US" w:eastAsia="zh-CN" w:bidi="ar-SA"/>
                <w14:textFill>
                  <w14:solidFill>
                    <w14:schemeClr w14:val="tx1"/>
                  </w14:solidFill>
                </w14:textFill>
              </w:rPr>
              <w:t>34</w:t>
            </w:r>
            <w:r>
              <w:rPr>
                <w:rFonts w:hint="default" w:ascii="Times New Roman" w:hAnsi="Times New Roman" w:eastAsia="黑体" w:cs="Times New Roman"/>
                <w:snapToGrid w:val="0"/>
                <w:color w:val="000000" w:themeColor="text1"/>
                <w:kern w:val="0"/>
                <w:sz w:val="24"/>
                <w:szCs w:val="20"/>
                <w:highlight w:val="none"/>
                <w:u w:val="single"/>
                <w:lang w:val="en-US" w:eastAsia="zh-CN" w:bidi="ar-SA"/>
                <w14:textFill>
                  <w14:solidFill>
                    <w14:schemeClr w14:val="tx1"/>
                  </w14:solidFill>
                </w14:textFill>
              </w:rPr>
              <w:t xml:space="preserve">   废水达标性分析</w:t>
            </w:r>
          </w:p>
          <w:tbl>
            <w:tblPr>
              <w:tblStyle w:val="32"/>
              <w:tblW w:w="8415"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93"/>
              <w:gridCol w:w="1591"/>
              <w:gridCol w:w="781"/>
              <w:gridCol w:w="889"/>
              <w:gridCol w:w="820"/>
              <w:gridCol w:w="845"/>
              <w:gridCol w:w="878"/>
              <w:gridCol w:w="10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jc w:val="center"/>
              </w:trPr>
              <w:tc>
                <w:tcPr>
                  <w:tcW w:w="3184" w:type="dxa"/>
                  <w:gridSpan w:val="2"/>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废水类别</w:t>
                  </w:r>
                </w:p>
              </w:tc>
              <w:tc>
                <w:tcPr>
                  <w:tcW w:w="5231" w:type="dxa"/>
                  <w:gridSpan w:val="6"/>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污染因子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3184" w:type="dxa"/>
                  <w:gridSpan w:val="2"/>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COD</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vertAlign w:val="subscript"/>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BOD</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5</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SS</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NH</w:t>
                  </w:r>
                  <w:r>
                    <w:rPr>
                      <w:rFonts w:hint="default" w:ascii="Times New Roman" w:hAnsi="Times New Roman" w:eastAsia="宋体" w:cs="Times New Roman"/>
                      <w:b w:val="0"/>
                      <w:bCs w:val="0"/>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t>－N</w:t>
                  </w:r>
                </w:p>
              </w:tc>
              <w:tc>
                <w:tcPr>
                  <w:tcW w:w="878"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ascii="Times New Roman" w:hAnsi="Times New Roman" w:eastAsia="新宋体"/>
                      <w:color w:val="000000"/>
                      <w:kern w:val="0"/>
                      <w:sz w:val="21"/>
                      <w:szCs w:val="21"/>
                    </w:rPr>
                    <w:t>动植物油</w:t>
                  </w:r>
                </w:p>
              </w:tc>
              <w:tc>
                <w:tcPr>
                  <w:tcW w:w="1018" w:type="dxa"/>
                  <w:tcBorders>
                    <w:tl2br w:val="nil"/>
                    <w:tr2bl w:val="nil"/>
                  </w:tcBorders>
                  <w:noWrap w:val="0"/>
                  <w:vAlign w:val="center"/>
                </w:tcPr>
                <w:p>
                  <w:pPr>
                    <w:autoSpaceDN w:val="0"/>
                    <w:jc w:val="center"/>
                    <w:rPr>
                      <w:rFonts w:hint="eastAsia" w:ascii="Times New Roman" w:hAnsi="Times New Roman" w:eastAsia="新宋体"/>
                      <w:color w:val="000000"/>
                      <w:kern w:val="0"/>
                      <w:sz w:val="21"/>
                      <w:szCs w:val="21"/>
                      <w:lang w:eastAsia="zh-CN"/>
                    </w:rPr>
                  </w:pPr>
                  <w:r>
                    <w:rPr>
                      <w:rFonts w:hint="eastAsia" w:eastAsia="新宋体"/>
                      <w:color w:val="000000"/>
                      <w:kern w:val="0"/>
                      <w:sz w:val="21"/>
                      <w:szCs w:val="21"/>
                      <w:lang w:eastAsia="zh-CN"/>
                    </w:rPr>
                    <w:t>大肠杆菌</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污冷凝水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420</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4000</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1800</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600</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产生量（t/a）</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1.68</w:t>
                  </w:r>
                </w:p>
              </w:tc>
              <w:tc>
                <w:tcPr>
                  <w:tcW w:w="889"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0.756</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0.034</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0.252</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0.021</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1593" w:type="dxa"/>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设备冲洗水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90</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1500</w:t>
                  </w:r>
                </w:p>
              </w:tc>
              <w:tc>
                <w:tcPr>
                  <w:tcW w:w="889"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800</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300</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101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ascii="Times New Roman" w:hAnsi="Times New Roman"/>
                      <w:color w:val="000000"/>
                      <w:kern w:val="0"/>
                      <w:sz w:val="21"/>
                      <w:szCs w:val="21"/>
                    </w:rPr>
                    <w:t>10000</w:t>
                  </w:r>
                  <w:r>
                    <w:rPr>
                      <w:rFonts w:hint="eastAsia" w:ascii="Times New Roman" w:hAnsi="Times New Roman"/>
                      <w:color w:val="000000"/>
                      <w:kern w:val="0"/>
                      <w:sz w:val="21"/>
                      <w:szCs w:val="21"/>
                    </w:rPr>
                    <w:t>个/L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1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产生量（t/a）</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0.135</w:t>
                  </w:r>
                </w:p>
              </w:tc>
              <w:tc>
                <w:tcPr>
                  <w:tcW w:w="889"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0.072</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0.027</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0.009</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0.009</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8</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cs="Times New Roman"/>
                      <w:b w:val="0"/>
                      <w:bCs w:val="0"/>
                      <w:color w:val="000000" w:themeColor="text1"/>
                      <w:sz w:val="21"/>
                      <w:szCs w:val="21"/>
                      <w:highlight w:val="none"/>
                      <w:u w:val="single"/>
                      <w:lang w:eastAsia="zh-Hans"/>
                      <w14:textFill>
                        <w14:solidFill>
                          <w14:schemeClr w14:val="tx1"/>
                        </w14:solidFill>
                      </w14:textFill>
                    </w:rPr>
                    <w:t>地面冲洗废水</w:t>
                  </w:r>
                  <w:r>
                    <w:rPr>
                      <w:rFonts w:hint="default" w:cs="Times New Roman"/>
                      <w:b w:val="0"/>
                      <w:bCs w:val="0"/>
                      <w:color w:val="000000" w:themeColor="text1"/>
                      <w:sz w:val="21"/>
                      <w:szCs w:val="21"/>
                      <w:highlight w:val="none"/>
                      <w:u w:val="single"/>
                      <w:lang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97.2</w:t>
                  </w:r>
                  <w:r>
                    <w:rPr>
                      <w:rFonts w:hint="default" w:cs="Times New Roman"/>
                      <w:b w:val="0"/>
                      <w:bCs w:val="0"/>
                      <w:color w:val="000000" w:themeColor="text1"/>
                      <w:sz w:val="21"/>
                      <w:szCs w:val="21"/>
                      <w:highlight w:val="none"/>
                      <w:u w:val="single"/>
                      <w:lang w:eastAsia="zh-CN"/>
                      <w14:textFill>
                        <w14:solidFill>
                          <w14:schemeClr w14:val="tx1"/>
                        </w14:solidFill>
                      </w14:textFill>
                    </w:rPr>
                    <w:t>m</w:t>
                  </w:r>
                  <w:r>
                    <w:rPr>
                      <w:rFonts w:hint="default" w:cs="Times New Roman"/>
                      <w:b w:val="0"/>
                      <w:bCs w:val="0"/>
                      <w:color w:val="000000" w:themeColor="text1"/>
                      <w:sz w:val="21"/>
                      <w:szCs w:val="21"/>
                      <w:highlight w:val="none"/>
                      <w:u w:val="single"/>
                      <w:vertAlign w:val="superscript"/>
                      <w:lang w:eastAsia="zh-CN"/>
                      <w14:textFill>
                        <w14:solidFill>
                          <w14:schemeClr w14:val="tx1"/>
                        </w14:solidFill>
                      </w14:textFill>
                    </w:rPr>
                    <w:t>3</w:t>
                  </w:r>
                  <w:r>
                    <w:rPr>
                      <w:rFonts w:hint="default"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1500</w:t>
                  </w:r>
                </w:p>
              </w:tc>
              <w:tc>
                <w:tcPr>
                  <w:tcW w:w="889"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800</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300</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101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ascii="Times New Roman" w:hAnsi="Times New Roman"/>
                      <w:color w:val="000000"/>
                      <w:kern w:val="0"/>
                      <w:sz w:val="21"/>
                      <w:szCs w:val="21"/>
                    </w:rPr>
                    <w:t>10000</w:t>
                  </w:r>
                  <w:r>
                    <w:rPr>
                      <w:rFonts w:hint="eastAsia" w:ascii="Times New Roman" w:hAnsi="Times New Roman"/>
                      <w:color w:val="000000"/>
                      <w:kern w:val="0"/>
                      <w:sz w:val="21"/>
                      <w:szCs w:val="21"/>
                    </w:rPr>
                    <w:t>个/L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233"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产生量（t/a）</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0.146</w:t>
                  </w:r>
                </w:p>
              </w:tc>
              <w:tc>
                <w:tcPr>
                  <w:tcW w:w="889"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0.078</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0.029</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0.009</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0.009</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9.72</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8</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w:t>
                  </w:r>
                  <w:r>
                    <w:rPr>
                      <w:rFonts w:hint="eastAsia" w:cs="Times New Roman"/>
                      <w:b w:val="0"/>
                      <w:bCs w:val="0"/>
                      <w:color w:val="000000" w:themeColor="text1"/>
                      <w:sz w:val="21"/>
                      <w:szCs w:val="21"/>
                      <w:highlight w:val="none"/>
                      <w:u w:val="single"/>
                      <w:lang w:val="en-US" w:eastAsia="zh-CN"/>
                      <w14:textFill>
                        <w14:solidFill>
                          <w14:schemeClr w14:val="tx1"/>
                        </w14:solidFill>
                      </w14:textFill>
                    </w:rPr>
                    <w:t>28.8</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250</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100</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100</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default" w:ascii="Times New Roman" w:hAnsi="Times New Roman" w:cs="Times New Roman"/>
                      <w:b w:val="0"/>
                      <w:bCs w:val="0"/>
                      <w:color w:val="auto"/>
                      <w:sz w:val="21"/>
                      <w:szCs w:val="21"/>
                      <w:highlight w:val="none"/>
                      <w:u w:val="single"/>
                      <w:lang w:val="en-US" w:eastAsia="zh-CN"/>
                    </w:rPr>
                    <w:t>20</w:t>
                  </w:r>
                </w:p>
              </w:tc>
              <w:tc>
                <w:tcPr>
                  <w:tcW w:w="878"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4"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产生量（t/a）</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0.00</w:t>
                  </w:r>
                  <w:r>
                    <w:rPr>
                      <w:rFonts w:hint="eastAsia" w:cs="Times New Roman"/>
                      <w:b w:val="0"/>
                      <w:bCs w:val="0"/>
                      <w:color w:val="000000" w:themeColor="text1"/>
                      <w:sz w:val="21"/>
                      <w:szCs w:val="21"/>
                      <w:highlight w:val="none"/>
                      <w:u w:val="single"/>
                      <w:lang w:val="en-US" w:eastAsia="zh-CN"/>
                      <w14:textFill>
                        <w14:solidFill>
                          <w14:schemeClr w14:val="tx1"/>
                        </w14:solidFill>
                      </w14:textFill>
                    </w:rPr>
                    <w:t>7</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ascii="Times New Roman" w:hAnsi="Times New Roman" w:cs="Times New Roman"/>
                      <w:b w:val="0"/>
                      <w:bCs w:val="0"/>
                      <w:color w:val="auto"/>
                      <w:sz w:val="21"/>
                      <w:szCs w:val="21"/>
                      <w:highlight w:val="none"/>
                      <w:u w:val="single"/>
                      <w:lang w:val="en-US" w:eastAsia="zh-CN"/>
                    </w:rPr>
                    <w:t>0.00</w:t>
                  </w:r>
                  <w:r>
                    <w:rPr>
                      <w:rFonts w:hint="eastAsia" w:cs="Times New Roman"/>
                      <w:b w:val="0"/>
                      <w:bCs w:val="0"/>
                      <w:color w:val="auto"/>
                      <w:sz w:val="21"/>
                      <w:szCs w:val="21"/>
                      <w:highlight w:val="none"/>
                      <w:u w:val="single"/>
                      <w:lang w:val="en-US" w:eastAsia="zh-CN"/>
                    </w:rPr>
                    <w:t>3</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0.00</w:t>
                  </w:r>
                  <w:r>
                    <w:rPr>
                      <w:rFonts w:hint="eastAsia" w:cs="Times New Roman"/>
                      <w:b w:val="0"/>
                      <w:bCs w:val="0"/>
                      <w:color w:val="000000" w:themeColor="text1"/>
                      <w:sz w:val="21"/>
                      <w:szCs w:val="21"/>
                      <w:highlight w:val="none"/>
                      <w:u w:val="single"/>
                      <w:lang w:val="en-US" w:eastAsia="zh-CN"/>
                      <w14:textFill>
                        <w14:solidFill>
                          <w14:schemeClr w14:val="tx1"/>
                        </w14:solidFill>
                      </w14:textFill>
                    </w:rPr>
                    <w:t>3</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ascii="Times New Roman" w:hAnsi="Times New Roman" w:cs="Times New Roman"/>
                      <w:b w:val="0"/>
                      <w:bCs w:val="0"/>
                      <w:color w:val="auto"/>
                      <w:sz w:val="21"/>
                      <w:szCs w:val="21"/>
                      <w:highlight w:val="none"/>
                      <w:u w:val="single"/>
                      <w:lang w:val="en-US" w:eastAsia="zh-CN"/>
                    </w:rPr>
                    <w:t>0.000</w:t>
                  </w:r>
                  <w:r>
                    <w:rPr>
                      <w:rFonts w:hint="eastAsia" w:cs="Times New Roman"/>
                      <w:b w:val="0"/>
                      <w:bCs w:val="0"/>
                      <w:color w:val="auto"/>
                      <w:sz w:val="21"/>
                      <w:szCs w:val="21"/>
                      <w:highlight w:val="none"/>
                      <w:u w:val="single"/>
                      <w:lang w:val="en-US" w:eastAsia="zh-CN"/>
                    </w:rPr>
                    <w:t>6</w:t>
                  </w:r>
                </w:p>
              </w:tc>
              <w:tc>
                <w:tcPr>
                  <w:tcW w:w="878"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0.0009</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jc w:val="center"/>
              </w:trPr>
              <w:tc>
                <w:tcPr>
                  <w:tcW w:w="1593" w:type="dxa"/>
                  <w:vMerge w:val="restart"/>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混合后废水（</w:t>
                  </w:r>
                  <w:r>
                    <w:rPr>
                      <w:rFonts w:hint="eastAsia" w:cs="Times New Roman"/>
                      <w:b w:val="0"/>
                      <w:bCs w:val="0"/>
                      <w:color w:val="000000" w:themeColor="text1"/>
                      <w:sz w:val="21"/>
                      <w:szCs w:val="21"/>
                      <w:highlight w:val="none"/>
                      <w:u w:val="single"/>
                      <w:lang w:val="en-US" w:eastAsia="zh-CN"/>
                      <w14:textFill>
                        <w14:solidFill>
                          <w14:schemeClr w14:val="tx1"/>
                        </w14:solidFill>
                      </w14:textFill>
                    </w:rPr>
                    <w:t>636</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处理前浓度（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3094</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1429</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red"/>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96</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FF0000"/>
                      <w:sz w:val="21"/>
                      <w:szCs w:val="21"/>
                      <w:highlight w:val="red"/>
                      <w:u w:val="single"/>
                      <w:lang w:val="en-US" w:eastAsia="zh-CN"/>
                    </w:rPr>
                  </w:pPr>
                  <w:r>
                    <w:rPr>
                      <w:rFonts w:hint="eastAsia" w:cs="Times New Roman"/>
                      <w:b w:val="0"/>
                      <w:bCs w:val="0"/>
                      <w:color w:val="auto"/>
                      <w:sz w:val="21"/>
                      <w:szCs w:val="21"/>
                      <w:highlight w:val="none"/>
                      <w:u w:val="single"/>
                      <w:lang w:val="en-US" w:eastAsia="zh-CN"/>
                    </w:rPr>
                    <w:t>425</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63</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2987个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处理前产生量（t/a）</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1.968</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0.909</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0.093</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0.27</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0.04</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1.90</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9</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去除率（</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99</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rPr>
                  </w:pPr>
                  <w:r>
                    <w:rPr>
                      <w:rFonts w:hint="eastAsia" w:cs="Times New Roman"/>
                      <w:b w:val="0"/>
                      <w:bCs w:val="0"/>
                      <w:color w:val="auto"/>
                      <w:sz w:val="21"/>
                      <w:szCs w:val="21"/>
                      <w:highlight w:val="none"/>
                      <w:u w:val="single"/>
                      <w:lang w:val="en-US" w:eastAsia="zh-CN"/>
                    </w:rPr>
                    <w:t>99</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80</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rPr>
                  </w:pPr>
                  <w:r>
                    <w:rPr>
                      <w:rFonts w:hint="eastAsia" w:cs="Times New Roman"/>
                      <w:b w:val="0"/>
                      <w:bCs w:val="0"/>
                      <w:color w:val="auto"/>
                      <w:sz w:val="21"/>
                      <w:szCs w:val="21"/>
                      <w:highlight w:val="none"/>
                      <w:u w:val="single"/>
                      <w:lang w:val="en-US" w:eastAsia="zh-CN"/>
                    </w:rPr>
                    <w:t>98</w:t>
                  </w:r>
                </w:p>
              </w:tc>
              <w:tc>
                <w:tcPr>
                  <w:tcW w:w="878"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94</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去除量（t/a）</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1.948</w:t>
                  </w:r>
                </w:p>
              </w:tc>
              <w:tc>
                <w:tcPr>
                  <w:tcW w:w="889" w:type="dxa"/>
                  <w:tcBorders>
                    <w:tl2br w:val="nil"/>
                    <w:tr2bl w:val="nil"/>
                  </w:tcBorders>
                  <w:noWrap w:val="0"/>
                  <w:vAlign w:val="center"/>
                </w:tcPr>
                <w:p>
                  <w:pPr>
                    <w:autoSpaceDN w:val="0"/>
                    <w:jc w:val="center"/>
                    <w:rPr>
                      <w:rFonts w:hint="default" w:ascii="Times New Roman" w:hAnsi="Times New Roman"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0.9</w:t>
                  </w:r>
                </w:p>
              </w:tc>
              <w:tc>
                <w:tcPr>
                  <w:tcW w:w="820"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0.074</w:t>
                  </w:r>
                </w:p>
              </w:tc>
              <w:tc>
                <w:tcPr>
                  <w:tcW w:w="845" w:type="dxa"/>
                  <w:tcBorders>
                    <w:tl2br w:val="nil"/>
                    <w:tr2bl w:val="nil"/>
                  </w:tcBorders>
                  <w:noWrap w:val="0"/>
                  <w:vAlign w:val="center"/>
                </w:tcPr>
                <w:p>
                  <w:pPr>
                    <w:autoSpaceDN w:val="0"/>
                    <w:jc w:val="center"/>
                    <w:rPr>
                      <w:rFonts w:hint="default" w:ascii="Times New Roman" w:hAnsi="Times New Roman"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0.262</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0.038</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1.84</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9</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处理后浓度（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31.45</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14.2</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29.9</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7.86</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3.1</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90个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1593" w:type="dxa"/>
                  <w:vMerge w:val="continue"/>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处理后排放量（t/a）</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0.02</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0.009</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0.019</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0.005</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0.002</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6</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7</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restart"/>
                  <w:tcBorders>
                    <w:tl2br w:val="nil"/>
                    <w:tr2bl w:val="nil"/>
                  </w:tcBorders>
                  <w:noWrap w:val="0"/>
                  <w:vAlign w:val="center"/>
                </w:tcPr>
                <w:p>
                  <w:pPr>
                    <w:autoSpaceDN w:val="0"/>
                    <w:jc w:val="cente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回流</w:t>
                  </w:r>
                  <w:r>
                    <w:rPr>
                      <w:rFonts w:hint="eastAsia" w:cs="Times New Roman"/>
                      <w:b w:val="0"/>
                      <w:bCs w:val="0"/>
                      <w:color w:val="000000" w:themeColor="text1"/>
                      <w:sz w:val="21"/>
                      <w:szCs w:val="21"/>
                      <w:highlight w:val="none"/>
                      <w:u w:val="single"/>
                      <w:lang w:val="en-US" w:eastAsia="zh-CN"/>
                      <w14:textFill>
                        <w14:solidFill>
                          <w14:schemeClr w14:val="tx1"/>
                        </w14:solidFill>
                      </w14:textFill>
                    </w:rPr>
                    <w:t>处理</w:t>
                  </w:r>
                  <w: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水</w:t>
                  </w:r>
                </w:p>
                <w:p>
                  <w:pPr>
                    <w:autoSpaceDN w:val="0"/>
                    <w:jc w:val="center"/>
                    <w:rPr>
                      <w:rFonts w:hint="default"/>
                      <w:lang w:val="en-US" w:eastAsia="zh-CN"/>
                    </w:rPr>
                  </w:pPr>
                  <w:r>
                    <w:rPr>
                      <w:rFonts w:hint="eastAsia"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318</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m</w:t>
                  </w:r>
                  <w:r>
                    <w:rPr>
                      <w:rFonts w:hint="default" w:ascii="Times New Roman" w:hAnsi="Times New Roman" w:cs="Times New Roman"/>
                      <w:b w:val="0"/>
                      <w:bCs w:val="0"/>
                      <w:color w:val="000000" w:themeColor="text1"/>
                      <w:sz w:val="21"/>
                      <w:szCs w:val="21"/>
                      <w:highlight w:val="none"/>
                      <w:u w:val="single"/>
                      <w:vertAlign w:val="superscript"/>
                      <w:lang w:eastAsia="zh-CN"/>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r>
                    <w:rPr>
                      <w:rFonts w:hint="eastAsia"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1591" w:type="dxa"/>
                  <w:tcBorders>
                    <w:tl2br w:val="nil"/>
                    <w:tr2bl w:val="nil"/>
                  </w:tcBorders>
                  <w:noWrap w:val="0"/>
                  <w:vAlign w:val="center"/>
                </w:tcPr>
                <w:p>
                  <w:pPr>
                    <w:autoSpaceDN w:val="0"/>
                    <w:jc w:val="center"/>
                    <w:rPr>
                      <w:rFonts w:hint="eastAsia"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回流率</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889"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rPr>
                      <w:rFonts w:hint="default"/>
                      <w:lang w:val="en-US" w:eastAsia="zh-CN"/>
                    </w:rP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回流浓度</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31.45</w:t>
                  </w:r>
                </w:p>
              </w:tc>
              <w:tc>
                <w:tcPr>
                  <w:tcW w:w="889"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14.2</w:t>
                  </w:r>
                </w:p>
              </w:tc>
              <w:tc>
                <w:tcPr>
                  <w:tcW w:w="820"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29.9</w:t>
                  </w:r>
                </w:p>
              </w:tc>
              <w:tc>
                <w:tcPr>
                  <w:tcW w:w="845"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7.86</w:t>
                  </w:r>
                </w:p>
              </w:tc>
              <w:tc>
                <w:tcPr>
                  <w:tcW w:w="878"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3.1</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90个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pPr>
                </w:p>
              </w:tc>
              <w:tc>
                <w:tcPr>
                  <w:tcW w:w="159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回流</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量（t/a）</w:t>
                  </w:r>
                </w:p>
              </w:tc>
              <w:tc>
                <w:tcPr>
                  <w:tcW w:w="781"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0.01</w:t>
                  </w:r>
                </w:p>
              </w:tc>
              <w:tc>
                <w:tcPr>
                  <w:tcW w:w="889"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0.0045</w:t>
                  </w:r>
                </w:p>
              </w:tc>
              <w:tc>
                <w:tcPr>
                  <w:tcW w:w="820"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0.0095</w:t>
                  </w:r>
                </w:p>
              </w:tc>
              <w:tc>
                <w:tcPr>
                  <w:tcW w:w="845"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0.0025</w:t>
                  </w:r>
                </w:p>
              </w:tc>
              <w:tc>
                <w:tcPr>
                  <w:tcW w:w="878"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0.001</w:t>
                  </w:r>
                </w:p>
              </w:tc>
              <w:tc>
                <w:tcPr>
                  <w:tcW w:w="1018" w:type="dxa"/>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7</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restart"/>
                  <w:tcBorders>
                    <w:tl2br w:val="nil"/>
                    <w:tr2bl w:val="nil"/>
                  </w:tcBorders>
                  <w:noWrap w:val="0"/>
                  <w:vAlign w:val="center"/>
                </w:tcPr>
                <w:p>
                  <w:pPr>
                    <w:autoSpaceDN w:val="0"/>
                    <w:jc w:val="center"/>
                    <w:rPr>
                      <w:rFonts w:hint="eastAsia" w:eastAsia="宋体"/>
                      <w:lang w:eastAsia="zh-CN"/>
                    </w:rPr>
                  </w:pPr>
                  <w:r>
                    <w:rPr>
                      <w:rFonts w:hint="eastAsia"/>
                      <w:lang w:eastAsia="zh-CN"/>
                    </w:rPr>
                    <w:t>新进废水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636</w:t>
                  </w:r>
                  <w:r>
                    <w:rPr>
                      <w:rFonts w:hint="default" w:ascii="Times New Roman" w:hAnsi="Times New Roman" w:cs="Times New Roman"/>
                      <w:color w:val="000000" w:themeColor="text1"/>
                      <w:sz w:val="21"/>
                      <w:szCs w:val="21"/>
                      <w:highlight w:val="none"/>
                      <w:u w:val="single"/>
                      <w14:textFill>
                        <w14:solidFill>
                          <w14:schemeClr w14:val="tx1"/>
                        </w14:solidFill>
                      </w14:textFill>
                    </w:rPr>
                    <w:t>m</w:t>
                  </w:r>
                  <w:r>
                    <w:rPr>
                      <w:rFonts w:hint="default" w:ascii="Times New Roman" w:hAnsi="Times New Roman" w:cs="Times New Roman"/>
                      <w:color w:val="000000" w:themeColor="text1"/>
                      <w:sz w:val="21"/>
                      <w:szCs w:val="21"/>
                      <w:highlight w:val="none"/>
                      <w:u w:val="single"/>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/a）</w:t>
                  </w: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处理前浓度（</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3094</w:t>
                  </w:r>
                </w:p>
              </w:tc>
              <w:tc>
                <w:tcPr>
                  <w:tcW w:w="889"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1429</w:t>
                  </w:r>
                </w:p>
              </w:tc>
              <w:tc>
                <w:tcPr>
                  <w:tcW w:w="820"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96</w:t>
                  </w:r>
                </w:p>
              </w:tc>
              <w:tc>
                <w:tcPr>
                  <w:tcW w:w="845"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425</w:t>
                  </w:r>
                </w:p>
              </w:tc>
              <w:tc>
                <w:tcPr>
                  <w:tcW w:w="87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63</w:t>
                  </w:r>
                </w:p>
              </w:tc>
              <w:tc>
                <w:tcPr>
                  <w:tcW w:w="101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1974个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处理前产生量（t/a）</w:t>
                  </w:r>
                </w:p>
              </w:tc>
              <w:tc>
                <w:tcPr>
                  <w:tcW w:w="781"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1.968</w:t>
                  </w:r>
                </w:p>
              </w:tc>
              <w:tc>
                <w:tcPr>
                  <w:tcW w:w="889"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0.909</w:t>
                  </w:r>
                </w:p>
              </w:tc>
              <w:tc>
                <w:tcPr>
                  <w:tcW w:w="820"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0.093</w:t>
                  </w:r>
                </w:p>
              </w:tc>
              <w:tc>
                <w:tcPr>
                  <w:tcW w:w="845"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0.27</w:t>
                  </w:r>
                </w:p>
              </w:tc>
              <w:tc>
                <w:tcPr>
                  <w:tcW w:w="87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0.04</w:t>
                  </w:r>
                </w:p>
              </w:tc>
              <w:tc>
                <w:tcPr>
                  <w:tcW w:w="1018"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1.90</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9</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restart"/>
                  <w:tcBorders>
                    <w:tl2br w:val="nil"/>
                    <w:tr2bl w:val="nil"/>
                  </w:tcBorders>
                  <w:noWrap w:val="0"/>
                  <w:vAlign w:val="center"/>
                </w:tcPr>
                <w:p>
                  <w:pPr>
                    <w:autoSpaceDN w:val="0"/>
                    <w:jc w:val="center"/>
                    <w:rPr>
                      <w:rFonts w:hint="eastAsia"/>
                      <w:lang w:eastAsia="zh-CN"/>
                    </w:rPr>
                  </w:pPr>
                  <w:r>
                    <w:rPr>
                      <w:rFonts w:hint="eastAsia"/>
                      <w:lang w:eastAsia="zh-CN"/>
                    </w:rPr>
                    <w:t>混合后废水</w:t>
                  </w:r>
                </w:p>
                <w:p>
                  <w:pPr>
                    <w:autoSpaceDN w:val="0"/>
                    <w:jc w:val="center"/>
                    <w:rPr>
                      <w:rFonts w:hint="default"/>
                      <w:lang w:val="en-US" w:eastAsia="zh-CN"/>
                    </w:rPr>
                  </w:pPr>
                  <w:r>
                    <w:rPr>
                      <w:rFonts w:hint="eastAsia"/>
                      <w:lang w:eastAsia="zh-CN"/>
                    </w:rPr>
                    <w:t>（</w:t>
                  </w:r>
                  <w:r>
                    <w:rPr>
                      <w:rFonts w:hint="eastAsia"/>
                      <w:lang w:val="en-US" w:eastAsia="zh-CN"/>
                    </w:rPr>
                    <w:t>954</w:t>
                  </w:r>
                  <w:r>
                    <w:rPr>
                      <w:rFonts w:hint="default"/>
                      <w:lang w:eastAsia="zh-CN"/>
                    </w:rPr>
                    <w:t>m</w:t>
                  </w:r>
                  <w:r>
                    <w:rPr>
                      <w:rFonts w:hint="default"/>
                      <w:vertAlign w:val="superscript"/>
                      <w:lang w:eastAsia="zh-CN"/>
                    </w:rPr>
                    <w:t>3</w:t>
                  </w:r>
                  <w:r>
                    <w:rPr>
                      <w:rFonts w:hint="default"/>
                      <w:lang w:eastAsia="zh-CN"/>
                    </w:rPr>
                    <w:t>/a</w:t>
                  </w:r>
                  <w:r>
                    <w:rPr>
                      <w:rFonts w:hint="eastAsia"/>
                      <w:lang w:eastAsia="zh-CN"/>
                    </w:rPr>
                    <w:t>）</w:t>
                  </w: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混合后浓度</w:t>
                  </w:r>
                </w:p>
              </w:tc>
              <w:tc>
                <w:tcPr>
                  <w:tcW w:w="781"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2073</w:t>
                  </w:r>
                </w:p>
              </w:tc>
              <w:tc>
                <w:tcPr>
                  <w:tcW w:w="889"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958</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107</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286</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43</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2023个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pPr>
                </w:p>
              </w:tc>
              <w:tc>
                <w:tcPr>
                  <w:tcW w:w="159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混合后产生量</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（t/a）</w:t>
                  </w:r>
                </w:p>
              </w:tc>
              <w:tc>
                <w:tcPr>
                  <w:tcW w:w="781"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1.978</w:t>
                  </w:r>
                </w:p>
              </w:tc>
              <w:tc>
                <w:tcPr>
                  <w:tcW w:w="889"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0.9135</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0.1025</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0.2725</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0.041</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1.93</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9</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rPr>
                      <w:rFonts w:hint="eastAsia" w:eastAsia="宋体"/>
                      <w:lang w:eastAsia="zh-CN"/>
                    </w:rPr>
                  </w:pPr>
                </w:p>
              </w:tc>
              <w:tc>
                <w:tcPr>
                  <w:tcW w:w="1591"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出水浓度</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mg/L</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81"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20.8</w:t>
                  </w:r>
                </w:p>
              </w:tc>
              <w:tc>
                <w:tcPr>
                  <w:tcW w:w="889"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9.5</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22</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5.8</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2.6</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60个</w:t>
                  </w:r>
                  <w:r>
                    <w:rPr>
                      <w:rFonts w:hint="eastAsia" w:ascii="Times New Roman" w:hAnsi="Times New Roman"/>
                      <w:color w:val="000000"/>
                      <w:kern w:val="0"/>
                      <w:sz w:val="21"/>
                      <w:szCs w:val="21"/>
                    </w:rPr>
                    <w:t>/L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0" w:hRule="atLeast"/>
                <w:jc w:val="center"/>
              </w:trPr>
              <w:tc>
                <w:tcPr>
                  <w:tcW w:w="1593" w:type="dxa"/>
                  <w:vMerge w:val="continue"/>
                  <w:tcBorders>
                    <w:tl2br w:val="nil"/>
                    <w:tr2bl w:val="nil"/>
                  </w:tcBorders>
                  <w:noWrap w:val="0"/>
                  <w:vAlign w:val="center"/>
                </w:tcPr>
                <w:p>
                  <w:pPr>
                    <w:autoSpaceDN w:val="0"/>
                    <w:jc w:val="center"/>
                  </w:pPr>
                </w:p>
              </w:tc>
              <w:tc>
                <w:tcPr>
                  <w:tcW w:w="1591"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出水产生量</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（t/a）</w:t>
                  </w:r>
                </w:p>
              </w:tc>
              <w:tc>
                <w:tcPr>
                  <w:tcW w:w="781" w:type="dxa"/>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auto"/>
                      <w:sz w:val="21"/>
                      <w:szCs w:val="21"/>
                      <w:highlight w:val="none"/>
                      <w:u w:val="single"/>
                      <w:lang w:val="en-US" w:eastAsia="zh-CN"/>
                    </w:rPr>
                    <w:t>0.0198</w:t>
                  </w:r>
                </w:p>
              </w:tc>
              <w:tc>
                <w:tcPr>
                  <w:tcW w:w="889"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0.0091</w:t>
                  </w:r>
                </w:p>
              </w:tc>
              <w:tc>
                <w:tcPr>
                  <w:tcW w:w="820"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0.021</w:t>
                  </w:r>
                </w:p>
              </w:tc>
              <w:tc>
                <w:tcPr>
                  <w:tcW w:w="845" w:type="dxa"/>
                  <w:tcBorders>
                    <w:tl2br w:val="nil"/>
                    <w:tr2bl w:val="nil"/>
                  </w:tcBorders>
                  <w:noWrap w:val="0"/>
                  <w:vAlign w:val="center"/>
                </w:tcPr>
                <w:p>
                  <w:pPr>
                    <w:autoSpaceDN w:val="0"/>
                    <w:jc w:val="center"/>
                    <w:rPr>
                      <w:rFonts w:hint="default" w:cs="Times New Roman"/>
                      <w:b w:val="0"/>
                      <w:bCs w:val="0"/>
                      <w:color w:val="auto"/>
                      <w:sz w:val="21"/>
                      <w:szCs w:val="21"/>
                      <w:highlight w:val="none"/>
                      <w:u w:val="single"/>
                      <w:lang w:val="en-US" w:eastAsia="zh-CN"/>
                    </w:rPr>
                  </w:pPr>
                  <w:r>
                    <w:rPr>
                      <w:rFonts w:hint="eastAsia" w:cs="Times New Roman"/>
                      <w:b w:val="0"/>
                      <w:bCs w:val="0"/>
                      <w:color w:val="auto"/>
                      <w:sz w:val="21"/>
                      <w:szCs w:val="21"/>
                      <w:highlight w:val="none"/>
                      <w:u w:val="single"/>
                      <w:lang w:val="en-US" w:eastAsia="zh-CN"/>
                    </w:rPr>
                    <w:t>0.0055</w:t>
                  </w:r>
                </w:p>
              </w:tc>
              <w:tc>
                <w:tcPr>
                  <w:tcW w:w="87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0.0025</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5.79</w:t>
                  </w:r>
                  <w:r>
                    <w:rPr>
                      <w:rFonts w:hint="default" w:ascii="Arial" w:hAnsi="Arial" w:cs="Arial"/>
                      <w:b w:val="0"/>
                      <w:bCs w:val="0"/>
                      <w:color w:val="000000" w:themeColor="text1"/>
                      <w:sz w:val="21"/>
                      <w:szCs w:val="21"/>
                      <w:highlight w:val="none"/>
                      <w:u w:val="single"/>
                      <w:lang w:val="en-US" w:eastAsia="zh-CN"/>
                      <w14:textFill>
                        <w14:solidFill>
                          <w14:schemeClr w14:val="tx1"/>
                        </w14:solidFill>
                      </w14:textFill>
                    </w:rPr>
                    <w:t>×</w:t>
                  </w: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r>
                    <w:rPr>
                      <w:rFonts w:hint="eastAsia" w:cs="Times New Roman"/>
                      <w:b w:val="0"/>
                      <w:bCs w:val="0"/>
                      <w:color w:val="000000" w:themeColor="text1"/>
                      <w:sz w:val="21"/>
                      <w:szCs w:val="21"/>
                      <w:highlight w:val="none"/>
                      <w:u w:val="single"/>
                      <w:vertAlign w:val="superscript"/>
                      <w:lang w:val="en-US" w:eastAsia="zh-CN"/>
                      <w14:textFill>
                        <w14:solidFill>
                          <w14:schemeClr w14:val="tx1"/>
                        </w14:solidFill>
                      </w14:textFill>
                    </w:rPr>
                    <w:t>7</w:t>
                  </w:r>
                  <w:r>
                    <w:rPr>
                      <w:rFonts w:hint="eastAsia" w:cs="Times New Roman"/>
                      <w:b w:val="0"/>
                      <w:bCs w:val="0"/>
                      <w:color w:val="000000" w:themeColor="text1"/>
                      <w:sz w:val="21"/>
                      <w:szCs w:val="21"/>
                      <w:highlight w:val="none"/>
                      <w:u w:val="single"/>
                      <w:vertAlign w:val="baseline"/>
                      <w:lang w:val="en-US" w:eastAsia="zh-CN"/>
                      <w14:textFill>
                        <w14:solidFill>
                          <w14:schemeClr w14:val="tx1"/>
                        </w14:solidFill>
                      </w14:textFill>
                    </w:rPr>
                    <w:t>个</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811" w:hRule="atLeast"/>
                <w:jc w:val="center"/>
              </w:trPr>
              <w:tc>
                <w:tcPr>
                  <w:tcW w:w="3184" w:type="dxa"/>
                  <w:gridSpan w:val="2"/>
                  <w:tcBorders>
                    <w:tl2br w:val="nil"/>
                    <w:tr2bl w:val="nil"/>
                  </w:tcBorders>
                  <w:noWrap w:val="0"/>
                  <w:vAlign w:val="center"/>
                </w:tcPr>
                <w:p>
                  <w:pPr>
                    <w:autoSpaceDN w:val="0"/>
                    <w:jc w:val="center"/>
                    <w:rPr>
                      <w:rFonts w:hint="eastAsia" w:cs="Times New Roman"/>
                      <w:b w:val="0"/>
                      <w:bCs w:val="0"/>
                      <w:color w:val="000000" w:themeColor="text1"/>
                      <w:sz w:val="21"/>
                      <w:szCs w:val="21"/>
                      <w:highlight w:val="none"/>
                      <w:u w:val="single"/>
                      <w:lang w:eastAsia="zh-CN"/>
                      <w14:textFill>
                        <w14:solidFill>
                          <w14:schemeClr w14:val="tx1"/>
                        </w14:solidFill>
                      </w14:textFill>
                    </w:rPr>
                  </w:pPr>
                  <w:r>
                    <w:rPr>
                      <w:rFonts w:hint="eastAsia" w:cs="Times New Roman"/>
                      <w:b w:val="0"/>
                      <w:bCs w:val="0"/>
                      <w:color w:val="000000" w:themeColor="text1"/>
                      <w:sz w:val="21"/>
                      <w:szCs w:val="21"/>
                      <w:highlight w:val="none"/>
                      <w:u w:val="single"/>
                      <w:lang w:eastAsia="zh-CN"/>
                      <w14:textFill>
                        <w14:solidFill>
                          <w14:schemeClr w14:val="tx1"/>
                        </w14:solidFill>
                      </w14:textFill>
                    </w:rPr>
                    <w:t>《城市污水再生利用</w:t>
                  </w:r>
                  <w:r>
                    <w:rPr>
                      <w:rFonts w:hint="eastAsia" w:cs="Times New Roman"/>
                      <w:b w:val="0"/>
                      <w:bCs w:val="0"/>
                      <w:color w:val="000000" w:themeColor="text1"/>
                      <w:sz w:val="21"/>
                      <w:szCs w:val="21"/>
                      <w:highlight w:val="none"/>
                      <w:u w:val="single"/>
                      <w:lang w:val="en-US" w:eastAsia="zh-CN"/>
                      <w14:textFill>
                        <w14:solidFill>
                          <w14:schemeClr w14:val="tx1"/>
                        </w14:solidFill>
                      </w14:textFill>
                    </w:rPr>
                    <w:t xml:space="preserve"> 城市杂用水水质》（GB/T18920-2020）</w:t>
                  </w:r>
                </w:p>
              </w:tc>
              <w:tc>
                <w:tcPr>
                  <w:tcW w:w="781"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889"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10</w:t>
                  </w:r>
                </w:p>
              </w:tc>
              <w:tc>
                <w:tcPr>
                  <w:tcW w:w="820"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845"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8</w:t>
                  </w:r>
                </w:p>
              </w:tc>
              <w:tc>
                <w:tcPr>
                  <w:tcW w:w="878"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1018" w:type="dxa"/>
                  <w:tcBorders>
                    <w:tl2br w:val="nil"/>
                    <w:tr2bl w:val="nil"/>
                  </w:tcBorders>
                  <w:noWrap w:val="0"/>
                  <w:vAlign w:val="center"/>
                </w:tcPr>
                <w:p>
                  <w:pPr>
                    <w:autoSpaceDN w:val="0"/>
                    <w:jc w:val="center"/>
                    <w:rPr>
                      <w:rFonts w:hint="eastAsia" w:ascii="Times New Roman" w:hAnsi="Times New Roman" w:eastAsia="宋体" w:cs="Times New Roman"/>
                      <w:b w:val="0"/>
                      <w:bCs w:val="0"/>
                      <w:color w:val="000000" w:themeColor="text1"/>
                      <w:kern w:val="2"/>
                      <w:sz w:val="21"/>
                      <w:szCs w:val="21"/>
                      <w:highlight w:val="none"/>
                      <w:u w:val="single"/>
                      <w:lang w:val="en-US" w:eastAsia="zh-CN" w:bidi="ar-SA"/>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3184" w:type="dxa"/>
                  <w:gridSpan w:val="2"/>
                  <w:tcBorders>
                    <w:tl2br w:val="nil"/>
                    <w:tr2bl w:val="nil"/>
                  </w:tcBorders>
                  <w:noWrap w:val="0"/>
                  <w:vAlign w:val="center"/>
                </w:tcPr>
                <w:p>
                  <w:pPr>
                    <w:autoSpaceDN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是否符合标准要求</w:t>
                  </w:r>
                </w:p>
              </w:tc>
              <w:tc>
                <w:tcPr>
                  <w:tcW w:w="781"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889"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否</w:t>
                  </w:r>
                </w:p>
              </w:tc>
              <w:tc>
                <w:tcPr>
                  <w:tcW w:w="820"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845"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是</w:t>
                  </w:r>
                </w:p>
              </w:tc>
              <w:tc>
                <w:tcPr>
                  <w:tcW w:w="878" w:type="dxa"/>
                  <w:tcBorders>
                    <w:tl2br w:val="nil"/>
                    <w:tr2bl w:val="nil"/>
                  </w:tcBorders>
                  <w:noWrap w:val="0"/>
                  <w:vAlign w:val="center"/>
                </w:tcPr>
                <w:p>
                  <w:pPr>
                    <w:autoSpaceDN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c>
                <w:tcPr>
                  <w:tcW w:w="1018" w:type="dxa"/>
                  <w:tcBorders>
                    <w:tl2br w:val="nil"/>
                    <w:tr2bl w:val="nil"/>
                  </w:tcBorders>
                  <w:noWrap w:val="0"/>
                  <w:vAlign w:val="center"/>
                </w:tcPr>
                <w:p>
                  <w:pPr>
                    <w:autoSpaceDN w:val="0"/>
                    <w:jc w:val="center"/>
                    <w:rPr>
                      <w:rFonts w:hint="default"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w:t>
                  </w:r>
                </w:p>
              </w:tc>
            </w:tr>
          </w:tbl>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由上表可知，项目废水经污水处理</w:t>
            </w:r>
            <w:r>
              <w:rPr>
                <w:rFonts w:hint="eastAsia" w:cs="Times New Roman"/>
                <w:color w:val="000000" w:themeColor="text1"/>
                <w:sz w:val="24"/>
                <w:szCs w:val="24"/>
                <w:highlight w:val="none"/>
                <w:u w:val="single"/>
                <w:lang w:eastAsia="zh-CN"/>
                <w14:textFill>
                  <w14:solidFill>
                    <w14:schemeClr w14:val="tx1"/>
                  </w14:solidFill>
                </w14:textFill>
              </w:rPr>
              <w:t>系统</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处理后，其主要污染物浓度均符合</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《城市污水再生利用</w:t>
            </w:r>
            <w:r>
              <w:rPr>
                <w:rFonts w:hint="eastAsia" w:ascii="Times New Roman" w:hAnsi="Times New Roman" w:cs="Times New Roman"/>
                <w:color w:val="000000" w:themeColor="text1"/>
                <w:sz w:val="24"/>
                <w:szCs w:val="24"/>
                <w:highlight w:val="none"/>
                <w:u w:val="single"/>
                <w:lang w:val="en-US" w:eastAsia="zh-CN"/>
                <w14:textFill>
                  <w14:solidFill>
                    <w14:schemeClr w14:val="tx1"/>
                  </w14:solidFill>
                </w14:textFill>
              </w:rPr>
              <w:t xml:space="preserve"> 城市杂用水水质》（GB/T18920-2020）</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pP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项目废水处理工艺及可行性分析</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结合省内同类型项目污水处理工艺及项目实际情况，本项目拟采用的污水处理设施工艺为采用预处理+AA/O+沉淀+消毒工艺（气浮-絮凝-厌氧-缺氧-好氧-消毒）。</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详细工艺介绍如下：</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气浮</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在水中产生大量细微气泡，细微气泡与废水中小悬浮粒子相黏附。形成整体密度小于水的“气泡颗粒”复合体，悬浮粒子随气泡一起浮升到水面，形成泡沫浮查，从而使水中悬浮物得以分离。</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本项目使用气浮主要用于初步去除废水中动植物油、悬浮物等。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textAlignment w:val="auto"/>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絮凝：通过投加絮凝剂快速去除废水中悬浮物、颗粒物，稳定废水SS。絮凝为水处理中常见的去除悬浮物工艺，本项目使用的絮凝剂为PAC，为常见的水处理药剂；</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textAlignment w:val="auto"/>
              <w:rPr>
                <w:sz w:val="21"/>
              </w:rPr>
            </w:pP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厌氧-缺氧-好氧：通过厌氧区、缺氧区和好氧区的组合以及污泥回流等方式的组合去除废水中COD、BOD</w:t>
            </w:r>
            <w:r>
              <w:rPr>
                <w:rFonts w:hint="default" w:ascii="Times New Roman" w:hAnsi="Times New Roman" w:cs="Times New Roman"/>
                <w:b/>
                <w:bCs/>
                <w:color w:val="000000" w:themeColor="text1"/>
                <w:sz w:val="24"/>
                <w:szCs w:val="24"/>
                <w:highlight w:val="none"/>
                <w:u w:val="single"/>
                <w:vertAlign w:val="subscript"/>
                <w:lang w:eastAsia="zh-CN"/>
                <w14:textFill>
                  <w14:solidFill>
                    <w14:schemeClr w14:val="tx1"/>
                  </w14:solidFill>
                </w14:textFill>
              </w:rPr>
              <w:t>5</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、氨氮等。上述组合</w:t>
            </w: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即</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为</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fldChar w:fldCharType="begin"/>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instrText xml:space="preserve"> HYPERLINK "https://baike.baidu.com/item/AAO" \t "_blank" </w:instrTex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fldChar w:fldCharType="separate"/>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AAO</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fldChar w:fldCharType="end"/>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，为常见的降低高浓度废水浓度的工艺。</w:t>
            </w:r>
            <w:r>
              <w:rPr>
                <w:rFonts w:hint="eastAsia" w:cs="Times New Roman"/>
                <w:b/>
                <w:bCs/>
                <w:color w:val="000000" w:themeColor="text1"/>
                <w:sz w:val="24"/>
                <w:highlight w:val="none"/>
                <w:u w:val="single"/>
                <w:lang w:val="en-US" w:eastAsia="zh-CN"/>
                <w14:textFill>
                  <w14:solidFill>
                    <w14:schemeClr w14:val="tx1"/>
                  </w14:solidFill>
                </w14:textFill>
              </w:rPr>
              <w:t>AAO工艺需进行内外回流设计，外回流为沉淀池出水回流至调节池，外回流预回流50%与新进废水进行混合后再次处理，使其各污染因子指标</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达到</w:t>
            </w: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《城市污水再生利用</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 xml:space="preserve"> 城市杂用水水质》（GB/T18920-2020）</w:t>
            </w:r>
            <w:r>
              <w:rPr>
                <w:rFonts w:hint="eastAsia" w:cs="Times New Roman"/>
                <w:b/>
                <w:bCs/>
                <w:color w:val="000000" w:themeColor="text1"/>
                <w:sz w:val="24"/>
                <w:szCs w:val="24"/>
                <w:highlight w:val="none"/>
                <w:u w:val="single"/>
                <w:lang w:val="en-US" w:eastAsia="zh-CN"/>
                <w14:textFill>
                  <w14:solidFill>
                    <w14:schemeClr w14:val="tx1"/>
                  </w14:solidFill>
                </w14:textFill>
              </w:rPr>
              <w:t>规定；内回流主要为好氧阶段硝化液回流至缺氧阶段使之达到脱氮效果。</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br w:type="textWrapping"/>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 xml:space="preserve">    消杀：通过投加次氯酸钠（NaClO）进行消杀，去除废水中粪大肠杆菌等菌种。</w:t>
            </w:r>
            <w:r>
              <w:rPr>
                <w:rFonts w:hint="eastAsia" w:ascii="Times New Roman" w:hAnsi="Times New Roman" w:cs="Times New Roman"/>
                <w:color w:val="000000" w:themeColor="text1"/>
                <w:sz w:val="24"/>
                <w:szCs w:val="24"/>
                <w:highlight w:val="none"/>
                <w:u w:val="single"/>
                <w:lang w:eastAsia="zh-CN"/>
                <w14:textFill>
                  <w14:solidFill>
                    <w14:schemeClr w14:val="tx1"/>
                  </w14:solidFill>
                </w14:textFill>
              </w:rPr>
              <w:t>工艺流程图如下</w:t>
            </w:r>
            <w:r>
              <w:rPr>
                <w:rFonts w:hint="eastAsia" w:cs="Times New Roman"/>
                <w:color w:val="000000" w:themeColor="text1"/>
                <w:sz w:val="24"/>
                <w:szCs w:val="24"/>
                <w:highlight w:val="none"/>
                <w:u w:val="single"/>
                <w:lang w:eastAsia="zh-CN"/>
                <w14:textFill>
                  <w14:solidFill>
                    <w14:schemeClr w14:val="tx1"/>
                  </w14:solidFill>
                </w14:textFill>
              </w:rPr>
              <w:t>：</w:t>
            </w:r>
          </w:p>
          <w:p>
            <w:pPr>
              <w:pStyle w:val="34"/>
              <w:rPr>
                <w:sz w:val="21"/>
              </w:rPr>
            </w:pPr>
          </w:p>
          <w:p>
            <w:pPr>
              <w:pStyle w:val="34"/>
              <w:rPr>
                <w:sz w:val="21"/>
              </w:rPr>
            </w:pPr>
          </w:p>
          <w:p>
            <w:pPr>
              <w:pStyle w:val="34"/>
              <w:rPr>
                <w:sz w:val="21"/>
              </w:rPr>
            </w:pPr>
            <w:r>
              <mc:AlternateContent>
                <mc:Choice Requires="wps">
                  <w:drawing>
                    <wp:anchor distT="0" distB="0" distL="114300" distR="114300" simplePos="0" relativeHeight="251666432" behindDoc="0" locked="0" layoutInCell="1" allowOverlap="1">
                      <wp:simplePos x="0" y="0"/>
                      <wp:positionH relativeFrom="column">
                        <wp:posOffset>2267585</wp:posOffset>
                      </wp:positionH>
                      <wp:positionV relativeFrom="paragraph">
                        <wp:posOffset>13970</wp:posOffset>
                      </wp:positionV>
                      <wp:extent cx="1161415" cy="41211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161415" cy="412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硝化液回流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5pt;margin-top:1.1pt;height:32.45pt;width:91.45pt;z-index:251666432;mso-width-relative:page;mso-height-relative:page;" filled="f" stroked="f" coordsize="21600,21600" o:gfxdata="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Rs4IM&#10;2QAAAAgBAAAPAAAAAAAAAAEAIAAAACIAAABkcnMvZG93bnJldi54bWxQSwECFAAUAAAACACHTuJA&#10;JfTVtiACAAAcBAAADgAAAAAAAAABACAAAAAoAQAAZHJzL2Uyb0RvYy54bWxQSwUGAAAAAAYABgBZ&#10;AQAAugUAAAAA&#10;">
                      <v:fill on="f" focussize="0,0"/>
                      <v:stroke on="f" weight="0.5pt"/>
                      <v:imagedata o:title=""/>
                      <o:lock v:ext="edit" aspectratio="f"/>
                      <v:textbox>
                        <w:txbxContent>
                          <w:p>
                            <w:pPr>
                              <w:rPr>
                                <w:rFonts w:hint="default" w:eastAsia="宋体"/>
                                <w:lang w:val="en-US" w:eastAsia="zh-CN"/>
                              </w:rPr>
                            </w:pPr>
                            <w:r>
                              <w:rPr>
                                <w:rFonts w:hint="eastAsia"/>
                                <w:lang w:val="en-US" w:eastAsia="zh-CN"/>
                              </w:rPr>
                              <w:t>硝化液回流</w:t>
                            </w:r>
                          </w:p>
                        </w:txbxContent>
                      </v:textbox>
                    </v:shape>
                  </w:pict>
                </mc:Fallback>
              </mc:AlternateContent>
            </w:r>
            <w:r>
              <w:rPr>
                <w:sz w:val="24"/>
              </w:rPr>
              <mc:AlternateContent>
                <mc:Choice Requires="wpg">
                  <w:drawing>
                    <wp:anchor distT="0" distB="0" distL="114300" distR="114300" simplePos="0" relativeHeight="251665408" behindDoc="0" locked="0" layoutInCell="1" allowOverlap="1">
                      <wp:simplePos x="0" y="0"/>
                      <wp:positionH relativeFrom="column">
                        <wp:posOffset>-56515</wp:posOffset>
                      </wp:positionH>
                      <wp:positionV relativeFrom="paragraph">
                        <wp:posOffset>23495</wp:posOffset>
                      </wp:positionV>
                      <wp:extent cx="5561965" cy="1107440"/>
                      <wp:effectExtent l="0" t="0" r="0" b="0"/>
                      <wp:wrapNone/>
                      <wp:docPr id="226" name="组合 226"/>
                      <wp:cNvGraphicFramePr/>
                      <a:graphic xmlns:a="http://schemas.openxmlformats.org/drawingml/2006/main">
                        <a:graphicData uri="http://schemas.microsoft.com/office/word/2010/wordprocessingGroup">
                          <wpg:wgp>
                            <wpg:cNvGrpSpPr/>
                            <wpg:grpSpPr>
                              <a:xfrm>
                                <a:off x="0" y="0"/>
                                <a:ext cx="5561965" cy="1107440"/>
                                <a:chOff x="9722" y="1082285"/>
                                <a:chExt cx="8759" cy="1744"/>
                              </a:xfrm>
                            </wpg:grpSpPr>
                            <wps:wsp>
                              <wps:cNvPr id="181" name="直接箭头连接符 181"/>
                              <wps:cNvCnPr/>
                              <wps:spPr>
                                <a:xfrm>
                                  <a:off x="9857" y="1083095"/>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文本框 182"/>
                              <wps:cNvSpPr txBox="1"/>
                              <wps:spPr>
                                <a:xfrm>
                                  <a:off x="10472" y="1082900"/>
                                  <a:ext cx="720"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气浮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0" name="直接箭头连接符 190"/>
                              <wps:cNvCnPr/>
                              <wps:spPr>
                                <a:xfrm flipV="1">
                                  <a:off x="11222" y="1083100"/>
                                  <a:ext cx="476"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文本框 196"/>
                              <wps:cNvSpPr txBox="1"/>
                              <wps:spPr>
                                <a:xfrm>
                                  <a:off x="11702" y="1082900"/>
                                  <a:ext cx="72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絮凝</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7" name="直接箭头连接符 197"/>
                              <wps:cNvCnPr/>
                              <wps:spPr>
                                <a:xfrm flipV="1">
                                  <a:off x="12437" y="1083085"/>
                                  <a:ext cx="446"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文本框 198"/>
                              <wps:cNvSpPr txBox="1"/>
                              <wps:spPr>
                                <a:xfrm>
                                  <a:off x="12902" y="1082876"/>
                                  <a:ext cx="1229" cy="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厌氧/缺氧池池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直接箭头连接符 199"/>
                              <wps:cNvCnPr/>
                              <wps:spPr>
                                <a:xfrm>
                                  <a:off x="15512" y="1083125"/>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文本框 200"/>
                              <wps:cNvSpPr txBox="1"/>
                              <wps:spPr>
                                <a:xfrm>
                                  <a:off x="16127" y="1082900"/>
                                  <a:ext cx="720" cy="4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消毒</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直接箭头连接符 201"/>
                              <wps:cNvCnPr/>
                              <wps:spPr>
                                <a:xfrm flipV="1">
                                  <a:off x="16862" y="1083113"/>
                                  <a:ext cx="478" cy="1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直接箭头连接符 202"/>
                              <wps:cNvCnPr/>
                              <wps:spPr>
                                <a:xfrm rot="5400000">
                                  <a:off x="16247" y="1082585"/>
                                  <a:ext cx="6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3" name="文本框 203"/>
                              <wps:cNvSpPr txBox="1"/>
                              <wps:spPr>
                                <a:xfrm>
                                  <a:off x="15497" y="1082345"/>
                                  <a:ext cx="1364" cy="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次氯酸钠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文本框 205"/>
                              <wps:cNvSpPr txBox="1"/>
                              <wps:spPr>
                                <a:xfrm>
                                  <a:off x="9722" y="1082690"/>
                                  <a:ext cx="884" cy="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6" name="文本框 206"/>
                              <wps:cNvSpPr txBox="1"/>
                              <wps:spPr>
                                <a:xfrm>
                                  <a:off x="17207" y="1082885"/>
                                  <a:ext cx="1274" cy="9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厂区绿化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直接箭头连接符 214"/>
                              <wps:cNvCnPr/>
                              <wps:spPr>
                                <a:xfrm flipV="1">
                                  <a:off x="14132" y="1083100"/>
                                  <a:ext cx="446" cy="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5" name="文本框 215"/>
                              <wps:cNvSpPr txBox="1"/>
                              <wps:spPr>
                                <a:xfrm>
                                  <a:off x="14552" y="1082861"/>
                                  <a:ext cx="1170" cy="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好氧池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箭头连接符 166"/>
                              <wps:cNvCnPr/>
                              <wps:spPr>
                                <a:xfrm rot="10800000" flipH="1">
                                  <a:off x="10245" y="1083152"/>
                                  <a:ext cx="10" cy="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直接连接符 216"/>
                              <wps:cNvCnPr/>
                              <wps:spPr>
                                <a:xfrm>
                                  <a:off x="10245" y="1083832"/>
                                  <a:ext cx="63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直接连接符 217"/>
                              <wps:cNvCnPr/>
                              <wps:spPr>
                                <a:xfrm flipV="1">
                                  <a:off x="16590" y="1083292"/>
                                  <a:ext cx="0" cy="5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文本框 218"/>
                              <wps:cNvSpPr txBox="1"/>
                              <wps:spPr>
                                <a:xfrm>
                                  <a:off x="13127" y="1083380"/>
                                  <a:ext cx="1829" cy="64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废水回流50%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连接符 217"/>
                              <wps:cNvCnPr/>
                              <wps:spPr>
                                <a:xfrm flipV="1">
                                  <a:off x="15348" y="1082317"/>
                                  <a:ext cx="0" cy="5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直接连接符 216"/>
                              <wps:cNvCnPr/>
                              <wps:spPr>
                                <a:xfrm flipV="1">
                                  <a:off x="12639" y="1082325"/>
                                  <a:ext cx="2727" cy="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直接箭头连接符 166"/>
                              <wps:cNvCnPr/>
                              <wps:spPr>
                                <a:xfrm flipH="1">
                                  <a:off x="12641" y="1082368"/>
                                  <a:ext cx="10" cy="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45pt;margin-top:1.85pt;height:87.2pt;width:437.95pt;z-index:251665408;mso-width-relative:page;mso-height-relative:page;" coordorigin="9722,1082285" coordsize="8759,1744" o:gfxdata="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">
                      <o:lock v:ext="edit" aspectratio="f"/>
                      <v:shape id="_x0000_s1026" o:spid="_x0000_s1026" o:spt="32" type="#_x0000_t32" style="position:absolute;left:9857;top:1083095;height:0;width:600;"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202" type="#_x0000_t202" style="position:absolute;left:10472;top:1082900;height:405;width:720;" fillcolor="#FFFFFF [3201]" filled="t" stroked="t" coordsize="21600,21600" o:gfxdata="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ukugL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气浮</w:t>
                              </w:r>
                            </w:p>
                          </w:txbxContent>
                        </v:textbox>
                      </v:shape>
                      <v:shape id="_x0000_s1026" o:spid="_x0000_s1026" o:spt="32" type="#_x0000_t32" style="position:absolute;left:11222;top:1083100;flip:y;height:10;width:476;" filled="f" stroked="t" coordsize="21600,21600" o:gfxdata="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0kH+/&#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202" type="#_x0000_t202" style="position:absolute;left:11702;top:1082900;height:450;width:720;" fillcolor="#FFFFFF [3201]" filled="t" stroked="t" coordsize="21600,21600" o:gfxdata="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Au+XrUAAADc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絮凝</w:t>
                              </w:r>
                            </w:p>
                          </w:txbxContent>
                        </v:textbox>
                      </v:shape>
                      <v:shape id="_x0000_s1026" o:spid="_x0000_s1026" o:spt="32" type="#_x0000_t32" style="position:absolute;left:12437;top:1083085;flip:y;height:10;width:446;" filled="f" stroked="t" coordsize="21600,21600" o:gfxdata="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dCAu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202" type="#_x0000_t202" style="position:absolute;left:12902;top:1082876;height:440;width:1229;" fillcolor="#FFFFFF [3201]" filled="t" stroked="t" coordsize="21600,21600" o:gfxdata="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tiPt7sAAADc&#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厌氧/缺氧池池</w:t>
                              </w:r>
                            </w:p>
                          </w:txbxContent>
                        </v:textbox>
                      </v:shape>
                      <v:shape id="_x0000_s1026" o:spid="_x0000_s1026" o:spt="32" type="#_x0000_t32" style="position:absolute;left:15512;top:1083125;height:0;width:600;" filled="f" stroked="t" coordsize="21600,21600" o:gfxdata="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M9RW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shape id="_x0000_s1026" o:spid="_x0000_s1026" o:spt="202" type="#_x0000_t202" style="position:absolute;left:16127;top:1082900;height:405;width:720;" fillcolor="#FFFFFF [3201]" filled="t" stroked="t" coordsize="21600,21600" o:gfxdata="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uBd0q2AAAA3A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宋体"/>
                                  <w:lang w:eastAsia="zh-CN"/>
                                </w:rPr>
                              </w:pPr>
                              <w:r>
                                <w:rPr>
                                  <w:rFonts w:hint="eastAsia"/>
                                  <w:lang w:eastAsia="zh-CN"/>
                                </w:rPr>
                                <w:t>消毒</w:t>
                              </w:r>
                            </w:p>
                          </w:txbxContent>
                        </v:textbox>
                      </v:shape>
                      <v:shape id="_x0000_s1026" o:spid="_x0000_s1026" o:spt="32" type="#_x0000_t32" style="position:absolute;left:16862;top:1083113;flip:y;height:12;width:478;" filled="f" stroked="t" coordsize="21600,21600" o:gfxdata="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fBH7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16247;top:1082585;height:0;width:600;rotation:5898240f;" filled="f" stroked="t" coordsize="21600,21600" o:gfxdata="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Vm7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202" type="#_x0000_t202" style="position:absolute;left:15497;top:1082345;height:495;width:1364;" filled="f" stroked="f" coordsize="21600,21600" o:gfxdata="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PfKF&#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hint="eastAsia" w:eastAsia="宋体"/>
                                  <w:lang w:eastAsia="zh-CN"/>
                                </w:rPr>
                              </w:pPr>
                              <w:r>
                                <w:rPr>
                                  <w:rFonts w:hint="eastAsia"/>
                                  <w:lang w:eastAsia="zh-CN"/>
                                </w:rPr>
                                <w:t>次氯酸钠</w:t>
                              </w:r>
                            </w:p>
                          </w:txbxContent>
                        </v:textbox>
                      </v:shape>
                      <v:shape id="_x0000_s1026" o:spid="_x0000_s1026" o:spt="202" type="#_x0000_t202" style="position:absolute;left:9722;top:1082690;height:405;width:884;" filled="f" stroked="f" coordsize="21600,21600" o:gfxdata="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Yz2q/&#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eastAsia="宋体"/>
                                  <w:lang w:eastAsia="zh-CN"/>
                                </w:rPr>
                              </w:pPr>
                              <w:r>
                                <w:rPr>
                                  <w:rFonts w:hint="eastAsia"/>
                                  <w:lang w:eastAsia="zh-CN"/>
                                </w:rPr>
                                <w:t>废水</w:t>
                              </w:r>
                            </w:p>
                          </w:txbxContent>
                        </v:textbox>
                      </v:shape>
                      <v:shape id="_x0000_s1026" o:spid="_x0000_s1026" o:spt="202" type="#_x0000_t202" style="position:absolute;left:17207;top:1082885;height:987;width:1274;" filled="f" stroked="f" coordsize="21600,21600" o:gfxdata="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KUR2/&#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lang w:val="en-US" w:eastAsia="zh-CN"/>
                                </w:rPr>
                              </w:pPr>
                              <w:r>
                                <w:rPr>
                                  <w:rFonts w:hint="eastAsia"/>
                                  <w:lang w:val="en-US" w:eastAsia="zh-CN"/>
                                </w:rPr>
                                <w:t>厂区绿化</w:t>
                              </w:r>
                            </w:p>
                          </w:txbxContent>
                        </v:textbox>
                      </v:shape>
                      <v:shape id="_x0000_s1026" o:spid="_x0000_s1026" o:spt="32" type="#_x0000_t32" style="position:absolute;left:14132;top:1083100;flip:y;height:10;width:446;" filled="f" stroked="t" coordsize="21600,21600" o:gfxdata="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59Fq/&#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202" type="#_x0000_t202" style="position:absolute;left:14552;top:1082861;height:475;width:1170;" fillcolor="#FFFFFF [3201]" filled="t" stroked="t" coordsize="21600,21600" o:gfxdata="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Qg+8AAAA&#10;3A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hint="default" w:eastAsia="宋体"/>
                                  <w:lang w:val="en-US" w:eastAsia="zh-CN"/>
                                </w:rPr>
                              </w:pPr>
                              <w:r>
                                <w:rPr>
                                  <w:rFonts w:hint="eastAsia"/>
                                  <w:lang w:val="en-US" w:eastAsia="zh-CN"/>
                                </w:rPr>
                                <w:t>好氧池</w:t>
                              </w:r>
                            </w:p>
                          </w:txbxContent>
                        </v:textbox>
                      </v:shape>
                      <v:shape id="直接箭头连接符 166" o:spid="_x0000_s1026" o:spt="32" type="#_x0000_t32" style="position:absolute;left:10245;top:1083152;flip:x;height:695;width:10;rotation:11796480f;" filled="f" stroked="t" coordsize="21600,21600" o:gfxdata="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RcErsAAADa&#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line id="直接连接符 216" o:spid="_x0000_s1026" o:spt="20" style="position:absolute;left:10245;top:1083832;height:0;width:6345;" filled="f" stroked="t" coordsize="21600,21600" o:gfxdata="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RTYI7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line>
                      <v:line id="直接连接符 217" o:spid="_x0000_s1026" o:spt="20" style="position:absolute;left:16590;top:1083292;flip:y;height:555;width:0;" filled="f" stroked="t" coordsize="21600,21600" o:gfxdata="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n1SLsAAADc&#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line>
                      <v:shape id="_x0000_s1026" o:spid="_x0000_s1026" o:spt="202" type="#_x0000_t202" style="position:absolute;left:13127;top:1083380;height:649;width:1829;" filled="f" stroked="f" coordsize="21600,21600" o:gfxdata="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A9im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eastAsia="宋体"/>
                                  <w:lang w:val="en-US" w:eastAsia="zh-CN"/>
                                </w:rPr>
                              </w:pPr>
                              <w:r>
                                <w:rPr>
                                  <w:rFonts w:hint="eastAsia"/>
                                  <w:lang w:val="en-US" w:eastAsia="zh-CN"/>
                                </w:rPr>
                                <w:t>废水回流50%</w:t>
                              </w:r>
                            </w:p>
                          </w:txbxContent>
                        </v:textbox>
                      </v:shape>
                      <v:line id="直接连接符 217" o:spid="_x0000_s1026" o:spt="20" style="position:absolute;left:15348;top:1082317;flip:y;height:555;width:0;" filled="f" stroked="t" coordsize="21600,21600" o:gfxdata="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Gce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line id="直接连接符 216" o:spid="_x0000_s1026" o:spt="20" style="position:absolute;left:12639;top:1082325;flip:y;height:28;width:2727;" filled="f" stroked="t" coordsize="21600,21600" o:gfxdata="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qoG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直接箭头连接符 166" o:spid="_x0000_s1026" o:spt="32" type="#_x0000_t32" style="position:absolute;left:12641;top:1082368;flip:x;height:695;width:10;" filled="f" stroked="t" coordsize="21600,21600" o:gfxdata="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rai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group>
                  </w:pict>
                </mc:Fallback>
              </mc:AlternateContent>
            </w:r>
          </w:p>
          <w:p>
            <w:pPr>
              <w:pStyle w:val="21"/>
            </w:pPr>
          </w:p>
          <w:p>
            <w:pPr>
              <w:autoSpaceDE w:val="0"/>
              <w:autoSpaceDN w:val="0"/>
              <w:jc w:val="center"/>
              <w:rPr>
                <w:rFonts w:hint="default"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20" w:lineRule="exact"/>
              <w:jc w:val="both"/>
              <w:textAlignment w:val="auto"/>
              <w:rPr>
                <w:rFonts w:hint="eastAsia" w:ascii="Times New Roman" w:hAnsi="Times New Roman" w:cs="Times New Roman"/>
                <w:color w:val="000000" w:themeColor="text1"/>
                <w:kern w:val="0"/>
                <w:sz w:val="24"/>
                <w:szCs w:val="24"/>
                <w:highlight w:val="none"/>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jc w:val="center"/>
              <w:textAlignment w:val="auto"/>
              <w:rPr>
                <w:rFonts w:hint="eastAsia" w:ascii="黑体" w:hAnsi="黑体" w:eastAsia="黑体" w:cs="黑体"/>
                <w:color w:val="000000" w:themeColor="text1"/>
                <w:kern w:val="0"/>
                <w:sz w:val="24"/>
                <w:szCs w:val="24"/>
                <w:highlight w:val="none"/>
                <w:u w:val="single"/>
                <w:lang w:val="en-US" w:eastAsia="zh-CN" w:bidi="ar-SA"/>
                <w14:textFill>
                  <w14:solidFill>
                    <w14:schemeClr w14:val="tx1"/>
                  </w14:solidFill>
                </w14:textFill>
              </w:rPr>
            </w:pPr>
            <w:r>
              <w:rPr>
                <w:rFonts w:hint="eastAsia" w:ascii="黑体" w:hAnsi="黑体" w:eastAsia="黑体" w:cs="黑体"/>
                <w:color w:val="000000" w:themeColor="text1"/>
                <w:kern w:val="0"/>
                <w:sz w:val="24"/>
                <w:szCs w:val="24"/>
                <w:highlight w:val="none"/>
                <w:u w:val="single"/>
                <w:lang w:val="en-US" w:eastAsia="zh-CN" w:bidi="ar-SA"/>
                <w14:textFill>
                  <w14:solidFill>
                    <w14:schemeClr w14:val="tx1"/>
                  </w14:solidFill>
                </w14:textFill>
              </w:rPr>
              <w:t>图5   项目污水处理工艺流程图</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default"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t>本项目废水的处理工艺采用的均为国内的常见水处理工艺和药剂，已经得到了</w:t>
            </w:r>
            <w:r>
              <w:rPr>
                <w:rFonts w:hint="eastAsia"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t>广泛地应用</w:t>
            </w:r>
            <w:r>
              <w:rPr>
                <w:rFonts w:hint="default"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t>。建设单位（或委托有能力的第三方环保设计单位、环保施工单位）按照相关设计参数进行合理设计，并保障水处理系统的良好运行，可以认为该工艺是可行的。</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结合省内同类型项目污水处理效率及参考资料，确定各单元去除效率一览表如下：</w:t>
            </w:r>
          </w:p>
          <w:p>
            <w:pPr>
              <w:keepNext w:val="0"/>
              <w:keepLines w:val="0"/>
              <w:pageBreakBefore w:val="0"/>
              <w:widowControl/>
              <w:kinsoku/>
              <w:wordWrap/>
              <w:overflowPunct/>
              <w:topLinePunct w:val="0"/>
              <w:autoSpaceDE/>
              <w:autoSpaceDN/>
              <w:bidi w:val="0"/>
              <w:adjustRightInd w:val="0"/>
              <w:snapToGrid w:val="0"/>
              <w:spacing w:line="520" w:lineRule="exact"/>
              <w:jc w:val="center"/>
              <w:textAlignment w:val="auto"/>
              <w:outlineLvl w:val="9"/>
              <w:rPr>
                <w:rFonts w:hint="eastAsia" w:ascii="Times New Roman" w:hAnsi="Times New Roman" w:eastAsia="黑体" w:cs="Times New Roman"/>
                <w:snapToGrid w:val="0"/>
                <w:color w:val="000000" w:themeColor="text1"/>
                <w:kern w:val="0"/>
                <w:sz w:val="24"/>
                <w:szCs w:val="20"/>
                <w:highlight w:val="none"/>
                <w:u w:val="single"/>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kern w:val="0"/>
                <w:sz w:val="24"/>
                <w:szCs w:val="20"/>
                <w:highlight w:val="none"/>
                <w:u w:val="single"/>
                <w:lang w:val="en-US" w:eastAsia="zh-CN" w:bidi="ar-SA"/>
                <w14:textFill>
                  <w14:solidFill>
                    <w14:schemeClr w14:val="tx1"/>
                  </w14:solidFill>
                </w14:textFill>
              </w:rPr>
              <w:t>表3</w:t>
            </w:r>
            <w:r>
              <w:rPr>
                <w:rFonts w:hint="eastAsia" w:eastAsia="黑体" w:cs="Times New Roman"/>
                <w:snapToGrid w:val="0"/>
                <w:color w:val="000000" w:themeColor="text1"/>
                <w:kern w:val="0"/>
                <w:sz w:val="24"/>
                <w:szCs w:val="20"/>
                <w:highlight w:val="none"/>
                <w:u w:val="single"/>
                <w:lang w:val="en-US" w:eastAsia="zh-CN" w:bidi="ar-SA"/>
                <w14:textFill>
                  <w14:solidFill>
                    <w14:schemeClr w14:val="tx1"/>
                  </w14:solidFill>
                </w14:textFill>
              </w:rPr>
              <w:t>5</w:t>
            </w:r>
            <w:r>
              <w:rPr>
                <w:rFonts w:hint="eastAsia" w:ascii="Times New Roman" w:hAnsi="Times New Roman" w:eastAsia="黑体" w:cs="Times New Roman"/>
                <w:snapToGrid w:val="0"/>
                <w:color w:val="000000" w:themeColor="text1"/>
                <w:kern w:val="0"/>
                <w:sz w:val="24"/>
                <w:szCs w:val="20"/>
                <w:highlight w:val="none"/>
                <w:u w:val="single"/>
                <w:lang w:val="en-US" w:eastAsia="zh-CN" w:bidi="ar-SA"/>
                <w14:textFill>
                  <w14:solidFill>
                    <w14:schemeClr w14:val="tx1"/>
                  </w14:solidFill>
                </w14:textFill>
              </w:rPr>
              <w:t xml:space="preserve">   项目污水处理站个处理单元处理效率</w:t>
            </w:r>
          </w:p>
          <w:tbl>
            <w:tblPr>
              <w:tblStyle w:val="32"/>
              <w:tblW w:w="843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69"/>
              <w:gridCol w:w="927"/>
              <w:gridCol w:w="1124"/>
              <w:gridCol w:w="1053"/>
              <w:gridCol w:w="768"/>
              <w:gridCol w:w="717"/>
              <w:gridCol w:w="923"/>
              <w:gridCol w:w="1031"/>
              <w:gridCol w:w="9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ascii="Times New Roman" w:hAnsi="Times New Roman"/>
                      <w:b/>
                      <w:bCs/>
                      <w:color w:val="000000"/>
                      <w:sz w:val="21"/>
                      <w:szCs w:val="21"/>
                      <w:u w:val="single"/>
                    </w:rPr>
                    <w:t>指标</w:t>
                  </w:r>
                </w:p>
              </w:tc>
              <w:tc>
                <w:tcPr>
                  <w:tcW w:w="927" w:type="dxa"/>
                  <w:tcBorders>
                    <w:tl2br w:val="nil"/>
                    <w:tr2bl w:val="nil"/>
                  </w:tcBorders>
                  <w:shd w:val="clear" w:color="auto" w:fill="FFFFFF"/>
                  <w:noWrap w:val="0"/>
                  <w:vAlign w:val="center"/>
                </w:tcPr>
                <w:p>
                  <w:pPr>
                    <w:widowControl/>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进水水质</w:t>
                  </w:r>
                  <w:r>
                    <w:rPr>
                      <w:rFonts w:ascii="Times New Roman" w:hAnsi="Times New Roman"/>
                      <w:b/>
                      <w:bCs/>
                      <w:color w:val="000000"/>
                      <w:sz w:val="21"/>
                      <w:szCs w:val="21"/>
                      <w:u w:val="single"/>
                    </w:rPr>
                    <w:t>mg/L</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ascii="Times New Roman" w:hAnsi="Times New Roman"/>
                      <w:b/>
                      <w:bCs/>
                      <w:color w:val="000000"/>
                      <w:sz w:val="21"/>
                      <w:szCs w:val="21"/>
                      <w:u w:val="single"/>
                    </w:rPr>
                    <w:t>气浮絮凝</w:t>
                  </w:r>
                </w:p>
                <w:p>
                  <w:pPr>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去除率</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ascii="Times New Roman" w:hAnsi="Times New Roman"/>
                      <w:b/>
                      <w:bCs/>
                      <w:color w:val="000000"/>
                      <w:sz w:val="21"/>
                      <w:szCs w:val="21"/>
                      <w:u w:val="single"/>
                    </w:rPr>
                    <w:t>厌氧、</w:t>
                  </w:r>
                  <w:r>
                    <w:rPr>
                      <w:rFonts w:hint="eastAsia" w:ascii="Times New Roman" w:hAnsi="Times New Roman"/>
                      <w:b/>
                      <w:bCs/>
                      <w:color w:val="000000"/>
                      <w:sz w:val="21"/>
                      <w:szCs w:val="21"/>
                      <w:u w:val="single"/>
                      <w:lang w:eastAsia="zh-CN"/>
                    </w:rPr>
                    <w:t>缺</w:t>
                  </w:r>
                  <w:r>
                    <w:rPr>
                      <w:rFonts w:hint="eastAsia" w:ascii="Times New Roman" w:hAnsi="Times New Roman"/>
                      <w:b/>
                      <w:bCs/>
                      <w:color w:val="000000"/>
                      <w:sz w:val="21"/>
                      <w:szCs w:val="21"/>
                      <w:u w:val="single"/>
                    </w:rPr>
                    <w:t>氧</w:t>
                  </w:r>
                </w:p>
                <w:p>
                  <w:pPr>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去除率</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ascii="Times New Roman" w:hAnsi="Times New Roman"/>
                      <w:b/>
                      <w:bCs/>
                      <w:color w:val="000000"/>
                      <w:sz w:val="21"/>
                      <w:szCs w:val="21"/>
                      <w:u w:val="single"/>
                    </w:rPr>
                    <w:t>好氧</w:t>
                  </w:r>
                </w:p>
                <w:p>
                  <w:pPr>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去除率</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ascii="Times New Roman" w:hAnsi="Times New Roman"/>
                      <w:b/>
                      <w:bCs/>
                      <w:color w:val="000000"/>
                      <w:sz w:val="21"/>
                      <w:szCs w:val="21"/>
                      <w:u w:val="single"/>
                    </w:rPr>
                    <w:t>消杀</w:t>
                  </w:r>
                </w:p>
                <w:p>
                  <w:pPr>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去除率</w:t>
                  </w:r>
                </w:p>
              </w:tc>
              <w:tc>
                <w:tcPr>
                  <w:tcW w:w="923" w:type="dxa"/>
                  <w:tcBorders>
                    <w:tl2br w:val="nil"/>
                    <w:tr2bl w:val="nil"/>
                  </w:tcBorders>
                  <w:shd w:val="clear" w:color="auto" w:fill="FFFFFF"/>
                  <w:noWrap w:val="0"/>
                  <w:vAlign w:val="center"/>
                </w:tcPr>
                <w:p>
                  <w:pPr>
                    <w:widowControl/>
                    <w:spacing w:line="240" w:lineRule="auto"/>
                    <w:jc w:val="center"/>
                    <w:rPr>
                      <w:rFonts w:ascii="Times New Roman" w:hAnsi="Times New Roman"/>
                      <w:b/>
                      <w:bCs/>
                      <w:color w:val="000000"/>
                      <w:sz w:val="21"/>
                      <w:szCs w:val="21"/>
                      <w:u w:val="single"/>
                    </w:rPr>
                  </w:pPr>
                  <w:r>
                    <w:rPr>
                      <w:rFonts w:hint="eastAsia"/>
                      <w:b/>
                      <w:bCs/>
                      <w:color w:val="000000"/>
                      <w:sz w:val="21"/>
                      <w:szCs w:val="21"/>
                      <w:u w:val="single"/>
                      <w:lang w:eastAsia="zh-CN"/>
                    </w:rPr>
                    <w:t>回流</w:t>
                  </w:r>
                  <w:r>
                    <w:rPr>
                      <w:rFonts w:hint="eastAsia" w:ascii="Times New Roman" w:hAnsi="Times New Roman"/>
                      <w:b/>
                      <w:bCs/>
                      <w:color w:val="000000"/>
                      <w:sz w:val="21"/>
                      <w:szCs w:val="21"/>
                      <w:u w:val="single"/>
                    </w:rPr>
                    <w:t>水质</w:t>
                  </w:r>
                </w:p>
                <w:p>
                  <w:pPr>
                    <w:spacing w:line="240" w:lineRule="auto"/>
                    <w:jc w:val="center"/>
                    <w:rPr>
                      <w:rFonts w:hint="eastAsia" w:ascii="Times New Roman" w:hAnsi="Times New Roman"/>
                      <w:b/>
                      <w:bCs/>
                      <w:color w:val="000000"/>
                      <w:sz w:val="21"/>
                      <w:szCs w:val="21"/>
                      <w:u w:val="single"/>
                    </w:rPr>
                  </w:pPr>
                  <w:r>
                    <w:rPr>
                      <w:rFonts w:ascii="Times New Roman" w:hAnsi="Times New Roman"/>
                      <w:b/>
                      <w:bCs/>
                      <w:color w:val="000000"/>
                      <w:sz w:val="21"/>
                      <w:szCs w:val="21"/>
                      <w:u w:val="single"/>
                    </w:rPr>
                    <w:t>mg/L</w:t>
                  </w:r>
                </w:p>
              </w:tc>
              <w:tc>
                <w:tcPr>
                  <w:tcW w:w="1031" w:type="dxa"/>
                  <w:tcBorders>
                    <w:tl2br w:val="nil"/>
                    <w:tr2bl w:val="nil"/>
                  </w:tcBorders>
                  <w:shd w:val="clear" w:color="auto" w:fill="FFFFFF"/>
                  <w:noWrap w:val="0"/>
                  <w:vAlign w:val="center"/>
                </w:tcPr>
                <w:p>
                  <w:pPr>
                    <w:widowControl/>
                    <w:spacing w:line="240" w:lineRule="auto"/>
                    <w:jc w:val="center"/>
                    <w:rPr>
                      <w:rFonts w:hint="eastAsia" w:ascii="Times New Roman" w:hAnsi="Times New Roman" w:cs="Times New Roman"/>
                      <w:b/>
                      <w:bCs/>
                      <w:color w:val="000000"/>
                      <w:sz w:val="21"/>
                      <w:szCs w:val="21"/>
                      <w:u w:val="single"/>
                      <w:lang w:eastAsia="zh-CN"/>
                    </w:rPr>
                  </w:pPr>
                  <w:r>
                    <w:rPr>
                      <w:rFonts w:hint="eastAsia" w:ascii="Times New Roman" w:hAnsi="Times New Roman" w:cs="Times New Roman"/>
                      <w:b/>
                      <w:bCs/>
                      <w:color w:val="000000"/>
                      <w:sz w:val="21"/>
                      <w:szCs w:val="21"/>
                      <w:u w:val="single"/>
                      <w:lang w:eastAsia="zh-CN"/>
                    </w:rPr>
                    <w:t>出水水质</w:t>
                  </w:r>
                </w:p>
                <w:p>
                  <w:pPr>
                    <w:widowControl/>
                    <w:spacing w:line="240" w:lineRule="auto"/>
                    <w:jc w:val="center"/>
                    <w:rPr>
                      <w:rFonts w:hint="eastAsia"/>
                      <w:lang w:eastAsia="zh-CN"/>
                    </w:rPr>
                  </w:pPr>
                  <w:r>
                    <w:rPr>
                      <w:rFonts w:hint="eastAsia" w:ascii="Times New Roman" w:hAnsi="Times New Roman" w:cs="Times New Roman"/>
                      <w:b/>
                      <w:bCs/>
                      <w:color w:val="000000"/>
                      <w:sz w:val="21"/>
                      <w:szCs w:val="21"/>
                      <w:u w:val="single"/>
                      <w:lang w:eastAsia="zh-CN"/>
                    </w:rPr>
                    <w:t>mg/L</w:t>
                  </w:r>
                </w:p>
              </w:tc>
              <w:tc>
                <w:tcPr>
                  <w:tcW w:w="923" w:type="dxa"/>
                  <w:tcBorders>
                    <w:tl2br w:val="nil"/>
                    <w:tr2bl w:val="nil"/>
                  </w:tcBorders>
                  <w:shd w:val="clear" w:color="auto" w:fill="FFFFFF"/>
                  <w:noWrap w:val="0"/>
                  <w:vAlign w:val="center"/>
                </w:tcPr>
                <w:p>
                  <w:pPr>
                    <w:spacing w:line="240" w:lineRule="auto"/>
                    <w:jc w:val="center"/>
                    <w:rPr>
                      <w:rFonts w:hint="eastAsia" w:ascii="Times New Roman" w:hAnsi="Times New Roman"/>
                      <w:b/>
                      <w:bCs/>
                      <w:color w:val="000000"/>
                      <w:sz w:val="21"/>
                      <w:szCs w:val="21"/>
                      <w:u w:val="single"/>
                    </w:rPr>
                  </w:pPr>
                  <w:r>
                    <w:rPr>
                      <w:rFonts w:hint="eastAsia" w:ascii="Times New Roman" w:hAnsi="Times New Roman"/>
                      <w:b/>
                      <w:bCs/>
                      <w:color w:val="000000"/>
                      <w:sz w:val="21"/>
                      <w:szCs w:val="21"/>
                      <w:u w:val="single"/>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COD</w:t>
                  </w:r>
                </w:p>
              </w:tc>
              <w:tc>
                <w:tcPr>
                  <w:tcW w:w="927" w:type="dxa"/>
                  <w:tcBorders>
                    <w:tl2br w:val="nil"/>
                    <w:tr2bl w:val="nil"/>
                  </w:tcBorders>
                  <w:shd w:val="clear" w:color="auto" w:fill="FFFFFF"/>
                  <w:noWrap w:val="0"/>
                  <w:vAlign w:val="center"/>
                </w:tcPr>
                <w:p>
                  <w:pPr>
                    <w:autoSpaceDN w:val="0"/>
                    <w:spacing w:line="240" w:lineRule="auto"/>
                    <w:jc w:val="center"/>
                    <w:rPr>
                      <w:rFonts w:hint="default" w:ascii="Times New Roman" w:hAnsi="Times New Roman"/>
                      <w:color w:val="000000"/>
                      <w:kern w:val="0"/>
                      <w:sz w:val="21"/>
                      <w:szCs w:val="21"/>
                      <w:u w:val="single"/>
                      <w:lang w:val="en-US"/>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2094</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40%</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65%</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95%</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rPr>
                  </w:pPr>
                  <w:r>
                    <w:rPr>
                      <w:rFonts w:hint="eastAsia" w:ascii="Times New Roman" w:hAnsi="Times New Roman" w:cs="Times New Roman"/>
                      <w:color w:val="000000"/>
                      <w:sz w:val="21"/>
                      <w:szCs w:val="21"/>
                      <w:u w:val="single"/>
                      <w:lang w:val="en-US" w:eastAsia="zh-CN"/>
                    </w:rPr>
                    <w:t>31.45</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20.8</w:t>
                  </w:r>
                </w:p>
              </w:tc>
              <w:tc>
                <w:tcPr>
                  <w:tcW w:w="923" w:type="dxa"/>
                  <w:vMerge w:val="restart"/>
                  <w:tcBorders>
                    <w:tl2br w:val="nil"/>
                    <w:tr2bl w:val="nil"/>
                  </w:tcBorders>
                  <w:shd w:val="clear" w:color="auto" w:fill="FFFFFF"/>
                  <w:noWrap w:val="0"/>
                  <w:vAlign w:val="center"/>
                </w:tcPr>
                <w:p>
                  <w:pPr>
                    <w:widowControl/>
                    <w:spacing w:line="240" w:lineRule="auto"/>
                    <w:jc w:val="center"/>
                    <w:rPr>
                      <w:rFonts w:hint="eastAsia" w:ascii="Times New Roman" w:hAnsi="Times New Roman"/>
                      <w:color w:val="000000"/>
                      <w:kern w:val="0"/>
                      <w:sz w:val="21"/>
                      <w:szCs w:val="21"/>
                      <w:u w:val="single"/>
                    </w:rPr>
                  </w:pPr>
                  <w:r>
                    <w:rPr>
                      <w:rFonts w:hint="eastAsia" w:ascii="Times New Roman" w:hAnsi="Times New Roman"/>
                      <w:color w:val="000000"/>
                      <w:kern w:val="0"/>
                      <w:sz w:val="21"/>
                      <w:szCs w:val="21"/>
                      <w:u w:val="single"/>
                    </w:rPr>
                    <w:t>作为厂区绿化用水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7"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BOD</w:t>
                  </w:r>
                  <w:r>
                    <w:rPr>
                      <w:rFonts w:ascii="Times New Roman" w:hAnsi="Times New Roman"/>
                      <w:color w:val="000000"/>
                      <w:sz w:val="21"/>
                      <w:szCs w:val="21"/>
                      <w:u w:val="single"/>
                      <w:vertAlign w:val="subscript"/>
                    </w:rPr>
                    <w:t>5</w:t>
                  </w:r>
                </w:p>
              </w:tc>
              <w:tc>
                <w:tcPr>
                  <w:tcW w:w="927" w:type="dxa"/>
                  <w:tcBorders>
                    <w:tl2br w:val="nil"/>
                    <w:tr2bl w:val="nil"/>
                  </w:tcBorders>
                  <w:shd w:val="clear" w:color="auto" w:fill="FFFFFF"/>
                  <w:noWrap w:val="0"/>
                  <w:vAlign w:val="center"/>
                </w:tcPr>
                <w:p>
                  <w:pPr>
                    <w:autoSpaceDN w:val="0"/>
                    <w:spacing w:line="240" w:lineRule="auto"/>
                    <w:jc w:val="center"/>
                    <w:rPr>
                      <w:rFonts w:hint="default" w:ascii="Times New Roman" w:hAnsi="Times New Roman"/>
                      <w:color w:val="000000"/>
                      <w:sz w:val="21"/>
                      <w:szCs w:val="21"/>
                      <w:u w:val="single"/>
                      <w:lang w:val="en-US"/>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1429</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40%</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65%</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95%</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rPr>
                  </w:pPr>
                  <w:r>
                    <w:rPr>
                      <w:rFonts w:hint="eastAsia" w:ascii="Times New Roman" w:hAnsi="Times New Roman" w:cs="Times New Roman"/>
                      <w:color w:val="000000"/>
                      <w:sz w:val="21"/>
                      <w:szCs w:val="21"/>
                      <w:u w:val="single"/>
                      <w:lang w:val="en-US" w:eastAsia="zh-CN"/>
                    </w:rPr>
                    <w:t>14.2</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9.5</w:t>
                  </w:r>
                </w:p>
              </w:tc>
              <w:tc>
                <w:tcPr>
                  <w:tcW w:w="923" w:type="dxa"/>
                  <w:vMerge w:val="continue"/>
                  <w:tcBorders>
                    <w:tl2br w:val="nil"/>
                    <w:tr2bl w:val="nil"/>
                  </w:tcBorders>
                  <w:shd w:val="clear" w:color="auto" w:fill="FFFFFF"/>
                  <w:noWrap w:val="0"/>
                  <w:vAlign w:val="center"/>
                </w:tcPr>
                <w:p>
                  <w:pPr>
                    <w:spacing w:line="240" w:lineRule="auto"/>
                    <w:jc w:val="center"/>
                    <w:rPr>
                      <w:rFonts w:ascii="Times New Roman" w:hAnsi="Times New Roman" w:eastAsia="等线"/>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SS</w:t>
                  </w:r>
                </w:p>
              </w:tc>
              <w:tc>
                <w:tcPr>
                  <w:tcW w:w="927" w:type="dxa"/>
                  <w:tcBorders>
                    <w:tl2br w:val="nil"/>
                    <w:tr2bl w:val="nil"/>
                  </w:tcBorders>
                  <w:shd w:val="clear" w:color="auto" w:fill="FFFFFF"/>
                  <w:noWrap w:val="0"/>
                  <w:vAlign w:val="center"/>
                </w:tcPr>
                <w:p>
                  <w:pPr>
                    <w:autoSpaceDN w:val="0"/>
                    <w:spacing w:line="240" w:lineRule="auto"/>
                    <w:jc w:val="center"/>
                    <w:rPr>
                      <w:rFonts w:hint="default" w:ascii="Times New Roman" w:hAnsi="Times New Roman"/>
                      <w:color w:val="000000"/>
                      <w:sz w:val="21"/>
                      <w:szCs w:val="21"/>
                      <w:u w:val="single"/>
                      <w:lang w:val="en-US"/>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96</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20%</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75%</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85%</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rPr>
                  </w:pPr>
                  <w:r>
                    <w:rPr>
                      <w:rFonts w:hint="eastAsia" w:ascii="Times New Roman" w:hAnsi="Times New Roman" w:cs="Times New Roman"/>
                      <w:color w:val="000000"/>
                      <w:sz w:val="21"/>
                      <w:szCs w:val="21"/>
                      <w:u w:val="single"/>
                      <w:lang w:val="en-US" w:eastAsia="zh-CN"/>
                    </w:rPr>
                    <w:t>29.2</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22</w:t>
                  </w:r>
                </w:p>
              </w:tc>
              <w:tc>
                <w:tcPr>
                  <w:tcW w:w="923" w:type="dxa"/>
                  <w:vMerge w:val="continue"/>
                  <w:tcBorders>
                    <w:tl2br w:val="nil"/>
                    <w:tr2bl w:val="nil"/>
                  </w:tcBorders>
                  <w:shd w:val="clear" w:color="auto" w:fill="FFFFFF"/>
                  <w:noWrap w:val="0"/>
                  <w:vAlign w:val="center"/>
                </w:tcPr>
                <w:p>
                  <w:pPr>
                    <w:spacing w:line="240" w:lineRule="auto"/>
                    <w:jc w:val="center"/>
                    <w:rPr>
                      <w:rFonts w:ascii="Times New Roman" w:hAnsi="Times New Roman" w:eastAsia="等线"/>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NH</w:t>
                  </w:r>
                  <w:r>
                    <w:rPr>
                      <w:rFonts w:ascii="Times New Roman" w:hAnsi="Times New Roman"/>
                      <w:color w:val="000000"/>
                      <w:sz w:val="21"/>
                      <w:szCs w:val="21"/>
                      <w:u w:val="single"/>
                      <w:vertAlign w:val="subscript"/>
                    </w:rPr>
                    <w:t>3</w:t>
                  </w:r>
                  <w:r>
                    <w:rPr>
                      <w:rFonts w:ascii="Times New Roman" w:hAnsi="Times New Roman"/>
                      <w:color w:val="000000"/>
                      <w:sz w:val="21"/>
                      <w:szCs w:val="21"/>
                      <w:u w:val="single"/>
                    </w:rPr>
                    <w:t>-N</w:t>
                  </w:r>
                </w:p>
              </w:tc>
              <w:tc>
                <w:tcPr>
                  <w:tcW w:w="927" w:type="dxa"/>
                  <w:tcBorders>
                    <w:tl2br w:val="nil"/>
                    <w:tr2bl w:val="nil"/>
                  </w:tcBorders>
                  <w:shd w:val="clear" w:color="auto" w:fill="FFFFFF"/>
                  <w:noWrap w:val="0"/>
                  <w:vAlign w:val="center"/>
                </w:tcPr>
                <w:p>
                  <w:pPr>
                    <w:autoSpaceDN w:val="0"/>
                    <w:spacing w:line="240" w:lineRule="auto"/>
                    <w:jc w:val="center"/>
                    <w:rPr>
                      <w:rFonts w:hint="default" w:ascii="Times New Roman" w:hAnsi="Times New Roman"/>
                      <w:color w:val="000000"/>
                      <w:sz w:val="21"/>
                      <w:szCs w:val="21"/>
                      <w:u w:val="single"/>
                      <w:lang w:val="en-US"/>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425</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90%</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30%</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30%</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rPr>
                  </w:pPr>
                  <w:r>
                    <w:rPr>
                      <w:rFonts w:hint="eastAsia" w:ascii="Times New Roman" w:hAnsi="Times New Roman" w:cs="Times New Roman"/>
                      <w:color w:val="000000"/>
                      <w:sz w:val="21"/>
                      <w:szCs w:val="21"/>
                      <w:u w:val="single"/>
                      <w:lang w:val="en-US" w:eastAsia="zh-CN"/>
                    </w:rPr>
                    <w:t>7.86</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5.8</w:t>
                  </w:r>
                </w:p>
              </w:tc>
              <w:tc>
                <w:tcPr>
                  <w:tcW w:w="923" w:type="dxa"/>
                  <w:vMerge w:val="continue"/>
                  <w:tcBorders>
                    <w:tl2br w:val="nil"/>
                    <w:tr2bl w:val="nil"/>
                  </w:tcBorders>
                  <w:shd w:val="clear" w:color="auto" w:fill="FFFFFF"/>
                  <w:noWrap w:val="0"/>
                  <w:vAlign w:val="center"/>
                </w:tcPr>
                <w:p>
                  <w:pPr>
                    <w:spacing w:line="240" w:lineRule="auto"/>
                    <w:jc w:val="center"/>
                    <w:rPr>
                      <w:rFonts w:ascii="Times New Roman" w:hAnsi="Times New Roman" w:eastAsia="等线"/>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69"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hint="eastAsia" w:ascii="Times New Roman" w:hAnsi="Times New Roman"/>
                      <w:color w:val="000000"/>
                      <w:sz w:val="21"/>
                      <w:szCs w:val="21"/>
                      <w:u w:val="single"/>
                    </w:rPr>
                    <w:t>动植物油</w:t>
                  </w:r>
                </w:p>
              </w:tc>
              <w:tc>
                <w:tcPr>
                  <w:tcW w:w="927" w:type="dxa"/>
                  <w:tcBorders>
                    <w:tl2br w:val="nil"/>
                    <w:tr2bl w:val="nil"/>
                  </w:tcBorders>
                  <w:shd w:val="clear" w:color="auto" w:fill="FFFFFF"/>
                  <w:noWrap w:val="0"/>
                  <w:vAlign w:val="center"/>
                </w:tcPr>
                <w:p>
                  <w:pPr>
                    <w:autoSpaceDN w:val="0"/>
                    <w:spacing w:line="240" w:lineRule="auto"/>
                    <w:jc w:val="center"/>
                    <w:rPr>
                      <w:rFonts w:hint="default" w:ascii="Times New Roman" w:hAnsi="Times New Roman"/>
                      <w:color w:val="000000"/>
                      <w:sz w:val="21"/>
                      <w:szCs w:val="21"/>
                      <w:u w:val="single"/>
                      <w:lang w:val="en-US"/>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63</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90%</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30%</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u w:val="single"/>
                    </w:rPr>
                    <w:t>20%</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rPr>
                  </w:pPr>
                  <w:r>
                    <w:rPr>
                      <w:rFonts w:hint="eastAsia" w:ascii="Times New Roman" w:hAnsi="Times New Roman" w:cs="Times New Roman"/>
                      <w:color w:val="000000"/>
                      <w:sz w:val="21"/>
                      <w:szCs w:val="21"/>
                      <w:u w:val="single"/>
                      <w:lang w:val="en-US" w:eastAsia="zh-CN"/>
                    </w:rPr>
                    <w:t>3.1</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2.6</w:t>
                  </w:r>
                </w:p>
              </w:tc>
              <w:tc>
                <w:tcPr>
                  <w:tcW w:w="923" w:type="dxa"/>
                  <w:vMerge w:val="continue"/>
                  <w:tcBorders>
                    <w:tl2br w:val="nil"/>
                    <w:tr2bl w:val="nil"/>
                  </w:tcBorders>
                  <w:shd w:val="clear" w:color="auto" w:fill="FFFFFF"/>
                  <w:noWrap w:val="0"/>
                  <w:vAlign w:val="center"/>
                </w:tcPr>
                <w:p>
                  <w:pPr>
                    <w:spacing w:line="240" w:lineRule="auto"/>
                    <w:jc w:val="center"/>
                    <w:rPr>
                      <w:rFonts w:ascii="Times New Roman" w:hAnsi="Times New Roman" w:eastAsia="等线"/>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969" w:type="dxa"/>
                  <w:tcBorders>
                    <w:tl2br w:val="nil"/>
                    <w:tr2bl w:val="nil"/>
                  </w:tcBorders>
                  <w:shd w:val="clear" w:color="auto" w:fill="FFFFFF"/>
                  <w:noWrap w:val="0"/>
                  <w:vAlign w:val="center"/>
                </w:tcPr>
                <w:p>
                  <w:pPr>
                    <w:widowControl/>
                    <w:spacing w:line="240" w:lineRule="auto"/>
                    <w:jc w:val="center"/>
                    <w:rPr>
                      <w:rFonts w:hint="eastAsia" w:ascii="Times New Roman" w:hAnsi="Times New Roman" w:eastAsia="宋体"/>
                      <w:color w:val="000000"/>
                      <w:sz w:val="21"/>
                      <w:szCs w:val="21"/>
                      <w:u w:val="single"/>
                      <w:lang w:eastAsia="zh-CN"/>
                    </w:rPr>
                  </w:pPr>
                  <w:r>
                    <w:rPr>
                      <w:rFonts w:hint="eastAsia"/>
                      <w:color w:val="000000"/>
                      <w:sz w:val="21"/>
                      <w:szCs w:val="21"/>
                      <w:u w:val="single"/>
                      <w:lang w:eastAsia="zh-CN"/>
                    </w:rPr>
                    <w:t>类大肠杆菌</w:t>
                  </w:r>
                </w:p>
              </w:tc>
              <w:tc>
                <w:tcPr>
                  <w:tcW w:w="927" w:type="dxa"/>
                  <w:tcBorders>
                    <w:tl2br w:val="nil"/>
                    <w:tr2bl w:val="nil"/>
                  </w:tcBorders>
                  <w:shd w:val="clear" w:color="auto" w:fill="FFFFFF"/>
                  <w:noWrap w:val="0"/>
                  <w:vAlign w:val="center"/>
                </w:tcPr>
                <w:p>
                  <w:pPr>
                    <w:autoSpaceDN w:val="0"/>
                    <w:spacing w:line="240" w:lineRule="auto"/>
                    <w:jc w:val="center"/>
                    <w:rPr>
                      <w:rFonts w:hint="eastAsia" w:cs="Times New Roman"/>
                      <w:b w:val="0"/>
                      <w:bCs w:val="0"/>
                      <w:color w:val="000000" w:themeColor="text1"/>
                      <w:sz w:val="21"/>
                      <w:szCs w:val="21"/>
                      <w:highlight w:val="none"/>
                      <w:u w:val="single"/>
                      <w:lang w:val="en-US" w:eastAsia="zh-CN"/>
                      <w14:textFill>
                        <w14:solidFill>
                          <w14:schemeClr w14:val="tx1"/>
                        </w14:solidFill>
                      </w14:textFill>
                    </w:rPr>
                  </w:pPr>
                  <w:r>
                    <w:rPr>
                      <w:rFonts w:hint="eastAsia" w:cs="Times New Roman"/>
                      <w:b w:val="0"/>
                      <w:bCs w:val="0"/>
                      <w:color w:val="000000" w:themeColor="text1"/>
                      <w:sz w:val="21"/>
                      <w:szCs w:val="21"/>
                      <w:highlight w:val="none"/>
                      <w:u w:val="single"/>
                      <w:lang w:val="en-US" w:eastAsia="zh-CN"/>
                      <w14:textFill>
                        <w14:solidFill>
                          <w14:schemeClr w14:val="tx1"/>
                        </w14:solidFill>
                      </w14:textFill>
                    </w:rPr>
                    <w:t>2987个</w:t>
                  </w:r>
                  <w:r>
                    <w:rPr>
                      <w:rFonts w:hint="eastAsia" w:ascii="Times New Roman" w:hAnsi="Times New Roman"/>
                      <w:color w:val="000000"/>
                      <w:kern w:val="0"/>
                      <w:sz w:val="21"/>
                      <w:szCs w:val="21"/>
                    </w:rPr>
                    <w:t>/L</w:t>
                  </w:r>
                </w:p>
              </w:tc>
              <w:tc>
                <w:tcPr>
                  <w:tcW w:w="1124"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hint="eastAsia" w:ascii="Times New Roman" w:hAnsi="Times New Roman"/>
                      <w:color w:val="000000"/>
                      <w:sz w:val="21"/>
                      <w:szCs w:val="21"/>
                    </w:rPr>
                    <w:t>20</w:t>
                  </w:r>
                  <w:r>
                    <w:rPr>
                      <w:rFonts w:ascii="Times New Roman" w:hAnsi="Times New Roman"/>
                      <w:color w:val="000000"/>
                      <w:sz w:val="21"/>
                      <w:szCs w:val="21"/>
                    </w:rPr>
                    <w:t>%</w:t>
                  </w:r>
                </w:p>
              </w:tc>
              <w:tc>
                <w:tcPr>
                  <w:tcW w:w="1053"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rPr>
                    <w:t>10%</w:t>
                  </w:r>
                </w:p>
              </w:tc>
              <w:tc>
                <w:tcPr>
                  <w:tcW w:w="768" w:type="dxa"/>
                  <w:tcBorders>
                    <w:tl2br w:val="nil"/>
                    <w:tr2bl w:val="nil"/>
                  </w:tcBorders>
                  <w:shd w:val="clear" w:color="auto" w:fill="FFFFFF"/>
                  <w:noWrap w:val="0"/>
                  <w:vAlign w:val="center"/>
                </w:tcPr>
                <w:p>
                  <w:pPr>
                    <w:widowControl/>
                    <w:spacing w:line="240" w:lineRule="auto"/>
                    <w:jc w:val="center"/>
                    <w:rPr>
                      <w:rFonts w:ascii="Times New Roman" w:hAnsi="Times New Roman"/>
                      <w:color w:val="000000"/>
                      <w:sz w:val="21"/>
                      <w:szCs w:val="21"/>
                      <w:u w:val="single"/>
                    </w:rPr>
                  </w:pPr>
                  <w:r>
                    <w:rPr>
                      <w:rFonts w:ascii="Times New Roman" w:hAnsi="Times New Roman"/>
                      <w:color w:val="000000"/>
                      <w:sz w:val="21"/>
                      <w:szCs w:val="21"/>
                    </w:rPr>
                    <w:t>10%</w:t>
                  </w:r>
                </w:p>
              </w:tc>
              <w:tc>
                <w:tcPr>
                  <w:tcW w:w="717" w:type="dxa"/>
                  <w:tcBorders>
                    <w:tl2br w:val="nil"/>
                    <w:tr2bl w:val="nil"/>
                  </w:tcBorders>
                  <w:shd w:val="clear" w:color="auto" w:fill="FFFFFF"/>
                  <w:noWrap w:val="0"/>
                  <w:vAlign w:val="center"/>
                </w:tcPr>
                <w:p>
                  <w:pPr>
                    <w:widowControl/>
                    <w:spacing w:line="240" w:lineRule="auto"/>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95%</w:t>
                  </w:r>
                </w:p>
              </w:tc>
              <w:tc>
                <w:tcPr>
                  <w:tcW w:w="923"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90个</w:t>
                  </w:r>
                  <w:r>
                    <w:rPr>
                      <w:rFonts w:hint="eastAsia" w:ascii="Times New Roman" w:hAnsi="Times New Roman" w:cs="Times New Roman"/>
                      <w:color w:val="000000"/>
                      <w:sz w:val="21"/>
                      <w:szCs w:val="21"/>
                      <w:u w:val="single"/>
                    </w:rPr>
                    <w:t>/L</w:t>
                  </w:r>
                </w:p>
              </w:tc>
              <w:tc>
                <w:tcPr>
                  <w:tcW w:w="1031" w:type="dxa"/>
                  <w:tcBorders>
                    <w:tl2br w:val="nil"/>
                    <w:tr2bl w:val="nil"/>
                  </w:tcBorders>
                  <w:shd w:val="clear" w:color="auto" w:fill="FFFFFF"/>
                  <w:noWrap w:val="0"/>
                  <w:vAlign w:val="center"/>
                </w:tcPr>
                <w:p>
                  <w:pPr>
                    <w:widowControl/>
                    <w:spacing w:line="240" w:lineRule="auto"/>
                    <w:jc w:val="center"/>
                    <w:rPr>
                      <w:rFonts w:hint="default" w:ascii="Times New Roman" w:hAnsi="Times New Roman" w:cs="Times New Roman"/>
                      <w:color w:val="000000"/>
                      <w:sz w:val="21"/>
                      <w:szCs w:val="21"/>
                      <w:u w:val="single"/>
                      <w:lang w:val="en-US" w:eastAsia="zh-CN"/>
                    </w:rPr>
                  </w:pPr>
                  <w:r>
                    <w:rPr>
                      <w:rFonts w:hint="eastAsia" w:ascii="Times New Roman" w:hAnsi="Times New Roman" w:cs="Times New Roman"/>
                      <w:color w:val="000000"/>
                      <w:sz w:val="21"/>
                      <w:szCs w:val="21"/>
                      <w:u w:val="single"/>
                      <w:lang w:val="en-US" w:eastAsia="zh-CN"/>
                    </w:rPr>
                    <w:t>60个</w:t>
                  </w:r>
                  <w:r>
                    <w:rPr>
                      <w:rFonts w:hint="eastAsia" w:ascii="Times New Roman" w:hAnsi="Times New Roman" w:cs="Times New Roman"/>
                      <w:color w:val="000000"/>
                      <w:sz w:val="21"/>
                      <w:szCs w:val="21"/>
                      <w:u w:val="single"/>
                    </w:rPr>
                    <w:t>/L</w:t>
                  </w:r>
                </w:p>
              </w:tc>
              <w:tc>
                <w:tcPr>
                  <w:tcW w:w="923" w:type="dxa"/>
                  <w:vMerge w:val="continue"/>
                  <w:tcBorders>
                    <w:tl2br w:val="nil"/>
                    <w:tr2bl w:val="nil"/>
                  </w:tcBorders>
                  <w:shd w:val="clear" w:color="auto" w:fill="FFFFFF"/>
                  <w:noWrap w:val="0"/>
                  <w:vAlign w:val="center"/>
                </w:tcPr>
                <w:p>
                  <w:pPr>
                    <w:spacing w:line="240" w:lineRule="auto"/>
                    <w:jc w:val="center"/>
                    <w:rPr>
                      <w:rFonts w:ascii="Times New Roman" w:hAnsi="Times New Roman" w:eastAsia="等线"/>
                      <w:color w:val="000000"/>
                      <w:sz w:val="21"/>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879" w:hRule="atLeast"/>
                <w:jc w:val="center"/>
              </w:trPr>
              <w:tc>
                <w:tcPr>
                  <w:tcW w:w="8435" w:type="dxa"/>
                  <w:gridSpan w:val="9"/>
                  <w:tcBorders>
                    <w:tl2br w:val="nil"/>
                    <w:tr2bl w:val="nil"/>
                  </w:tcBorders>
                  <w:shd w:val="clear" w:color="auto" w:fill="FFFFFF"/>
                  <w:noWrap w:val="0"/>
                  <w:vAlign w:val="center"/>
                </w:tcPr>
                <w:p>
                  <w:pPr>
                    <w:widowControl/>
                    <w:spacing w:line="240" w:lineRule="auto"/>
                    <w:jc w:val="left"/>
                    <w:rPr>
                      <w:rFonts w:hint="eastAsia" w:ascii="Times New Roman" w:hAnsi="Times New Roman"/>
                      <w:color w:val="000000"/>
                      <w:sz w:val="21"/>
                      <w:szCs w:val="21"/>
                      <w:u w:val="single"/>
                    </w:rPr>
                  </w:pPr>
                  <w:r>
                    <w:rPr>
                      <w:rFonts w:hint="eastAsia" w:ascii="Times New Roman" w:hAnsi="Times New Roman"/>
                      <w:color w:val="000000"/>
                      <w:sz w:val="21"/>
                      <w:szCs w:val="21"/>
                      <w:u w:val="single"/>
                    </w:rPr>
                    <w:t>注：处理效率参考同类型项目、《</w:t>
                  </w:r>
                  <w:r>
                    <w:rPr>
                      <w:rFonts w:ascii="Times New Roman" w:hAnsi="Times New Roman"/>
                      <w:color w:val="000000"/>
                      <w:sz w:val="21"/>
                      <w:szCs w:val="21"/>
                      <w:u w:val="single"/>
                    </w:rPr>
                    <w:t>水污染控制工程</w:t>
                  </w:r>
                  <w:r>
                    <w:rPr>
                      <w:rFonts w:hint="eastAsia" w:ascii="Times New Roman" w:hAnsi="Times New Roman"/>
                      <w:color w:val="000000"/>
                      <w:sz w:val="21"/>
                      <w:szCs w:val="21"/>
                      <w:u w:val="single"/>
                    </w:rPr>
                    <w:t>（2</w:t>
                  </w:r>
                  <w:r>
                    <w:rPr>
                      <w:rFonts w:ascii="Times New Roman" w:hAnsi="Times New Roman"/>
                      <w:color w:val="000000"/>
                      <w:sz w:val="21"/>
                      <w:szCs w:val="21"/>
                      <w:u w:val="single"/>
                    </w:rPr>
                    <w:t>007</w:t>
                  </w:r>
                  <w:r>
                    <w:rPr>
                      <w:rFonts w:hint="eastAsia" w:ascii="Times New Roman" w:hAnsi="Times New Roman"/>
                      <w:color w:val="000000"/>
                      <w:sz w:val="21"/>
                      <w:szCs w:val="21"/>
                      <w:u w:val="single"/>
                    </w:rPr>
                    <w:t>版）</w:t>
                  </w:r>
                  <w:r>
                    <w:rPr>
                      <w:rFonts w:ascii="Times New Roman" w:hAnsi="Times New Roman"/>
                      <w:color w:val="000000"/>
                      <w:sz w:val="21"/>
                      <w:szCs w:val="21"/>
                      <w:u w:val="single"/>
                    </w:rPr>
                    <w:t>》</w:t>
                  </w:r>
                  <w:r>
                    <w:rPr>
                      <w:rFonts w:hint="eastAsia" w:ascii="Times New Roman" w:hAnsi="Times New Roman"/>
                      <w:color w:val="000000"/>
                      <w:sz w:val="21"/>
                      <w:szCs w:val="21"/>
                      <w:u w:val="single"/>
                    </w:rPr>
                    <w:t>（</w:t>
                  </w:r>
                  <w:r>
                    <w:rPr>
                      <w:rFonts w:ascii="Times New Roman" w:hAnsi="Times New Roman"/>
                      <w:color w:val="000000"/>
                      <w:sz w:val="21"/>
                      <w:szCs w:val="21"/>
                      <w:u w:val="single"/>
                    </w:rPr>
                    <w:fldChar w:fldCharType="begin"/>
                  </w:r>
                  <w:r>
                    <w:rPr>
                      <w:rFonts w:ascii="Times New Roman" w:hAnsi="Times New Roman"/>
                      <w:color w:val="000000"/>
                      <w:sz w:val="21"/>
                      <w:szCs w:val="21"/>
                      <w:u w:val="single"/>
                    </w:rPr>
                    <w:instrText xml:space="preserve"> HYPERLINK "https://baike.baidu.com/item/%E9%AB%98%E5%BB%B7%E8%80%80/5727384" \t "_blank" </w:instrText>
                  </w:r>
                  <w:r>
                    <w:rPr>
                      <w:rFonts w:ascii="Times New Roman" w:hAnsi="Times New Roman"/>
                      <w:color w:val="000000"/>
                      <w:sz w:val="21"/>
                      <w:szCs w:val="21"/>
                      <w:u w:val="single"/>
                    </w:rPr>
                    <w:fldChar w:fldCharType="separate"/>
                  </w:r>
                  <w:r>
                    <w:rPr>
                      <w:rFonts w:ascii="Times New Roman" w:hAnsi="Times New Roman"/>
                      <w:color w:val="000000"/>
                      <w:sz w:val="21"/>
                      <w:szCs w:val="21"/>
                      <w:u w:val="single"/>
                    </w:rPr>
                    <w:t>高廷耀</w:t>
                  </w:r>
                  <w:r>
                    <w:rPr>
                      <w:rFonts w:ascii="Times New Roman" w:hAnsi="Times New Roman"/>
                      <w:color w:val="000000"/>
                      <w:sz w:val="21"/>
                      <w:szCs w:val="21"/>
                      <w:u w:val="single"/>
                    </w:rPr>
                    <w:fldChar w:fldCharType="end"/>
                  </w:r>
                  <w:r>
                    <w:rPr>
                      <w:rFonts w:ascii="Times New Roman" w:hAnsi="Times New Roman"/>
                      <w:color w:val="000000"/>
                      <w:sz w:val="21"/>
                      <w:szCs w:val="21"/>
                      <w:u w:val="single"/>
                    </w:rPr>
                    <w:t>、</w:t>
                  </w:r>
                  <w:r>
                    <w:rPr>
                      <w:rFonts w:ascii="Times New Roman" w:hAnsi="Times New Roman"/>
                      <w:color w:val="000000"/>
                      <w:sz w:val="21"/>
                      <w:szCs w:val="21"/>
                      <w:u w:val="single"/>
                    </w:rPr>
                    <w:fldChar w:fldCharType="begin"/>
                  </w:r>
                  <w:r>
                    <w:rPr>
                      <w:rFonts w:ascii="Times New Roman" w:hAnsi="Times New Roman"/>
                      <w:color w:val="000000"/>
                      <w:sz w:val="21"/>
                      <w:szCs w:val="21"/>
                      <w:u w:val="single"/>
                    </w:rPr>
                    <w:instrText xml:space="preserve"> HYPERLINK "https://baike.baidu.com/item/%E9%A1%BE%E5%9B%BD%E7%BB%B4/622137" \t "_blank" </w:instrText>
                  </w:r>
                  <w:r>
                    <w:rPr>
                      <w:rFonts w:ascii="Times New Roman" w:hAnsi="Times New Roman"/>
                      <w:color w:val="000000"/>
                      <w:sz w:val="21"/>
                      <w:szCs w:val="21"/>
                      <w:u w:val="single"/>
                    </w:rPr>
                    <w:fldChar w:fldCharType="separate"/>
                  </w:r>
                  <w:r>
                    <w:rPr>
                      <w:rFonts w:ascii="Times New Roman" w:hAnsi="Times New Roman"/>
                      <w:color w:val="000000"/>
                      <w:sz w:val="21"/>
                      <w:szCs w:val="21"/>
                      <w:u w:val="single"/>
                    </w:rPr>
                    <w:t>顾国维</w:t>
                  </w:r>
                  <w:r>
                    <w:rPr>
                      <w:rFonts w:ascii="Times New Roman" w:hAnsi="Times New Roman"/>
                      <w:color w:val="000000"/>
                      <w:sz w:val="21"/>
                      <w:szCs w:val="21"/>
                      <w:u w:val="single"/>
                    </w:rPr>
                    <w:fldChar w:fldCharType="end"/>
                  </w:r>
                  <w:r>
                    <w:rPr>
                      <w:rFonts w:ascii="Times New Roman" w:hAnsi="Times New Roman"/>
                      <w:color w:val="000000"/>
                      <w:sz w:val="21"/>
                      <w:szCs w:val="21"/>
                      <w:u w:val="single"/>
                    </w:rPr>
                    <w:t>、</w:t>
                  </w:r>
                  <w:r>
                    <w:rPr>
                      <w:rFonts w:ascii="Times New Roman" w:hAnsi="Times New Roman"/>
                      <w:color w:val="000000"/>
                      <w:sz w:val="21"/>
                      <w:szCs w:val="21"/>
                      <w:u w:val="single"/>
                    </w:rPr>
                    <w:fldChar w:fldCharType="begin"/>
                  </w:r>
                  <w:r>
                    <w:rPr>
                      <w:rFonts w:ascii="Times New Roman" w:hAnsi="Times New Roman"/>
                      <w:color w:val="000000"/>
                      <w:sz w:val="21"/>
                      <w:szCs w:val="21"/>
                      <w:u w:val="single"/>
                    </w:rPr>
                    <w:instrText xml:space="preserve"> HYPERLINK "https://baike.baidu.com/item/%E5%91%A8%E7%90%AA/3416314" \t "_blank" </w:instrText>
                  </w:r>
                  <w:r>
                    <w:rPr>
                      <w:rFonts w:ascii="Times New Roman" w:hAnsi="Times New Roman"/>
                      <w:color w:val="000000"/>
                      <w:sz w:val="21"/>
                      <w:szCs w:val="21"/>
                      <w:u w:val="single"/>
                    </w:rPr>
                    <w:fldChar w:fldCharType="separate"/>
                  </w:r>
                  <w:r>
                    <w:rPr>
                      <w:rFonts w:ascii="Times New Roman" w:hAnsi="Times New Roman"/>
                      <w:color w:val="000000"/>
                      <w:sz w:val="21"/>
                      <w:szCs w:val="21"/>
                      <w:u w:val="single"/>
                    </w:rPr>
                    <w:t>周琪</w:t>
                  </w:r>
                  <w:r>
                    <w:rPr>
                      <w:rFonts w:ascii="Times New Roman" w:hAnsi="Times New Roman"/>
                      <w:color w:val="000000"/>
                      <w:sz w:val="21"/>
                      <w:szCs w:val="21"/>
                      <w:u w:val="single"/>
                    </w:rPr>
                    <w:fldChar w:fldCharType="end"/>
                  </w:r>
                  <w:r>
                    <w:rPr>
                      <w:rFonts w:hint="eastAsia" w:ascii="Times New Roman" w:hAnsi="Times New Roman"/>
                      <w:color w:val="000000"/>
                      <w:sz w:val="21"/>
                      <w:szCs w:val="21"/>
                      <w:u w:val="single"/>
                    </w:rPr>
                    <w:t>），高等教育出版社</w:t>
                  </w:r>
                </w:p>
              </w:tc>
            </w:tr>
          </w:tbl>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u w:val="single"/>
                <w:lang w:eastAsia="zh-CN"/>
              </w:rPr>
            </w:pP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同时，建设单位应做到：保证污水处理站按相关参数进行合理设计，并设置专人维护运营污水处理站（或委托有能力第三方机构），确保污水处理站稳定运转。</w:t>
            </w:r>
          </w:p>
          <w:p>
            <w:pPr>
              <w:keepNext w:val="0"/>
              <w:keepLines w:val="0"/>
              <w:pageBreakBefore w:val="0"/>
              <w:widowControl w:val="0"/>
              <w:kinsoku/>
              <w:wordWrap/>
              <w:overflowPunct/>
              <w:topLinePunct w:val="0"/>
              <w:autoSpaceDE w:val="0"/>
              <w:autoSpaceDN w:val="0"/>
              <w:bidi w:val="0"/>
              <w:adjustRightInd/>
              <w:snapToGrid/>
              <w:spacing w:line="520" w:lineRule="exact"/>
              <w:ind w:firstLine="482" w:firstLineChars="200"/>
              <w:textAlignment w:val="auto"/>
              <w:rPr>
                <w:rFonts w:hint="eastAsia"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u w:val="single"/>
                <w:lang w:val="en-US" w:eastAsia="zh-CN" w:bidi="ar-SA"/>
                <w14:textFill>
                  <w14:solidFill>
                    <w14:schemeClr w14:val="tx1"/>
                  </w14:solidFill>
                </w14:textFill>
              </w:rPr>
              <w:t>废水回用可行性分析</w:t>
            </w:r>
          </w:p>
          <w:p>
            <w:pPr>
              <w:keepNext w:val="0"/>
              <w:keepLines w:val="0"/>
              <w:pageBreakBefore w:val="0"/>
              <w:widowControl w:val="0"/>
              <w:kinsoku/>
              <w:wordWrap/>
              <w:overflowPunct/>
              <w:topLinePunct w:val="0"/>
              <w:autoSpaceDE w:val="0"/>
              <w:autoSpaceDN w:val="0"/>
              <w:bidi w:val="0"/>
              <w:adjustRightInd/>
              <w:snapToGrid/>
              <w:spacing w:line="520" w:lineRule="exact"/>
              <w:ind w:firstLine="480" w:firstLineChars="200"/>
              <w:textAlignment w:val="auto"/>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根据工程分析可知，项目废水产生量约为</w:t>
            </w:r>
            <w:r>
              <w:rPr>
                <w:rFonts w:hint="eastAsia" w:cs="Times New Roman"/>
                <w:color w:val="000000" w:themeColor="text1"/>
                <w:kern w:val="0"/>
                <w:sz w:val="24"/>
                <w:szCs w:val="24"/>
                <w:highlight w:val="none"/>
                <w:u w:val="single"/>
                <w:lang w:val="en-US" w:eastAsia="zh-CN" w:bidi="ar-SA"/>
                <w14:textFill>
                  <w14:solidFill>
                    <w14:schemeClr w14:val="tx1"/>
                  </w14:solidFill>
                </w14:textFill>
              </w:rPr>
              <w:t>969</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0"/>
                <w:sz w:val="24"/>
                <w:szCs w:val="24"/>
                <w:highlight w:val="none"/>
                <w:u w:val="single"/>
                <w:vertAlign w:val="superscript"/>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/a；经厂区污水处理站处理后可以用作厂区绿化用水。项目</w:t>
            </w:r>
            <w:r>
              <w:rPr>
                <w:rFonts w:hint="eastAsia" w:cs="Times New Roman"/>
                <w:color w:val="000000" w:themeColor="text1"/>
                <w:kern w:val="0"/>
                <w:sz w:val="24"/>
                <w:szCs w:val="24"/>
                <w:highlight w:val="none"/>
                <w:u w:val="single"/>
                <w:lang w:val="en-US" w:eastAsia="zh-CN" w:bidi="ar-SA"/>
                <w14:textFill>
                  <w14:solidFill>
                    <w14:schemeClr w14:val="tx1"/>
                  </w14:solidFill>
                </w14:textFill>
              </w:rPr>
              <w:t>厂区绿化约1500m</w:t>
            </w:r>
            <w:r>
              <w:rPr>
                <w:rFonts w:hint="eastAsia" w:cs="Times New Roman"/>
                <w:color w:val="000000" w:themeColor="text1"/>
                <w:kern w:val="0"/>
                <w:sz w:val="24"/>
                <w:szCs w:val="24"/>
                <w:highlight w:val="none"/>
                <w:u w:val="single"/>
                <w:vertAlign w:val="super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w:t>
            </w:r>
            <w:r>
              <w:rPr>
                <w:rFonts w:hint="eastAsia" w:cs="Times New Roman"/>
                <w:color w:val="000000" w:themeColor="text1"/>
                <w:kern w:val="0"/>
                <w:sz w:val="24"/>
                <w:szCs w:val="24"/>
                <w:highlight w:val="none"/>
                <w:u w:val="single"/>
                <w:lang w:val="en-US" w:eastAsia="zh-CN" w:bidi="ar-SA"/>
                <w14:textFill>
                  <w14:solidFill>
                    <w14:schemeClr w14:val="tx1"/>
                  </w14:solidFill>
                </w14:textFill>
              </w:rPr>
              <w:t>按照绿化灌溉年均用水额度1.0-3.0L/m</w:t>
            </w:r>
            <w:r>
              <w:rPr>
                <w:rFonts w:hint="eastAsia" w:cs="Times New Roman"/>
                <w:color w:val="000000" w:themeColor="text1"/>
                <w:kern w:val="0"/>
                <w:sz w:val="24"/>
                <w:szCs w:val="24"/>
                <w:highlight w:val="none"/>
                <w:u w:val="single"/>
                <w:vertAlign w:val="superscript"/>
                <w:lang w:val="en-US" w:eastAsia="zh-CN" w:bidi="ar-SA"/>
                <w14:textFill>
                  <w14:solidFill>
                    <w14:schemeClr w14:val="tx1"/>
                  </w14:solidFill>
                </w14:textFill>
              </w:rPr>
              <w:t>2</w:t>
            </w:r>
            <w:r>
              <w:rPr>
                <w:rFonts w:hint="default" w:ascii="Segoe UI Symbol" w:hAnsi="Segoe UI Symbol" w:cs="Segoe UI Symbol"/>
                <w:color w:val="000000" w:themeColor="text1"/>
                <w:kern w:val="0"/>
                <w:sz w:val="24"/>
                <w:szCs w:val="24"/>
                <w:highlight w:val="none"/>
                <w:u w:val="single"/>
                <w:vertAlign w:val="baseline"/>
                <w:lang w:val="en-US" w:eastAsia="zh-CN" w:bidi="ar-SA"/>
                <w14:textFill>
                  <w14:solidFill>
                    <w14:schemeClr w14:val="tx1"/>
                  </w14:solidFill>
                </w14:textFill>
              </w:rPr>
              <w:t>·</w:t>
            </w:r>
            <w:r>
              <w:rPr>
                <w:rFonts w:hint="eastAsia" w:cs="Times New Roman"/>
                <w:color w:val="000000" w:themeColor="text1"/>
                <w:kern w:val="0"/>
                <w:sz w:val="24"/>
                <w:szCs w:val="24"/>
                <w:highlight w:val="none"/>
                <w:u w:val="single"/>
                <w:vertAlign w:val="baseline"/>
                <w:lang w:val="en-US" w:eastAsia="zh-CN" w:bidi="ar-SA"/>
                <w14:textFill>
                  <w14:solidFill>
                    <w14:schemeClr w14:val="tx1"/>
                  </w14:solidFill>
                </w14:textFill>
              </w:rPr>
              <w:t>d（取3.0</w:t>
            </w:r>
            <w:r>
              <w:rPr>
                <w:rFonts w:hint="eastAsia" w:cs="Times New Roman"/>
                <w:color w:val="000000" w:themeColor="text1"/>
                <w:kern w:val="0"/>
                <w:sz w:val="24"/>
                <w:szCs w:val="24"/>
                <w:highlight w:val="none"/>
                <w:u w:val="single"/>
                <w:lang w:val="en-US" w:eastAsia="zh-CN" w:bidi="ar-SA"/>
                <w14:textFill>
                  <w14:solidFill>
                    <w14:schemeClr w14:val="tx1"/>
                  </w14:solidFill>
                </w14:textFill>
              </w:rPr>
              <w:t>L/m</w:t>
            </w:r>
            <w:r>
              <w:rPr>
                <w:rFonts w:hint="eastAsia" w:cs="Times New Roman"/>
                <w:color w:val="000000" w:themeColor="text1"/>
                <w:kern w:val="0"/>
                <w:sz w:val="24"/>
                <w:szCs w:val="24"/>
                <w:highlight w:val="none"/>
                <w:u w:val="single"/>
                <w:vertAlign w:val="superscript"/>
                <w:lang w:val="en-US" w:eastAsia="zh-CN" w:bidi="ar-SA"/>
                <w14:textFill>
                  <w14:solidFill>
                    <w14:schemeClr w14:val="tx1"/>
                  </w14:solidFill>
                </w14:textFill>
              </w:rPr>
              <w:t>2</w:t>
            </w:r>
            <w:r>
              <w:rPr>
                <w:rFonts w:hint="default" w:ascii="Segoe UI Symbol" w:hAnsi="Segoe UI Symbol" w:cs="Segoe UI Symbol"/>
                <w:color w:val="000000" w:themeColor="text1"/>
                <w:kern w:val="0"/>
                <w:sz w:val="24"/>
                <w:szCs w:val="24"/>
                <w:highlight w:val="none"/>
                <w:u w:val="single"/>
                <w:vertAlign w:val="baseline"/>
                <w:lang w:val="en-US" w:eastAsia="zh-CN" w:bidi="ar-SA"/>
                <w14:textFill>
                  <w14:solidFill>
                    <w14:schemeClr w14:val="tx1"/>
                  </w14:solidFill>
                </w14:textFill>
              </w:rPr>
              <w:t>·</w:t>
            </w:r>
            <w:r>
              <w:rPr>
                <w:rFonts w:hint="eastAsia" w:cs="Times New Roman"/>
                <w:color w:val="000000" w:themeColor="text1"/>
                <w:kern w:val="0"/>
                <w:sz w:val="24"/>
                <w:szCs w:val="24"/>
                <w:highlight w:val="none"/>
                <w:u w:val="single"/>
                <w:vertAlign w:val="baseline"/>
                <w:lang w:val="en-US" w:eastAsia="zh-CN" w:bidi="ar-SA"/>
                <w14:textFill>
                  <w14:solidFill>
                    <w14:schemeClr w14:val="tx1"/>
                  </w14:solidFill>
                </w14:textFill>
              </w:rPr>
              <w:t>d）</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厂区绿化用水量为</w:t>
            </w:r>
            <w:r>
              <w:rPr>
                <w:rFonts w:hint="eastAsia" w:cs="Times New Roman"/>
                <w:color w:val="000000" w:themeColor="text1"/>
                <w:kern w:val="0"/>
                <w:sz w:val="24"/>
                <w:szCs w:val="24"/>
                <w:highlight w:val="none"/>
                <w:u w:val="single"/>
                <w:lang w:val="en-US" w:eastAsia="zh-CN" w:bidi="ar-SA"/>
                <w14:textFill>
                  <w14:solidFill>
                    <w14:schemeClr w14:val="tx1"/>
                  </w14:solidFill>
                </w14:textFill>
              </w:rPr>
              <w:t>4500L/</w:t>
            </w:r>
            <w:r>
              <w:rPr>
                <w:rFonts w:hint="eastAsia" w:cs="Times New Roman"/>
                <w:color w:val="000000" w:themeColor="text1"/>
                <w:kern w:val="0"/>
                <w:sz w:val="24"/>
                <w:szCs w:val="24"/>
                <w:highlight w:val="none"/>
                <w:u w:val="single"/>
                <w:vertAlign w:val="baseline"/>
                <w:lang w:val="en-US" w:eastAsia="zh-CN" w:bidi="ar-SA"/>
                <w14:textFill>
                  <w14:solidFill>
                    <w14:schemeClr w14:val="tx1"/>
                  </w14:solidFill>
                </w14:textFill>
              </w:rPr>
              <w:t>d（1642.5</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m</w:t>
            </w:r>
            <w:r>
              <w:rPr>
                <w:rFonts w:hint="eastAsia" w:ascii="Times New Roman" w:hAnsi="Times New Roman" w:eastAsia="宋体" w:cs="Times New Roman"/>
                <w:color w:val="000000" w:themeColor="text1"/>
                <w:kern w:val="0"/>
                <w:sz w:val="24"/>
                <w:szCs w:val="24"/>
                <w:highlight w:val="none"/>
                <w:u w:val="single"/>
                <w:vertAlign w:val="superscript"/>
                <w:lang w:val="en-US" w:eastAsia="zh-CN" w:bidi="ar-SA"/>
                <w14:textFill>
                  <w14:solidFill>
                    <w14:schemeClr w14:val="tx1"/>
                  </w14:solidFill>
                </w14:textFill>
              </w:rPr>
              <w:t>3</w:t>
            </w:r>
            <w:r>
              <w:rPr>
                <w:rFonts w:hint="eastAsia" w:cs="Times New Roman"/>
                <w:color w:val="000000" w:themeColor="text1"/>
                <w:kern w:val="0"/>
                <w:sz w:val="24"/>
                <w:szCs w:val="24"/>
                <w:highlight w:val="none"/>
                <w:u w:val="single"/>
                <w:vertAlign w:val="baseline"/>
                <w:lang w:val="en-US" w:eastAsia="zh-CN" w:bidi="ar-SA"/>
                <w14:textFill>
                  <w14:solidFill>
                    <w14:schemeClr w14:val="tx1"/>
                  </w14:solidFill>
                </w14:textFill>
              </w:rPr>
              <w:t>/a)</w:t>
            </w:r>
            <w:r>
              <w:rPr>
                <w:rFonts w:hint="eastAsia" w:ascii="Times New Roman" w:hAnsi="Times New Roman" w:eastAsia="宋体" w:cs="Times New Roman"/>
                <w:color w:val="000000" w:themeColor="text1"/>
                <w:kern w:val="0"/>
                <w:sz w:val="24"/>
                <w:szCs w:val="24"/>
                <w:highlight w:val="none"/>
                <w:u w:val="single"/>
                <w:lang w:val="en-US" w:eastAsia="zh-CN" w:bidi="ar-SA"/>
                <w14:textFill>
                  <w14:solidFill>
                    <w14:schemeClr w14:val="tx1"/>
                  </w14:solidFill>
                </w14:textFill>
              </w:rPr>
              <w:t>，可以做到全部消纳。综上，本项目废水经污水处理站处理后回用是可行的。</w:t>
            </w:r>
          </w:p>
          <w:p>
            <w:pPr>
              <w:pStyle w:val="74"/>
              <w:adjustRightInd/>
              <w:snapToGrid/>
              <w:spacing w:line="360" w:lineRule="auto"/>
              <w:ind w:left="0" w:leftChars="0" w:firstLine="482" w:firstLineChars="200"/>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t>4.</w:t>
            </w:r>
            <w:r>
              <w:rPr>
                <w:rFonts w:hint="default" w:ascii="Times New Roman" w:hAnsi="Times New Roman" w:cs="Times New Roman" w:eastAsiaTheme="majorEastAsia"/>
                <w:b/>
                <w:bCs/>
                <w:color w:val="000000" w:themeColor="text1"/>
                <w:sz w:val="24"/>
                <w:szCs w:val="24"/>
                <w:highlight w:val="none"/>
                <w:u w:val="none"/>
                <w:lang w:val="en-US" w:eastAsia="zh-CN"/>
                <w14:textFill>
                  <w14:solidFill>
                    <w14:schemeClr w14:val="tx1"/>
                  </w14:solidFill>
                </w14:textFill>
              </w:rPr>
              <w:t>7</w:t>
            </w:r>
            <w:r>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t xml:space="preserve"> </w:t>
            </w:r>
            <w:r>
              <w:rPr>
                <w:rFonts w:hint="default" w:ascii="Times New Roman" w:hAnsi="Times New Roman" w:cs="Times New Roman" w:eastAsiaTheme="majorEastAsia"/>
                <w:b/>
                <w:bCs/>
                <w:color w:val="000000" w:themeColor="text1"/>
                <w:sz w:val="24"/>
                <w:szCs w:val="24"/>
                <w:highlight w:val="none"/>
                <w:u w:val="none"/>
                <w:lang w:eastAsia="zh-CN"/>
                <w14:textFill>
                  <w14:solidFill>
                    <w14:schemeClr w14:val="tx1"/>
                  </w14:solidFill>
                </w14:textFill>
              </w:rPr>
              <w:t>噪声</w:t>
            </w:r>
          </w:p>
          <w:p>
            <w:pPr>
              <w:pStyle w:val="4"/>
              <w:ind w:firstLine="480" w:firstLineChars="200"/>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highlight w:val="none"/>
                <w:u w:val="none"/>
                <w:lang w:val="en-US" w:eastAsia="zh-CN" w:bidi="ar-SA"/>
                <w14:textFill>
                  <w14:solidFill>
                    <w14:schemeClr w14:val="tx1"/>
                  </w14:solidFill>
                </w14:textFill>
              </w:rPr>
              <w:t>（1）源强分析</w:t>
            </w:r>
          </w:p>
          <w:p>
            <w:pPr>
              <w:spacing w:line="520" w:lineRule="exact"/>
              <w:ind w:firstLine="480" w:firstLineChars="200"/>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本项目高噪声设备主要有提升机、破碎机、干化机和压榨机等设备运行时产生的噪声，其噪声源强为65～75dB(A)，项目通过采取将设备置于车间内，经隔声、减振和距离衰减后可有效降低厂界噪声。本项目主要噪声源声源及降噪情况如下表所示。本项目噪声源采取有效降噪措施后源强见下表。</w:t>
            </w:r>
          </w:p>
          <w:p>
            <w:pPr>
              <w:spacing w:line="520" w:lineRule="exact"/>
              <w:jc w:val="cente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3</w:t>
            </w:r>
            <w:r>
              <w:rPr>
                <w:rFonts w:hint="eastAsia" w:eastAsia="黑体" w:cs="Times New Roman"/>
                <w:b w:val="0"/>
                <w:bCs w:val="0"/>
                <w:color w:val="000000" w:themeColor="text1"/>
                <w:sz w:val="24"/>
                <w:szCs w:val="24"/>
                <w:highlight w:val="none"/>
                <w:u w:val="none"/>
                <w:lang w:val="en-US" w:eastAsia="zh-CN"/>
                <w14:textFill>
                  <w14:solidFill>
                    <w14:schemeClr w14:val="tx1"/>
                  </w14:solidFill>
                </w14:textFill>
              </w:rPr>
              <w:t>6</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项目主要噪声设备源强及治理措施一览表</w:t>
            </w:r>
          </w:p>
          <w:tbl>
            <w:tblPr>
              <w:tblStyle w:val="32"/>
              <w:tblW w:w="8277"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1759"/>
              <w:gridCol w:w="1292"/>
              <w:gridCol w:w="2693"/>
              <w:gridCol w:w="18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04" w:hRule="atLeast"/>
              </w:trPr>
              <w:tc>
                <w:tcPr>
                  <w:tcW w:w="724" w:type="dxa"/>
                  <w:tcBorders>
                    <w:tl2br w:val="nil"/>
                    <w:tr2bl w:val="nil"/>
                  </w:tcBorders>
                  <w:noWrap w:val="0"/>
                  <w:vAlign w:val="center"/>
                </w:tcPr>
                <w:p>
                  <w:pPr>
                    <w:adjustRightInd w:val="0"/>
                    <w:snapToGrid w:val="0"/>
                    <w:spacing w:line="320" w:lineRule="exact"/>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序号</w:t>
                  </w:r>
                </w:p>
              </w:tc>
              <w:tc>
                <w:tcPr>
                  <w:tcW w:w="1759" w:type="dxa"/>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噪声设备</w:t>
                  </w:r>
                </w:p>
              </w:tc>
              <w:tc>
                <w:tcPr>
                  <w:tcW w:w="1292" w:type="dxa"/>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噪声源强</w:t>
                  </w:r>
                </w:p>
              </w:tc>
              <w:tc>
                <w:tcPr>
                  <w:tcW w:w="2693" w:type="dxa"/>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降噪措施</w:t>
                  </w:r>
                </w:p>
              </w:tc>
              <w:tc>
                <w:tcPr>
                  <w:tcW w:w="1809" w:type="dxa"/>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Hans"/>
                      <w14:textFill>
                        <w14:solidFill>
                          <w14:schemeClr w14:val="tx1"/>
                        </w14:solidFill>
                      </w14:textFill>
                    </w:rPr>
                    <w:t>治理</w:t>
                  </w: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后源强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724" w:type="dxa"/>
                  <w:tcBorders>
                    <w:tl2br w:val="nil"/>
                    <w:tr2bl w:val="nil"/>
                  </w:tcBorders>
                  <w:noWrap w:val="0"/>
                  <w:vAlign w:val="center"/>
                </w:tcPr>
                <w:p>
                  <w:pPr>
                    <w:adjustRightInd w:val="0"/>
                    <w:snapToGrid w:val="0"/>
                    <w:spacing w:line="320" w:lineRule="exact"/>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1</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上料提升机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75</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724" w:type="dxa"/>
                  <w:tcBorders>
                    <w:tl2br w:val="nil"/>
                    <w:tr2bl w:val="nil"/>
                  </w:tcBorders>
                  <w:noWrap w:val="0"/>
                  <w:vAlign w:val="center"/>
                </w:tcPr>
                <w:p>
                  <w:pPr>
                    <w:adjustRightInd w:val="0"/>
                    <w:snapToGrid w:val="0"/>
                    <w:spacing w:line="320" w:lineRule="exact"/>
                    <w:jc w:val="cente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2</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破碎机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70</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724" w:type="dxa"/>
                  <w:tcBorders>
                    <w:tl2br w:val="nil"/>
                    <w:tr2bl w:val="nil"/>
                  </w:tcBorders>
                  <w:noWrap w:val="0"/>
                  <w:vAlign w:val="center"/>
                </w:tcPr>
                <w:p>
                  <w:pPr>
                    <w:adjustRightInd w:val="0"/>
                    <w:snapToGrid w:val="0"/>
                    <w:spacing w:line="320" w:lineRule="exact"/>
                    <w:jc w:val="cente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3</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干化机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70</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724" w:type="dxa"/>
                  <w:tcBorders>
                    <w:tl2br w:val="nil"/>
                    <w:tr2bl w:val="nil"/>
                  </w:tcBorders>
                  <w:noWrap w:val="0"/>
                  <w:vAlign w:val="center"/>
                </w:tcPr>
                <w:p>
                  <w:pPr>
                    <w:jc w:val="cente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4</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t>螺旋输送机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70</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2" w:hRule="atLeast"/>
              </w:trPr>
              <w:tc>
                <w:tcPr>
                  <w:tcW w:w="7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压榨机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65</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45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72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6</w:t>
                  </w:r>
                </w:p>
              </w:tc>
              <w:tc>
                <w:tcPr>
                  <w:tcW w:w="1759" w:type="dxa"/>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风机</w:t>
                  </w:r>
                </w:p>
              </w:tc>
              <w:tc>
                <w:tcPr>
                  <w:tcW w:w="1292"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75</w:t>
                  </w:r>
                </w:p>
              </w:tc>
              <w:tc>
                <w:tcPr>
                  <w:tcW w:w="269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基础减振</w:t>
                  </w:r>
                  <w:r>
                    <w:rPr>
                      <w:rFonts w:hint="default" w:ascii="Times New Roman" w:hAnsi="Times New Roman" w:eastAsia="宋体" w:cs="Times New Roman"/>
                      <w:b w:val="0"/>
                      <w:bCs w:val="0"/>
                      <w:color w:val="000000" w:themeColor="text1"/>
                      <w:sz w:val="21"/>
                      <w:szCs w:val="21"/>
                      <w:highlight w:val="none"/>
                      <w:u w:val="none"/>
                      <w14:textFill>
                        <w14:solidFill>
                          <w14:schemeClr w14:val="tx1"/>
                        </w14:solidFill>
                      </w14:textFill>
                    </w:rPr>
                    <w:t>、厂房隔声</w:t>
                  </w:r>
                </w:p>
              </w:tc>
              <w:tc>
                <w:tcPr>
                  <w:tcW w:w="18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55</w:t>
                  </w:r>
                </w:p>
              </w:tc>
            </w:tr>
          </w:tbl>
          <w:p>
            <w:pPr>
              <w:numPr>
                <w:ilvl w:val="0"/>
                <w:numId w:val="0"/>
              </w:numPr>
              <w:spacing w:line="520" w:lineRule="exact"/>
              <w:ind w:firstLine="480" w:firstLineChars="200"/>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（4）预测方法</w:t>
            </w:r>
          </w:p>
          <w:p>
            <w:pPr>
              <w:spacing w:line="520" w:lineRule="exact"/>
              <w:ind w:firstLine="480" w:firstLineChars="200"/>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以厂区内各主要高噪声设备为噪声点源，根据其距离四周厂界的距离及噪声现状情况，按经验法推算其衰减量，并预测各声源对四周厂界预测点的贡献值，然后与各预测点的背景噪声值叠加计算，预测项目完成后四周厂界的噪声值。预测公式如下： </w:t>
            </w:r>
          </w:p>
          <w:p>
            <w:pPr>
              <w:pStyle w:val="34"/>
              <w:rPr>
                <w:rFonts w:hint="default" w:ascii="Times New Roman" w:hAnsi="Times New Roman" w:cs="Times New Roman"/>
                <w:highlight w:val="none"/>
                <w:lang w:val="en-US" w:eastAsia="zh-CN"/>
              </w:rPr>
            </w:pPr>
          </w:p>
          <w:p>
            <w:pPr>
              <w:spacing w:line="520" w:lineRule="exact"/>
              <w:ind w:firstLine="2640" w:firstLineChars="11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LA=LA（r</w:t>
            </w:r>
            <w:r>
              <w:rPr>
                <w:rFonts w:hint="default" w:ascii="Times New Roman" w:hAnsi="Times New Roman" w:cs="Times New Roman"/>
                <w:b w:val="0"/>
                <w:bCs w:val="0"/>
                <w:color w:val="000000" w:themeColor="text1"/>
                <w:sz w:val="24"/>
                <w:szCs w:val="22"/>
                <w:highlight w:val="none"/>
                <w:u w:val="none"/>
                <w:vertAlign w:val="subscript"/>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）-20lg（r/r</w:t>
            </w:r>
            <w:r>
              <w:rPr>
                <w:rFonts w:hint="default" w:ascii="Times New Roman" w:hAnsi="Times New Roman" w:cs="Times New Roman"/>
                <w:b w:val="0"/>
                <w:bCs w:val="0"/>
                <w:color w:val="000000" w:themeColor="text1"/>
                <w:sz w:val="24"/>
                <w:szCs w:val="22"/>
                <w:highlight w:val="none"/>
                <w:u w:val="none"/>
                <w:vertAlign w:val="subscript"/>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 </w:t>
            </w:r>
          </w:p>
          <w:p>
            <w:pPr>
              <w:spacing w:line="520" w:lineRule="exact"/>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式中：LA（r）—距声源 r 处的 A 声级，dB（A）； </w:t>
            </w:r>
          </w:p>
          <w:p>
            <w:pPr>
              <w:spacing w:line="520" w:lineRule="exact"/>
              <w:ind w:firstLine="720" w:firstLineChars="3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LA（r0）—参考位置 r</w:t>
            </w:r>
            <w:r>
              <w:rPr>
                <w:rFonts w:hint="default" w:ascii="Times New Roman" w:hAnsi="Times New Roman" w:cs="Times New Roman"/>
                <w:b w:val="0"/>
                <w:bCs w:val="0"/>
                <w:color w:val="000000" w:themeColor="text1"/>
                <w:sz w:val="24"/>
                <w:szCs w:val="22"/>
                <w:highlight w:val="none"/>
                <w:u w:val="none"/>
                <w:vertAlign w:val="subscript"/>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 处的 A 声级，dB（A）； </w:t>
            </w:r>
          </w:p>
          <w:p>
            <w:pPr>
              <w:spacing w:line="520" w:lineRule="exact"/>
              <w:ind w:firstLine="720" w:firstLineChars="3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r—预测点距声源的距离，m； </w:t>
            </w:r>
          </w:p>
          <w:p>
            <w:pPr>
              <w:spacing w:line="520" w:lineRule="exact"/>
              <w:ind w:firstLine="720" w:firstLineChars="3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r</w:t>
            </w:r>
            <w:r>
              <w:rPr>
                <w:rFonts w:hint="default" w:ascii="Times New Roman" w:hAnsi="Times New Roman" w:cs="Times New Roman"/>
                <w:b w:val="0"/>
                <w:bCs w:val="0"/>
                <w:color w:val="000000" w:themeColor="text1"/>
                <w:sz w:val="24"/>
                <w:szCs w:val="22"/>
                <w:highlight w:val="none"/>
                <w:u w:val="none"/>
                <w:vertAlign w:val="subscript"/>
                <w:lang w:val="en-US" w:eastAsia="zh-CN"/>
                <w14:textFill>
                  <w14:solidFill>
                    <w14:schemeClr w14:val="tx1"/>
                  </w14:solidFill>
                </w14:textFill>
              </w:rPr>
              <w:t>0</w:t>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 xml:space="preserve">—参考位置距声源的距离，m。 </w:t>
            </w:r>
          </w:p>
          <w:p>
            <w:pPr>
              <w:spacing w:line="520" w:lineRule="exact"/>
              <w:ind w:firstLine="420" w:firstLineChars="2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highlight w:val="none"/>
                <w:u w:val="none"/>
                <w14:textFill>
                  <w14:solidFill>
                    <w14:schemeClr w14:val="tx1"/>
                  </w14:solidFill>
                </w14:textFill>
              </w:rPr>
              <w:drawing>
                <wp:anchor distT="0" distB="0" distL="114300" distR="114300" simplePos="0" relativeHeight="251659264" behindDoc="1" locked="0" layoutInCell="1" allowOverlap="1">
                  <wp:simplePos x="0" y="0"/>
                  <wp:positionH relativeFrom="column">
                    <wp:posOffset>1461135</wp:posOffset>
                  </wp:positionH>
                  <wp:positionV relativeFrom="paragraph">
                    <wp:posOffset>299085</wp:posOffset>
                  </wp:positionV>
                  <wp:extent cx="1771650" cy="495300"/>
                  <wp:effectExtent l="0" t="0" r="0" b="0"/>
                  <wp:wrapNone/>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9"/>
                          <a:stretch>
                            <a:fillRect/>
                          </a:stretch>
                        </pic:blipFill>
                        <pic:spPr>
                          <a:xfrm>
                            <a:off x="0" y="0"/>
                            <a:ext cx="1771650" cy="495300"/>
                          </a:xfrm>
                          <a:prstGeom prst="rect">
                            <a:avLst/>
                          </a:prstGeom>
                          <a:noFill/>
                          <a:ln>
                            <a:noFill/>
                          </a:ln>
                        </pic:spPr>
                      </pic:pic>
                    </a:graphicData>
                  </a:graphic>
                </wp:anchor>
              </w:drawing>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该点的总声压级可用以下公式计算：</w:t>
            </w:r>
          </w:p>
          <w:p>
            <w:pPr>
              <w:spacing w:line="520" w:lineRule="exact"/>
              <w:ind w:firstLine="480" w:firstLineChars="2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p>
          <w:p>
            <w:pPr>
              <w:bidi w:val="0"/>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p>
          <w:p>
            <w:pPr>
              <w:pStyle w:val="4"/>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t xml:space="preserve">其中：LP——某点叠加后的总声压级 dB(A) </w:t>
            </w:r>
          </w:p>
          <w:p>
            <w:pPr>
              <w:pStyle w:val="4"/>
              <w:ind w:firstLine="720" w:firstLineChars="300"/>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t xml:space="preserve">Li——第 i 个参与合成的声压级强度，dB（A）。 </w:t>
            </w:r>
          </w:p>
          <w:p>
            <w:pPr>
              <w:pStyle w:val="4"/>
              <w:ind w:firstLine="480" w:firstLineChars="200"/>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2"/>
                <w:highlight w:val="none"/>
                <w:u w:val="none"/>
                <w:lang w:val="en-US" w:eastAsia="zh-CN" w:bidi="ar-SA"/>
                <w14:textFill>
                  <w14:solidFill>
                    <w14:schemeClr w14:val="tx1"/>
                  </w14:solidFill>
                </w14:textFill>
              </w:rPr>
              <w:t xml:space="preserve">（3）预测结果及评价 </w:t>
            </w:r>
          </w:p>
          <w:p>
            <w:pPr>
              <w:spacing w:line="520" w:lineRule="exact"/>
              <w:ind w:firstLine="480" w:firstLineChars="200"/>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本次评价噪声预测采用《环境影响评价技术导则-声环境》（HJ2.4-2009）中点声源预测模式进行预测，</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项目运营期厂界噪声预测结果见</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下</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kern w:val="2"/>
                <w:sz w:val="24"/>
                <w:szCs w:val="24"/>
                <w:highlight w:val="none"/>
                <w:u w:val="none"/>
                <w:lang w:val="en-US" w:eastAsia="zh-CN"/>
                <w14:textFill>
                  <w14:solidFill>
                    <w14:schemeClr w14:val="tx1"/>
                  </w14:solidFill>
                </w14:textFill>
              </w:rPr>
              <w:t xml:space="preserve"> </w:t>
            </w:r>
            <w:r>
              <w:rPr>
                <w:rFonts w:hint="default" w:ascii="Times New Roman" w:hAnsi="Times New Roman" w:cs="Times New Roman"/>
                <w:b w:val="0"/>
                <w:bCs w:val="0"/>
                <w:color w:val="000000" w:themeColor="text1"/>
                <w:sz w:val="24"/>
                <w:szCs w:val="24"/>
                <w:highlight w:val="none"/>
                <w:u w:val="none"/>
                <w14:textFill>
                  <w14:solidFill>
                    <w14:schemeClr w14:val="tx1"/>
                  </w14:solidFill>
                </w14:textFill>
              </w:rPr>
              <w:t>。</w:t>
            </w:r>
          </w:p>
          <w:p>
            <w:pPr>
              <w:pStyle w:val="2"/>
              <w:jc w:val="cente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kern w:val="2"/>
                <w:sz w:val="24"/>
                <w:szCs w:val="24"/>
                <w:highlight w:val="none"/>
                <w:u w:val="none"/>
                <w:lang w:val="en-US" w:eastAsia="zh-CN"/>
                <w14:textFill>
                  <w14:solidFill>
                    <w14:schemeClr w14:val="tx1"/>
                  </w14:solidFill>
                </w14:textFill>
              </w:rPr>
              <w:t>3</w:t>
            </w:r>
            <w:r>
              <w:rPr>
                <w:rFonts w:hint="eastAsia" w:eastAsia="黑体" w:cs="Times New Roman"/>
                <w:b w:val="0"/>
                <w:bCs w:val="0"/>
                <w:color w:val="000000" w:themeColor="text1"/>
                <w:kern w:val="2"/>
                <w:sz w:val="24"/>
                <w:szCs w:val="24"/>
                <w:highlight w:val="none"/>
                <w:u w:val="none"/>
                <w:lang w:val="en-US" w:eastAsia="zh-CN"/>
                <w14:textFill>
                  <w14:solidFill>
                    <w14:schemeClr w14:val="tx1"/>
                  </w14:solidFill>
                </w14:textFill>
              </w:rPr>
              <w:t>7</w:t>
            </w:r>
            <w:r>
              <w:rPr>
                <w:rFonts w:hint="default" w:ascii="Times New Roman" w:hAnsi="Times New Roman" w:eastAsia="黑体" w:cs="Times New Roman"/>
                <w:b w:val="0"/>
                <w:bCs w:val="0"/>
                <w:color w:val="000000" w:themeColor="text1"/>
                <w:kern w:val="2"/>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kern w:val="2"/>
                <w:sz w:val="24"/>
                <w:szCs w:val="24"/>
                <w:highlight w:val="none"/>
                <w:u w:val="none"/>
                <w14:textFill>
                  <w14:solidFill>
                    <w14:schemeClr w14:val="tx1"/>
                  </w14:solidFill>
                </w14:textFill>
              </w:rPr>
              <w:t>项目噪声预测结果</w:t>
            </w:r>
          </w:p>
          <w:tbl>
            <w:tblPr>
              <w:tblStyle w:val="32"/>
              <w:tblW w:w="8300" w:type="dxa"/>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85"/>
              <w:gridCol w:w="1348"/>
              <w:gridCol w:w="1046"/>
              <w:gridCol w:w="1128"/>
              <w:gridCol w:w="3"/>
              <w:gridCol w:w="1127"/>
              <w:gridCol w:w="2"/>
              <w:gridCol w:w="1128"/>
              <w:gridCol w:w="2"/>
              <w:gridCol w:w="11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138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高噪声源</w:t>
                  </w:r>
                </w:p>
              </w:tc>
              <w:tc>
                <w:tcPr>
                  <w:tcW w:w="134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削减</w:t>
                  </w: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后源强</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厂界</w:t>
                  </w:r>
                </w:p>
              </w:tc>
              <w:tc>
                <w:tcPr>
                  <w:tcW w:w="112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东</w:t>
                  </w:r>
                </w:p>
              </w:tc>
              <w:tc>
                <w:tcPr>
                  <w:tcW w:w="11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南</w:t>
                  </w:r>
                </w:p>
              </w:tc>
              <w:tc>
                <w:tcPr>
                  <w:tcW w:w="11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西</w:t>
                  </w:r>
                </w:p>
              </w:tc>
              <w:tc>
                <w:tcPr>
                  <w:tcW w:w="113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exac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上料提升机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55</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11.5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57</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exac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33.8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31.5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19.9 </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33.8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exac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破碎机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8.5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16.5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60</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31.4</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25.7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14.4 </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干化机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8.5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16.5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60</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7" w:hRule="atLeas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36.4</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25.7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14.4 </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exac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螺旋输送机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50</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7.5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12.5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61</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exac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32.5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28.1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14.3 </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exac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压榨机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val="en-US" w:eastAsia="zh-CN"/>
                      <w14:textFill>
                        <w14:solidFill>
                          <w14:schemeClr w14:val="tx1"/>
                        </w14:solidFill>
                      </w14:textFill>
                    </w:rPr>
                    <w:t>45</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7</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10.5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61.5</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8" w:hRule="exac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28.1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20.7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9.2 </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18.2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1385" w:type="dxa"/>
                  <w:vMerge w:val="restart"/>
                  <w:tcBorders>
                    <w:tl2br w:val="nil"/>
                    <w:tr2bl w:val="nil"/>
                  </w:tcBorders>
                  <w:noWrap w:val="0"/>
                  <w:vAlign w:val="center"/>
                </w:tcPr>
                <w:p>
                  <w:pPr>
                    <w:pStyle w:val="12"/>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u w:val="none"/>
                      <w:lang w:eastAsia="zh-CN"/>
                      <w14:textFill>
                        <w14:solidFill>
                          <w14:schemeClr w14:val="tx1"/>
                        </w14:solidFill>
                      </w14:textFill>
                    </w:rPr>
                    <w:t>风机</w:t>
                  </w:r>
                </w:p>
              </w:tc>
              <w:tc>
                <w:tcPr>
                  <w:tcW w:w="13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val="en-U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none"/>
                      <w:lang w:val="en-US" w:eastAsia="zh-CN"/>
                      <w14:textFill>
                        <w14:solidFill>
                          <w14:schemeClr w14:val="tx1"/>
                        </w14:solidFill>
                      </w14:textFill>
                    </w:rPr>
                    <w:t>55</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距厂界</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3</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16.5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65.5</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17" w:hRule="exact"/>
              </w:trPr>
              <w:tc>
                <w:tcPr>
                  <w:tcW w:w="1385"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3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45.5</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30.7</w:t>
                  </w:r>
                  <w:r>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t xml:space="preserve"> </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18.7</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i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cs="Times New Roman"/>
                      <w:i w:val="0"/>
                      <w:color w:val="000000" w:themeColor="text1"/>
                      <w:kern w:val="0"/>
                      <w:sz w:val="21"/>
                      <w:szCs w:val="21"/>
                      <w:highlight w:val="none"/>
                      <w:u w:val="none"/>
                      <w:lang w:val="en-US" w:eastAsia="zh-CN" w:bidi="ar"/>
                      <w14:textFill>
                        <w14:solidFill>
                          <w14:schemeClr w14:val="tx1"/>
                        </w14:solidFill>
                      </w14:textFill>
                    </w:rPr>
                    <w:t>29.9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377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贡献值叠加</w:t>
                  </w:r>
                </w:p>
              </w:tc>
              <w:tc>
                <w:tcPr>
                  <w:tcW w:w="112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47.2</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7</w:t>
                  </w: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7</w:t>
                  </w:r>
                </w:p>
              </w:tc>
              <w:tc>
                <w:tcPr>
                  <w:tcW w:w="11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5.11</w:t>
                  </w:r>
                </w:p>
              </w:tc>
              <w:tc>
                <w:tcPr>
                  <w:tcW w:w="1133"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right="0" w:rightChars="0" w:firstLine="0" w:firstLineChars="0"/>
                    <w:jc w:val="center"/>
                    <w:textAlignment w:val="bottom"/>
                    <w:outlineLvl w:val="9"/>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u w:val="none"/>
                      <w:lang w:val="en-US" w:eastAsia="zh-CN"/>
                      <w14:textFill>
                        <w14:solidFill>
                          <w14:schemeClr w14:val="tx1"/>
                        </w14:solidFill>
                      </w14:textFill>
                    </w:rPr>
                    <w:t>37.5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exact"/>
              </w:trPr>
              <w:tc>
                <w:tcPr>
                  <w:tcW w:w="3779"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14:textFill>
                        <w14:solidFill>
                          <w14:schemeClr w14:val="tx1"/>
                        </w14:solidFill>
                      </w14:textFill>
                    </w:rPr>
                    <w:t>评价标准</w:t>
                  </w:r>
                </w:p>
              </w:tc>
              <w:tc>
                <w:tcPr>
                  <w:tcW w:w="4521" w:type="dxa"/>
                  <w:gridSpan w:val="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《工业企业厂界环境噪声排放标准》（GB12348 –2008）中2 类（昼间≤60；夜间≤50）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exact"/>
              </w:trPr>
              <w:tc>
                <w:tcPr>
                  <w:tcW w:w="2733"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是否达标</w:t>
                  </w: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昼间</w:t>
                  </w:r>
                </w:p>
              </w:tc>
              <w:tc>
                <w:tcPr>
                  <w:tcW w:w="113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2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exact"/>
              </w:trPr>
              <w:tc>
                <w:tcPr>
                  <w:tcW w:w="2733"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p>
              </w:tc>
              <w:tc>
                <w:tcPr>
                  <w:tcW w:w="10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夜间</w:t>
                  </w:r>
                </w:p>
              </w:tc>
              <w:tc>
                <w:tcPr>
                  <w:tcW w:w="113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29"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3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c>
                <w:tcPr>
                  <w:tcW w:w="113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u w:val="none"/>
                      <w:lang w:eastAsia="zh-CN"/>
                      <w14:textFill>
                        <w14:solidFill>
                          <w14:schemeClr w14:val="tx1"/>
                        </w14:solidFill>
                      </w14:textFill>
                    </w:rPr>
                    <w:t>是</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highlight w:val="none"/>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由表预测结果可以看出，项目运营期各噪声源经降噪措施处理后，四厂界噪声均满足《工业企业厂界环境噪声排放标准》（GB12348-2008）2类标准的限值要求。</w:t>
            </w:r>
          </w:p>
          <w:p>
            <w:pPr>
              <w:spacing w:line="520" w:lineRule="exact"/>
              <w:ind w:firstLine="480" w:firstLineChars="200"/>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监测内容及频率见</w:t>
            </w:r>
            <w:r>
              <w:rPr>
                <w:rFonts w:hint="default" w:ascii="Times New Roman" w:hAnsi="Times New Roman" w:cs="Times New Roman"/>
                <w:b w:val="0"/>
                <w:bCs w:val="0"/>
                <w:color w:val="000000" w:themeColor="text1"/>
                <w:sz w:val="24"/>
                <w:szCs w:val="22"/>
                <w:highlight w:val="none"/>
                <w:u w:val="none"/>
                <w:lang w:eastAsia="zh-CN"/>
                <w14:textFill>
                  <w14:solidFill>
                    <w14:schemeClr w14:val="tx1"/>
                  </w14:solidFill>
                </w14:textFill>
              </w:rPr>
              <w:t>下</w:t>
            </w: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 xml:space="preserve">表。 </w:t>
            </w:r>
          </w:p>
          <w:p>
            <w:pPr>
              <w:spacing w:line="520" w:lineRule="exact"/>
              <w:jc w:val="cente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表</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3</w:t>
            </w:r>
            <w:r>
              <w:rPr>
                <w:rFonts w:hint="eastAsia" w:eastAsia="黑体" w:cs="Times New Roman"/>
                <w:b w:val="0"/>
                <w:bCs w:val="0"/>
                <w:color w:val="000000" w:themeColor="text1"/>
                <w:sz w:val="24"/>
                <w:szCs w:val="24"/>
                <w:highlight w:val="none"/>
                <w:u w:val="none"/>
                <w:lang w:val="en-US" w:eastAsia="zh-CN"/>
                <w14:textFill>
                  <w14:solidFill>
                    <w14:schemeClr w14:val="tx1"/>
                  </w14:solidFill>
                </w14:textFill>
              </w:rPr>
              <w:t>8</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w:t>
            </w:r>
            <w:r>
              <w:rPr>
                <w:rFonts w:hint="default" w:ascii="Times New Roman" w:hAnsi="Times New Roman" w:eastAsia="黑体" w:cs="Times New Roman"/>
                <w:b w:val="0"/>
                <w:bCs w:val="0"/>
                <w:color w:val="000000" w:themeColor="text1"/>
                <w:sz w:val="24"/>
                <w:szCs w:val="24"/>
                <w:highlight w:val="none"/>
                <w:u w:val="none"/>
                <w14:textFill>
                  <w14:solidFill>
                    <w14:schemeClr w14:val="tx1"/>
                  </w14:solidFill>
                </w14:textFill>
              </w:rPr>
              <w:t>项目运营期噪声监测计划表</w:t>
            </w:r>
          </w:p>
          <w:tbl>
            <w:tblPr>
              <w:tblStyle w:val="32"/>
              <w:tblW w:w="83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606"/>
              <w:gridCol w:w="2230"/>
              <w:gridCol w:w="2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563" w:type="dxa"/>
                  <w:tcBorders>
                    <w:tl2br w:val="nil"/>
                    <w:tr2bl w:val="nil"/>
                  </w:tcBorders>
                  <w:vAlign w:val="center"/>
                </w:tcPr>
                <w:p>
                  <w:pPr>
                    <w:jc w:val="center"/>
                    <w:rPr>
                      <w:rFonts w:hint="default" w:ascii="Times New Roman" w:hAnsi="Times New Roman" w:cs="Times New Roman"/>
                      <w:b/>
                      <w:bCs/>
                      <w:color w:val="000000" w:themeColor="text1"/>
                      <w:szCs w:val="21"/>
                      <w:highlight w:val="none"/>
                      <w:u w:val="none"/>
                      <w14:textFill>
                        <w14:solidFill>
                          <w14:schemeClr w14:val="tx1"/>
                        </w14:solidFill>
                      </w14:textFill>
                    </w:rPr>
                  </w:pPr>
                  <w:r>
                    <w:rPr>
                      <w:rFonts w:hint="default" w:ascii="Times New Roman" w:hAnsi="Times New Roman" w:cs="Times New Roman"/>
                      <w:b/>
                      <w:bCs/>
                      <w:color w:val="000000" w:themeColor="text1"/>
                      <w:szCs w:val="21"/>
                      <w:highlight w:val="none"/>
                      <w:u w:val="none"/>
                      <w14:textFill>
                        <w14:solidFill>
                          <w14:schemeClr w14:val="tx1"/>
                        </w14:solidFill>
                      </w14:textFill>
                    </w:rPr>
                    <w:t>污染源</w:t>
                  </w:r>
                </w:p>
              </w:tc>
              <w:tc>
                <w:tcPr>
                  <w:tcW w:w="1606" w:type="dxa"/>
                  <w:tcBorders>
                    <w:tl2br w:val="nil"/>
                    <w:tr2bl w:val="nil"/>
                  </w:tcBorders>
                  <w:vAlign w:val="center"/>
                </w:tcPr>
                <w:p>
                  <w:pPr>
                    <w:jc w:val="center"/>
                    <w:rPr>
                      <w:rFonts w:hint="default" w:ascii="Times New Roman" w:hAnsi="Times New Roman" w:cs="Times New Roman"/>
                      <w:b/>
                      <w:bCs/>
                      <w:color w:val="000000" w:themeColor="text1"/>
                      <w:szCs w:val="21"/>
                      <w:highlight w:val="none"/>
                      <w:u w:val="none"/>
                      <w14:textFill>
                        <w14:solidFill>
                          <w14:schemeClr w14:val="tx1"/>
                        </w14:solidFill>
                      </w14:textFill>
                    </w:rPr>
                  </w:pPr>
                  <w:r>
                    <w:rPr>
                      <w:rFonts w:hint="default" w:ascii="Times New Roman" w:hAnsi="Times New Roman" w:cs="Times New Roman"/>
                      <w:b/>
                      <w:bCs/>
                      <w:color w:val="000000" w:themeColor="text1"/>
                      <w:szCs w:val="21"/>
                      <w:highlight w:val="none"/>
                      <w:u w:val="none"/>
                      <w14:textFill>
                        <w14:solidFill>
                          <w14:schemeClr w14:val="tx1"/>
                        </w14:solidFill>
                      </w14:textFill>
                    </w:rPr>
                    <w:t>监测点</w:t>
                  </w:r>
                </w:p>
              </w:tc>
              <w:tc>
                <w:tcPr>
                  <w:tcW w:w="2230" w:type="dxa"/>
                  <w:tcBorders>
                    <w:tl2br w:val="nil"/>
                    <w:tr2bl w:val="nil"/>
                  </w:tcBorders>
                  <w:vAlign w:val="center"/>
                </w:tcPr>
                <w:p>
                  <w:pPr>
                    <w:jc w:val="center"/>
                    <w:rPr>
                      <w:rFonts w:hint="default" w:ascii="Times New Roman" w:hAnsi="Times New Roman" w:cs="Times New Roman"/>
                      <w:b/>
                      <w:bCs/>
                      <w:color w:val="000000" w:themeColor="text1"/>
                      <w:szCs w:val="21"/>
                      <w:highlight w:val="none"/>
                      <w:u w:val="none"/>
                      <w14:textFill>
                        <w14:solidFill>
                          <w14:schemeClr w14:val="tx1"/>
                        </w14:solidFill>
                      </w14:textFill>
                    </w:rPr>
                  </w:pPr>
                  <w:r>
                    <w:rPr>
                      <w:rFonts w:hint="default" w:ascii="Times New Roman" w:hAnsi="Times New Roman" w:cs="Times New Roman"/>
                      <w:b/>
                      <w:bCs/>
                      <w:color w:val="000000" w:themeColor="text1"/>
                      <w:szCs w:val="21"/>
                      <w:highlight w:val="none"/>
                      <w:u w:val="none"/>
                      <w14:textFill>
                        <w14:solidFill>
                          <w14:schemeClr w14:val="tx1"/>
                        </w14:solidFill>
                      </w14:textFill>
                    </w:rPr>
                    <w:t>监测项目</w:t>
                  </w:r>
                </w:p>
              </w:tc>
              <w:tc>
                <w:tcPr>
                  <w:tcW w:w="2961" w:type="dxa"/>
                  <w:tcBorders>
                    <w:tl2br w:val="nil"/>
                    <w:tr2bl w:val="nil"/>
                  </w:tcBorders>
                  <w:vAlign w:val="center"/>
                </w:tcPr>
                <w:p>
                  <w:pPr>
                    <w:jc w:val="center"/>
                    <w:rPr>
                      <w:rFonts w:hint="default" w:ascii="Times New Roman" w:hAnsi="Times New Roman" w:cs="Times New Roman"/>
                      <w:b/>
                      <w:bCs/>
                      <w:color w:val="000000" w:themeColor="text1"/>
                      <w:szCs w:val="21"/>
                      <w:highlight w:val="none"/>
                      <w:u w:val="none"/>
                      <w14:textFill>
                        <w14:solidFill>
                          <w14:schemeClr w14:val="tx1"/>
                        </w14:solidFill>
                      </w14:textFill>
                    </w:rPr>
                  </w:pPr>
                  <w:r>
                    <w:rPr>
                      <w:rFonts w:hint="default" w:ascii="Times New Roman" w:hAnsi="Times New Roman" w:cs="Times New Roman"/>
                      <w:b/>
                      <w:bCs/>
                      <w:color w:val="000000" w:themeColor="text1"/>
                      <w:szCs w:val="21"/>
                      <w:highlight w:val="none"/>
                      <w:u w:val="none"/>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63"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机械设备</w:t>
                  </w:r>
                </w:p>
              </w:tc>
              <w:tc>
                <w:tcPr>
                  <w:tcW w:w="1606"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四厂界</w:t>
                  </w:r>
                </w:p>
              </w:tc>
              <w:tc>
                <w:tcPr>
                  <w:tcW w:w="2230"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噪声</w:t>
                  </w:r>
                </w:p>
              </w:tc>
              <w:tc>
                <w:tcPr>
                  <w:tcW w:w="2961" w:type="dxa"/>
                  <w:tcBorders>
                    <w:tl2br w:val="nil"/>
                    <w:tr2bl w:val="nil"/>
                  </w:tcBorders>
                  <w:vAlign w:val="center"/>
                </w:tcPr>
                <w:p>
                  <w:pPr>
                    <w:jc w:val="center"/>
                    <w:rPr>
                      <w:rFonts w:hint="default" w:ascii="Times New Roman" w:hAnsi="Times New Roman" w:cs="Times New Roman"/>
                      <w:b w:val="0"/>
                      <w:bCs w:val="0"/>
                      <w:color w:val="000000" w:themeColor="text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1次/季度</w:t>
                  </w:r>
                </w:p>
              </w:tc>
            </w:tr>
          </w:tbl>
          <w:p>
            <w:pPr>
              <w:pStyle w:val="74"/>
              <w:keepNext w:val="0"/>
              <w:keepLines w:val="0"/>
              <w:pageBreakBefore w:val="0"/>
              <w:widowControl w:val="0"/>
              <w:kinsoku/>
              <w:wordWrap/>
              <w:overflowPunct/>
              <w:topLinePunct w:val="0"/>
              <w:autoSpaceDE/>
              <w:autoSpaceDN/>
              <w:bidi w:val="0"/>
              <w:adjustRightInd/>
              <w:snapToGrid/>
              <w:spacing w:line="520" w:lineRule="exact"/>
              <w:ind w:left="0" w:leftChars="0" w:firstLine="482" w:firstLineChars="200"/>
              <w:textAlignment w:val="auto"/>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pPr>
            <w:r>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t>4.</w:t>
            </w:r>
            <w:r>
              <w:rPr>
                <w:rFonts w:hint="default" w:ascii="Times New Roman" w:hAnsi="Times New Roman" w:cs="Times New Roman" w:eastAsiaTheme="majorEastAsia"/>
                <w:b/>
                <w:bCs/>
                <w:color w:val="000000" w:themeColor="text1"/>
                <w:sz w:val="24"/>
                <w:szCs w:val="24"/>
                <w:highlight w:val="none"/>
                <w:u w:val="none"/>
                <w:lang w:val="en-US" w:eastAsia="zh-CN"/>
                <w14:textFill>
                  <w14:solidFill>
                    <w14:schemeClr w14:val="tx1"/>
                  </w14:solidFill>
                </w14:textFill>
              </w:rPr>
              <w:t>8</w:t>
            </w:r>
            <w:r>
              <w:rPr>
                <w:rFonts w:hint="default" w:ascii="Times New Roman" w:hAnsi="Times New Roman" w:cs="Times New Roman" w:eastAsiaTheme="majorEastAsia"/>
                <w:b/>
                <w:bCs/>
                <w:color w:val="000000" w:themeColor="text1"/>
                <w:sz w:val="24"/>
                <w:szCs w:val="24"/>
                <w:highlight w:val="none"/>
                <w:u w:val="none"/>
                <w14:textFill>
                  <w14:solidFill>
                    <w14:schemeClr w14:val="tx1"/>
                  </w14:solidFill>
                </w14:textFill>
              </w:rPr>
              <w:t xml:space="preserve"> 固废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本项目</w:t>
            </w:r>
            <w:r>
              <w:rPr>
                <w:rFonts w:hint="default" w:ascii="Times New Roman" w:hAnsi="Times New Roman" w:cs="Times New Roman"/>
                <w:color w:val="000000" w:themeColor="text1"/>
                <w:sz w:val="24"/>
                <w:szCs w:val="24"/>
                <w:highlight w:val="none"/>
                <w:u w:val="none"/>
                <w:lang w:eastAsia="zh-CN"/>
                <w14:textFill>
                  <w14:solidFill>
                    <w14:schemeClr w14:val="tx1"/>
                  </w14:solidFill>
                </w14:textFill>
              </w:rPr>
              <w:t>一般</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固体废物</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主要</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污泥</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、废</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灯管</w:t>
            </w:r>
            <w:r>
              <w:rPr>
                <w:rFonts w:hint="default" w:ascii="Times New Roman" w:hAnsi="Times New Roman" w:eastAsia="宋体" w:cs="Times New Roman"/>
                <w:b w:val="0"/>
                <w:bCs w:val="0"/>
                <w:color w:val="000000" w:themeColor="text1"/>
                <w:sz w:val="24"/>
                <w:szCs w:val="24"/>
                <w:highlight w:val="none"/>
                <w:u w:val="none"/>
                <w:lang w:eastAsia="zh-CN"/>
                <w14:textFill>
                  <w14:solidFill>
                    <w14:schemeClr w14:val="tx1"/>
                  </w14:solidFill>
                </w14:textFill>
              </w:rPr>
              <w:t>和职工生活垃圾</w:t>
            </w:r>
            <w:r>
              <w:rPr>
                <w:rFonts w:hint="default" w:ascii="Times New Roman" w:hAnsi="Times New Roman" w:eastAsia="宋体" w:cs="Times New Roman"/>
                <w:color w:val="000000" w:themeColor="text1"/>
                <w:sz w:val="24"/>
                <w:szCs w:val="24"/>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）生活垃圾：本项目定员</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人，年工作</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00d，生活垃圾产生量</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0.5</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kg/人·d，计</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0.</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4</w:t>
            </w: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t/a，生活垃圾设置密闭式垃圾收集桶，统一运至垃圾中转站处理。</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lang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2</w:t>
            </w:r>
            <w:r>
              <w:rPr>
                <w:rFonts w:hint="default" w:ascii="Times New Roman" w:hAnsi="Times New Roman" w:eastAsia="宋体" w:cs="Times New Roman"/>
                <w:color w:val="000000" w:themeColor="text1"/>
                <w:sz w:val="24"/>
                <w:szCs w:val="24"/>
                <w:highlight w:val="none"/>
                <w:u w:val="single"/>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污泥：本项目污泥产生量为1.1t/a</w:t>
            </w:r>
            <w:r>
              <w:rPr>
                <w:rFonts w:hint="default" w:ascii="Times New Roman" w:hAnsi="Times New Roman" w:cs="Times New Roman"/>
                <w:color w:val="000000" w:themeColor="text1"/>
                <w:sz w:val="24"/>
                <w:szCs w:val="24"/>
                <w:highlight w:val="none"/>
                <w:u w:val="single"/>
                <w14:textFill>
                  <w14:solidFill>
                    <w14:schemeClr w14:val="tx1"/>
                  </w14:solidFill>
                </w14:textFill>
              </w:rPr>
              <w:t>，</w:t>
            </w:r>
            <w:r>
              <w:rPr>
                <w:rFonts w:hint="default" w:ascii="Times New Roman" w:hAnsi="Times New Roman" w:cs="Times New Roman"/>
                <w:color w:val="000000" w:themeColor="text1"/>
                <w:sz w:val="24"/>
                <w:szCs w:val="24"/>
                <w:highlight w:val="none"/>
                <w:u w:val="single"/>
                <w:lang w:eastAsia="zh-CN"/>
                <w14:textFill>
                  <w14:solidFill>
                    <w14:schemeClr w14:val="tx1"/>
                  </w14:solidFill>
                </w14:textFill>
              </w:rPr>
              <w:t>投加次氯酸钠消毒后交由资质公司处理。</w:t>
            </w: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pPr>
            <w:r>
              <w:rPr>
                <w:rFonts w:hint="eastAsia" w:cs="Times New Roman"/>
                <w:b/>
                <w:bCs/>
                <w:color w:val="000000" w:themeColor="text1"/>
                <w:sz w:val="24"/>
                <w:szCs w:val="24"/>
                <w:highlight w:val="none"/>
                <w:u w:val="single"/>
                <w:lang w:eastAsia="zh-CN"/>
                <w14:textFill>
                  <w14:solidFill>
                    <w14:schemeClr w14:val="tx1"/>
                  </w14:solidFill>
                </w14:textFill>
              </w:rPr>
              <w:t>（</w:t>
            </w:r>
            <w:r>
              <w:rPr>
                <w:rFonts w:hint="eastAsia" w:cs="Times New Roman"/>
                <w:b/>
                <w:bCs/>
                <w:color w:val="000000" w:themeColor="text1"/>
                <w:sz w:val="24"/>
                <w:szCs w:val="24"/>
                <w:highlight w:val="none"/>
                <w:u w:val="single"/>
                <w:lang w:val="en-US" w:eastAsia="zh-CN"/>
                <w14:textFill>
                  <w14:solidFill>
                    <w14:schemeClr w14:val="tx1"/>
                  </w14:solidFill>
                </w14:textFill>
              </w:rPr>
              <w:t>3）气浮油脂：本项目污水预处理过程需进行气浮工序，气浮工序会产生气浮油脂。本项目废水处理前动植物油产生量为0.04t/a，气</w:t>
            </w:r>
            <w:r>
              <w:rPr>
                <w:rFonts w:hint="eastAsia" w:ascii="Times New Roman" w:hAnsi="Times New Roman" w:cs="Times New Roman"/>
                <w:b/>
                <w:bCs/>
                <w:color w:val="000000" w:themeColor="text1"/>
                <w:sz w:val="24"/>
                <w:szCs w:val="24"/>
                <w:highlight w:val="none"/>
                <w:u w:val="single"/>
                <w:lang w:val="en-US" w:eastAsia="zh-CN"/>
                <w14:textFill>
                  <w14:solidFill>
                    <w14:schemeClr w14:val="tx1"/>
                  </w14:solidFill>
                </w14:textFill>
              </w:rPr>
              <w:t>浮池</w:t>
            </w:r>
            <w:r>
              <w:rPr>
                <w:rFonts w:hint="eastAsia" w:cs="Times New Roman"/>
                <w:b/>
                <w:bCs/>
                <w:color w:val="000000" w:themeColor="text1"/>
                <w:sz w:val="24"/>
                <w:szCs w:val="24"/>
                <w:highlight w:val="none"/>
                <w:u w:val="single"/>
                <w:lang w:val="en-US" w:eastAsia="zh-CN"/>
                <w14:textFill>
                  <w14:solidFill>
                    <w14:schemeClr w14:val="tx1"/>
                  </w14:solidFill>
                </w14:textFill>
              </w:rPr>
              <w:t>设计</w:t>
            </w:r>
            <w:r>
              <w:rPr>
                <w:rFonts w:hint="eastAsia" w:ascii="Times New Roman" w:hAnsi="Times New Roman" w:cs="Times New Roman"/>
                <w:b/>
                <w:bCs/>
                <w:color w:val="000000" w:themeColor="text1"/>
                <w:sz w:val="24"/>
                <w:szCs w:val="24"/>
                <w:highlight w:val="none"/>
                <w:u w:val="single"/>
                <w:lang w:eastAsia="zh-CN"/>
                <w14:textFill>
                  <w14:solidFill>
                    <w14:schemeClr w14:val="tx1"/>
                  </w14:solidFill>
                </w14:textFill>
              </w:rPr>
              <w:t>去除率</w:t>
            </w:r>
            <w:r>
              <w:rPr>
                <w:rFonts w:hint="eastAsia" w:cs="Times New Roman"/>
                <w:b/>
                <w:bCs/>
                <w:color w:val="000000" w:themeColor="text1"/>
                <w:sz w:val="24"/>
                <w:szCs w:val="24"/>
                <w:highlight w:val="none"/>
                <w:u w:val="single"/>
                <w:lang w:eastAsia="zh-CN"/>
                <w14:textFill>
                  <w14:solidFill>
                    <w14:schemeClr w14:val="tx1"/>
                  </w14:solidFill>
                </w14:textFill>
              </w:rPr>
              <w:t>为</w:t>
            </w:r>
            <w:r>
              <w:rPr>
                <w:rFonts w:hint="eastAsia" w:cs="Times New Roman"/>
                <w:b/>
                <w:bCs/>
                <w:color w:val="000000" w:themeColor="text1"/>
                <w:sz w:val="24"/>
                <w:szCs w:val="24"/>
                <w:highlight w:val="none"/>
                <w:u w:val="single"/>
                <w:lang w:val="en-US" w:eastAsia="zh-CN"/>
                <w14:textFill>
                  <w14:solidFill>
                    <w14:schemeClr w14:val="tx1"/>
                  </w14:solidFill>
                </w14:textFill>
              </w:rPr>
              <w:t>90%，即气浮油脂产生量为0.036t/a，因气浮油脂含大量水分，企业需使用密闭储油罐进行储存并</w:t>
            </w:r>
            <w:r>
              <w:rPr>
                <w:rFonts w:hint="default" w:ascii="Times New Roman" w:hAnsi="Times New Roman" w:cs="Times New Roman"/>
                <w:b/>
                <w:bCs/>
                <w:color w:val="000000" w:themeColor="text1"/>
                <w:sz w:val="24"/>
                <w:szCs w:val="24"/>
                <w:highlight w:val="none"/>
                <w:u w:val="single"/>
                <w:lang w:eastAsia="zh-CN"/>
                <w14:textFill>
                  <w14:solidFill>
                    <w14:schemeClr w14:val="tx1"/>
                  </w14:solidFill>
                </w14:textFill>
              </w:rPr>
              <w:t>投加次氯酸钠消毒</w:t>
            </w:r>
            <w:r>
              <w:rPr>
                <w:rFonts w:hint="eastAsia" w:cs="Times New Roman"/>
                <w:b/>
                <w:bCs/>
                <w:color w:val="000000" w:themeColor="text1"/>
                <w:sz w:val="24"/>
                <w:szCs w:val="24"/>
                <w:highlight w:val="none"/>
                <w:u w:val="single"/>
                <w:lang w:eastAsia="zh-CN"/>
                <w14:textFill>
                  <w14:solidFill>
                    <w14:schemeClr w14:val="tx1"/>
                  </w14:solidFill>
                </w14:textFill>
              </w:rPr>
              <w:t>，消毒后与骨肉粉混合作为产品（</w:t>
            </w:r>
            <w:r>
              <w:rPr>
                <w:rFonts w:hint="eastAsia" w:cs="Times New Roman"/>
                <w:b/>
                <w:bCs/>
                <w:color w:val="000000" w:themeColor="text1"/>
                <w:sz w:val="24"/>
                <w:szCs w:val="24"/>
                <w:highlight w:val="none"/>
                <w:u w:val="single"/>
                <w:lang w:val="en-US" w:eastAsia="zh-CN"/>
                <w14:textFill>
                  <w14:solidFill>
                    <w14:schemeClr w14:val="tx1"/>
                  </w14:solidFill>
                </w14:textFill>
              </w:rPr>
              <w:t>液态）</w:t>
            </w:r>
            <w:r>
              <w:rPr>
                <w:rFonts w:hint="eastAsia" w:cs="Times New Roman"/>
                <w:b/>
                <w:bCs/>
                <w:color w:val="000000" w:themeColor="text1"/>
                <w:sz w:val="24"/>
                <w:szCs w:val="24"/>
                <w:highlight w:val="none"/>
                <w:u w:val="single"/>
                <w:lang w:eastAsia="zh-CN"/>
                <w14:textFill>
                  <w14:solidFill>
                    <w14:schemeClr w14:val="tx1"/>
                  </w14:solidFill>
                </w14:textFill>
              </w:rPr>
              <w:t>外售给有机肥料加工厂家。</w:t>
            </w:r>
          </w:p>
          <w:p>
            <w:pPr>
              <w:spacing w:line="520" w:lineRule="exact"/>
              <w:jc w:val="cente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表3</w:t>
            </w:r>
            <w:r>
              <w:rPr>
                <w:rFonts w:hint="eastAsia" w:eastAsia="黑体" w:cs="Times New Roman"/>
                <w:b/>
                <w:bCs/>
                <w:color w:val="000000" w:themeColor="text1"/>
                <w:sz w:val="24"/>
                <w:szCs w:val="24"/>
                <w:highlight w:val="none"/>
                <w:u w:val="none"/>
                <w:lang w:val="en-US" w:eastAsia="zh-CN"/>
                <w14:textFill>
                  <w14:solidFill>
                    <w14:schemeClr w14:val="tx1"/>
                  </w14:solidFill>
                </w14:textFill>
              </w:rPr>
              <w:t>9</w:t>
            </w:r>
            <w:r>
              <w:rPr>
                <w:rFonts w:hint="default" w:ascii="Times New Roman" w:hAnsi="Times New Roman" w:eastAsia="黑体" w:cs="Times New Roman"/>
                <w:b/>
                <w:bCs/>
                <w:color w:val="000000" w:themeColor="text1"/>
                <w:sz w:val="24"/>
                <w:szCs w:val="24"/>
                <w:highlight w:val="none"/>
                <w:u w:val="none"/>
                <w:lang w:val="en-US" w:eastAsia="zh-CN"/>
                <w14:textFill>
                  <w14:solidFill>
                    <w14:schemeClr w14:val="tx1"/>
                  </w14:solidFill>
                </w14:textFill>
              </w:rPr>
              <w:t xml:space="preserve">   一般固体废物一览表</w:t>
            </w:r>
          </w:p>
          <w:tbl>
            <w:tblPr>
              <w:tblStyle w:val="33"/>
              <w:tblW w:w="8240"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205"/>
              <w:gridCol w:w="1146"/>
              <w:gridCol w:w="1208"/>
              <w:gridCol w:w="1403"/>
              <w:gridCol w:w="25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4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序号</w:t>
                  </w:r>
                </w:p>
              </w:tc>
              <w:tc>
                <w:tcPr>
                  <w:tcW w:w="120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产生源</w:t>
                  </w:r>
                </w:p>
              </w:tc>
              <w:tc>
                <w:tcPr>
                  <w:tcW w:w="114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名称</w:t>
                  </w:r>
                </w:p>
              </w:tc>
              <w:tc>
                <w:tcPr>
                  <w:tcW w:w="120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代码</w:t>
                  </w:r>
                </w:p>
              </w:tc>
              <w:tc>
                <w:tcPr>
                  <w:tcW w:w="140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产生量（t/a）</w:t>
                  </w:r>
                </w:p>
              </w:tc>
              <w:tc>
                <w:tcPr>
                  <w:tcW w:w="253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none"/>
                      <w:lang w:val="en-US" w:eastAsia="zh-CN"/>
                      <w14:textFill>
                        <w14:solidFill>
                          <w14:schemeClr w14:val="tx1"/>
                        </w14:solidFill>
                      </w14:textFill>
                    </w:rPr>
                    <w:t>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74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1</w:t>
                  </w:r>
                </w:p>
              </w:tc>
              <w:tc>
                <w:tcPr>
                  <w:tcW w:w="120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污水处理设施</w:t>
                  </w:r>
                </w:p>
              </w:tc>
              <w:tc>
                <w:tcPr>
                  <w:tcW w:w="114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污泥</w:t>
                  </w:r>
                </w:p>
              </w:tc>
              <w:tc>
                <w:tcPr>
                  <w:tcW w:w="120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900-999-62</w:t>
                  </w:r>
                </w:p>
              </w:tc>
              <w:tc>
                <w:tcPr>
                  <w:tcW w:w="140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1.1</w:t>
                  </w:r>
                </w:p>
              </w:tc>
              <w:tc>
                <w:tcPr>
                  <w:tcW w:w="2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t>次氯酸钠消毒后交由资质公司处理。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4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2</w:t>
                  </w:r>
                </w:p>
              </w:tc>
              <w:tc>
                <w:tcPr>
                  <w:tcW w:w="120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办公生活</w:t>
                  </w:r>
                </w:p>
              </w:tc>
              <w:tc>
                <w:tcPr>
                  <w:tcW w:w="114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生活垃圾</w:t>
                  </w:r>
                </w:p>
              </w:tc>
              <w:tc>
                <w:tcPr>
                  <w:tcW w:w="120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w:t>
                  </w:r>
                </w:p>
              </w:tc>
              <w:tc>
                <w:tcPr>
                  <w:tcW w:w="140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t>0.4</w:t>
                  </w:r>
                </w:p>
              </w:tc>
              <w:tc>
                <w:tcPr>
                  <w:tcW w:w="2530"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t>密闭式垃圾收集桶，统一运至垃圾中转站处理</w:t>
                  </w:r>
                  <w:r>
                    <w:rPr>
                      <w:rFonts w:hint="eastAsia" w:cs="Times New Roman"/>
                      <w:b/>
                      <w:bCs/>
                      <w:color w:val="000000" w:themeColor="text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4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3</w:t>
                  </w:r>
                </w:p>
              </w:tc>
              <w:tc>
                <w:tcPr>
                  <w:tcW w:w="1205"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污水处理设施</w:t>
                  </w:r>
                </w:p>
              </w:tc>
              <w:tc>
                <w:tcPr>
                  <w:tcW w:w="1146"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气浮油脂</w:t>
                  </w:r>
                </w:p>
              </w:tc>
              <w:tc>
                <w:tcPr>
                  <w:tcW w:w="120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900-999-99</w:t>
                  </w:r>
                </w:p>
              </w:tc>
              <w:tc>
                <w:tcPr>
                  <w:tcW w:w="1403"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before="0" w:line="0" w:lineRule="atLeast"/>
                    <w:ind w:left="0" w:right="0"/>
                    <w:jc w:val="center"/>
                    <w:textAlignment w:val="auto"/>
                    <w:outlineLvl w:val="9"/>
                    <w:rPr>
                      <w:rFonts w:hint="default" w:ascii="Times New Roman" w:hAnsi="Times New Roman" w:cs="Times New Roman"/>
                      <w:b/>
                      <w:bCs/>
                      <w:color w:val="000000" w:themeColor="text1"/>
                      <w:sz w:val="21"/>
                      <w:szCs w:val="21"/>
                      <w:highlight w:val="none"/>
                      <w:u w:val="single"/>
                      <w:lang w:val="en-US" w:eastAsia="zh-CN"/>
                      <w14:textFill>
                        <w14:solidFill>
                          <w14:schemeClr w14:val="tx1"/>
                        </w14:solidFill>
                      </w14:textFill>
                    </w:rPr>
                  </w:pPr>
                  <w:r>
                    <w:rPr>
                      <w:rFonts w:hint="eastAsia" w:cs="Times New Roman"/>
                      <w:b/>
                      <w:bCs/>
                      <w:color w:val="000000" w:themeColor="text1"/>
                      <w:sz w:val="21"/>
                      <w:szCs w:val="21"/>
                      <w:highlight w:val="none"/>
                      <w:u w:val="single"/>
                      <w:lang w:val="en-US" w:eastAsia="zh-CN"/>
                      <w14:textFill>
                        <w14:solidFill>
                          <w14:schemeClr w14:val="tx1"/>
                        </w14:solidFill>
                      </w14:textFill>
                    </w:rPr>
                    <w:t>0.036</w:t>
                  </w:r>
                </w:p>
              </w:tc>
              <w:tc>
                <w:tcPr>
                  <w:tcW w:w="2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bCs/>
                      <w:color w:val="000000" w:themeColor="text1"/>
                      <w:sz w:val="21"/>
                      <w:szCs w:val="21"/>
                      <w:highlight w:val="none"/>
                      <w:u w:val="singl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t>密闭储油罐储存，</w:t>
                  </w:r>
                  <w:r>
                    <w:rPr>
                      <w:rFonts w:hint="default"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t>投加次氯酸钠消毒</w:t>
                  </w:r>
                  <w:r>
                    <w:rPr>
                      <w:rFonts w:hint="eastAsia" w:ascii="Times New Roman" w:hAnsi="Times New Roman" w:eastAsia="宋体" w:cs="Times New Roman"/>
                      <w:b/>
                      <w:bCs/>
                      <w:color w:val="000000" w:themeColor="text1"/>
                      <w:kern w:val="0"/>
                      <w:sz w:val="21"/>
                      <w:szCs w:val="21"/>
                      <w:highlight w:val="none"/>
                      <w:u w:val="single"/>
                      <w:lang w:val="en-US" w:eastAsia="zh-CN" w:bidi="ar-SA"/>
                      <w14:textFill>
                        <w14:solidFill>
                          <w14:schemeClr w14:val="tx1"/>
                        </w14:solidFill>
                      </w14:textFill>
                    </w:rPr>
                    <w:t>，消毒后与骨肉粉混合作为产品外售给有机肥料加工厂家</w:t>
                  </w:r>
                  <w:r>
                    <w:rPr>
                      <w:rFonts w:hint="eastAsia" w:cs="Times New Roman"/>
                      <w:b/>
                      <w:bCs/>
                      <w:color w:val="000000" w:themeColor="text1"/>
                      <w:kern w:val="0"/>
                      <w:sz w:val="21"/>
                      <w:szCs w:val="21"/>
                      <w:highlight w:val="none"/>
                      <w:u w:val="single"/>
                      <w:lang w:val="en-US" w:eastAsia="zh-CN" w:bidi="ar-SA"/>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000000" w:themeColor="text1"/>
                <w:highlight w:val="none"/>
                <w:u w:val="none"/>
                <w:lang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u w:val="none"/>
                <w14:textFill>
                  <w14:solidFill>
                    <w14:schemeClr w14:val="tx1"/>
                  </w14:solidFill>
                </w14:textFill>
              </w:rPr>
              <w:t>综上所述，本项目所产生的各类固</w:t>
            </w:r>
            <w:r>
              <w:rPr>
                <w:rFonts w:hint="default" w:ascii="Times New Roman" w:hAnsi="Times New Roman" w:cs="Times New Roman"/>
                <w:color w:val="000000" w:themeColor="text1"/>
                <w:kern w:val="0"/>
                <w:sz w:val="24"/>
                <w:highlight w:val="none"/>
                <w:u w:val="none"/>
                <w14:textFill>
                  <w14:solidFill>
                    <w14:schemeClr w14:val="tx1"/>
                  </w14:solidFill>
                </w14:textFill>
              </w:rPr>
              <w:t>体废物均可得到妥善处置，不会对周围环境产生二次污染，</w:t>
            </w:r>
            <w:r>
              <w:rPr>
                <w:rFonts w:hint="default" w:ascii="Times New Roman" w:hAnsi="Times New Roman" w:cs="Times New Roman"/>
                <w:color w:val="000000" w:themeColor="text1"/>
                <w:sz w:val="24"/>
                <w:highlight w:val="none"/>
                <w:u w:val="none"/>
                <w14:textFill>
                  <w14:solidFill>
                    <w14:schemeClr w14:val="tx1"/>
                  </w14:solidFill>
                </w14:textFill>
              </w:rPr>
              <w:t>对环境影响很小。</w:t>
            </w:r>
          </w:p>
          <w:p>
            <w:pPr>
              <w:widowControl/>
              <w:adjustRightInd w:val="0"/>
              <w:snapToGrid w:val="0"/>
              <w:spacing w:line="480" w:lineRule="exact"/>
              <w:ind w:firstLine="482" w:firstLineChars="200"/>
              <w:jc w:val="left"/>
              <w:rPr>
                <w:rFonts w:hint="default" w:ascii="Times New Roman" w:hAnsi="Times New Roman" w:cs="Times New Roman" w:eastAsiaTheme="majorEastAsia"/>
                <w:b/>
                <w:bCs/>
                <w:color w:val="000000" w:themeColor="text1"/>
                <w:sz w:val="24"/>
                <w:szCs w:val="28"/>
                <w:highlight w:val="none"/>
                <w:lang w:val="en-US" w:eastAsia="zh-CN"/>
                <w14:textFill>
                  <w14:solidFill>
                    <w14:schemeClr w14:val="tx1"/>
                  </w14:solidFill>
                </w14:textFill>
              </w:rPr>
            </w:pPr>
          </w:p>
          <w:p>
            <w:pPr>
              <w:widowControl/>
              <w:adjustRightInd w:val="0"/>
              <w:snapToGrid w:val="0"/>
              <w:spacing w:line="480" w:lineRule="exact"/>
              <w:ind w:firstLine="482" w:firstLineChars="200"/>
              <w:jc w:val="left"/>
              <w:rPr>
                <w:rFonts w:hint="default" w:ascii="Times New Roman" w:hAnsi="Times New Roman" w:cs="Times New Roman" w:eastAsiaTheme="majorEastAsia"/>
                <w:b/>
                <w:bCs/>
                <w:color w:val="000000" w:themeColor="text1"/>
                <w:sz w:val="24"/>
                <w:szCs w:val="28"/>
                <w:highlight w:val="none"/>
                <w14:textFill>
                  <w14:solidFill>
                    <w14:schemeClr w14:val="tx1"/>
                  </w14:solidFill>
                </w14:textFill>
              </w:rPr>
            </w:pPr>
            <w:r>
              <w:rPr>
                <w:rFonts w:hint="default" w:ascii="Times New Roman" w:hAnsi="Times New Roman" w:cs="Times New Roman" w:eastAsiaTheme="majorEastAsia"/>
                <w:b/>
                <w:bCs/>
                <w:color w:val="000000" w:themeColor="text1"/>
                <w:sz w:val="24"/>
                <w:szCs w:val="28"/>
                <w:highlight w:val="none"/>
                <w:lang w:val="en-US" w:eastAsia="zh-CN"/>
                <w14:textFill>
                  <w14:solidFill>
                    <w14:schemeClr w14:val="tx1"/>
                  </w14:solidFill>
                </w14:textFill>
              </w:rPr>
              <w:t xml:space="preserve">4.9 </w:t>
            </w:r>
            <w:r>
              <w:rPr>
                <w:rFonts w:hint="default" w:ascii="Times New Roman" w:hAnsi="Times New Roman" w:cs="Times New Roman" w:eastAsiaTheme="majorEastAsia"/>
                <w:b/>
                <w:bCs/>
                <w:color w:val="000000" w:themeColor="text1"/>
                <w:sz w:val="24"/>
                <w:szCs w:val="28"/>
                <w:highlight w:val="none"/>
                <w14:textFill>
                  <w14:solidFill>
                    <w14:schemeClr w14:val="tx1"/>
                  </w14:solidFill>
                </w14:textFill>
              </w:rPr>
              <w:t>地下水、土壤影响分析</w:t>
            </w:r>
          </w:p>
          <w:p>
            <w:pPr>
              <w:widowControl/>
              <w:adjustRightInd w:val="0"/>
              <w:snapToGrid w:val="0"/>
              <w:spacing w:line="480" w:lineRule="exact"/>
              <w:ind w:firstLine="482" w:firstLineChars="200"/>
              <w:jc w:val="left"/>
              <w:rPr>
                <w:rFonts w:hint="default" w:ascii="Times New Roman" w:hAnsi="Times New Roman" w:cs="Times New Roman" w:eastAsiaTheme="majorEastAsia"/>
                <w:b/>
                <w:bCs/>
                <w:color w:val="000000" w:themeColor="text1"/>
                <w:sz w:val="24"/>
                <w:highlight w:val="none"/>
                <w14:textFill>
                  <w14:solidFill>
                    <w14:schemeClr w14:val="tx1"/>
                  </w14:solidFill>
                </w14:textFill>
              </w:rPr>
            </w:pPr>
            <w:r>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t>4.9.1</w:t>
            </w:r>
            <w:r>
              <w:rPr>
                <w:rFonts w:hint="default" w:ascii="Times New Roman" w:hAnsi="Times New Roman" w:cs="Times New Roman" w:eastAsiaTheme="majorEastAsia"/>
                <w:b/>
                <w:bCs/>
                <w:color w:val="000000" w:themeColor="text1"/>
                <w:sz w:val="24"/>
                <w:highlight w:val="none"/>
                <w14:textFill>
                  <w14:solidFill>
                    <w14:schemeClr w14:val="tx1"/>
                  </w14:solidFill>
                </w14:textFill>
              </w:rPr>
              <w:t>地下水</w:t>
            </w:r>
          </w:p>
          <w:p>
            <w:pPr>
              <w:pStyle w:val="2"/>
              <w:keepNext w:val="0"/>
              <w:keepLines w:val="0"/>
              <w:pageBreakBefore w:val="0"/>
              <w:widowControl w:val="0"/>
              <w:kinsoku/>
              <w:wordWrap/>
              <w:overflowPunct/>
              <w:topLinePunct w:val="0"/>
              <w:bidi w:val="0"/>
              <w:snapToGrid/>
              <w:ind w:firstLine="482" w:firstLineChars="200"/>
              <w:textAlignment w:val="auto"/>
              <w:rPr>
                <w:rFonts w:hint="default" w:ascii="Times New Roman" w:hAnsi="Times New Roman" w:eastAsia="宋体" w:cs="Times New Roman"/>
                <w:b w:val="0"/>
                <w:bCs w:val="0"/>
                <w:color w:val="000000" w:themeColor="text1"/>
                <w:kern w:val="2"/>
                <w:sz w:val="24"/>
                <w:szCs w:val="20"/>
                <w:highlight w:val="none"/>
                <w:lang w:val="en-US" w:eastAsia="zh-CN" w:bidi="ar-SA"/>
                <w14:textFill>
                  <w14:solidFill>
                    <w14:schemeClr w14:val="tx1"/>
                  </w14:solidFill>
                </w14:textFill>
              </w:rPr>
            </w:pPr>
            <w:r>
              <w:rPr>
                <w:rFonts w:hint="default" w:ascii="Times New Roman" w:hAnsi="Times New Roman" w:cs="Times New Roman" w:eastAsiaTheme="majorEastAsia"/>
                <w:b/>
                <w:bCs/>
                <w:color w:val="000000" w:themeColor="text1"/>
                <w:sz w:val="24"/>
                <w:highlight w:val="none"/>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highlight w:val="none"/>
                <w:u w:val="single"/>
                <w:lang w:val="en-US" w:eastAsia="zh-CN"/>
                <w14:textFill>
                  <w14:solidFill>
                    <w14:schemeClr w14:val="tx1"/>
                  </w14:solidFill>
                </w14:textFill>
              </w:rPr>
              <w:t>本项目拟对生产车间地面硬化并进行防渗处理，一般防渗区采用双层复合防渗结构，基础防渗层为至少1.5米厚粘土层（渗透系数≤10-7cm/s），重点防渗区可采用至少2毫米厚的其它人工材料（渗透系数≤10-10cm/s）；或面层可采用防渗涂料面层或防渗钢筋钢纤维混凝土面层（渗透系数≤10-12cm/s）。简单防渗区采用一般地面硬化进行防渗。原料由汽车运输进入车间冷库进行储存，生产工艺采用密闭式生产，生产过程无土壤接触，不存在地下水污染途径，可不开展地下水评价。</w:t>
            </w:r>
          </w:p>
          <w:p>
            <w:pPr>
              <w:widowControl/>
              <w:adjustRightInd w:val="0"/>
              <w:snapToGrid w:val="0"/>
              <w:spacing w:line="480" w:lineRule="exact"/>
              <w:ind w:firstLine="482" w:firstLineChars="200"/>
              <w:jc w:val="left"/>
              <w:rPr>
                <w:rFonts w:hint="default" w:ascii="Times New Roman" w:hAnsi="Times New Roman" w:cs="Times New Roman" w:eastAsiaTheme="minorEastAsia"/>
                <w:b/>
                <w:bCs/>
                <w:color w:val="000000" w:themeColor="text1"/>
                <w:sz w:val="24"/>
                <w:szCs w:val="28"/>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8"/>
                <w:highlight w:val="none"/>
                <w:lang w:val="en-US" w:eastAsia="zh-CN"/>
                <w14:textFill>
                  <w14:solidFill>
                    <w14:schemeClr w14:val="tx1"/>
                  </w14:solidFill>
                </w14:textFill>
              </w:rPr>
              <w:t>4.9.2</w:t>
            </w:r>
            <w:r>
              <w:rPr>
                <w:rFonts w:hint="default" w:ascii="Times New Roman" w:hAnsi="Times New Roman" w:cs="Times New Roman" w:eastAsiaTheme="minorEastAsia"/>
                <w:b/>
                <w:bCs/>
                <w:color w:val="000000" w:themeColor="text1"/>
                <w:sz w:val="24"/>
                <w:szCs w:val="28"/>
                <w:highlight w:val="none"/>
                <w14:textFill>
                  <w14:solidFill>
                    <w14:schemeClr w14:val="tx1"/>
                  </w14:solidFill>
                </w14:textFill>
              </w:rPr>
              <w:t>土壤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highlight w:val="none"/>
                <w14:textFill>
                  <w14:solidFill>
                    <w14:schemeClr w14:val="tx1"/>
                  </w14:solidFill>
                </w14:textFill>
              </w:rPr>
              <w:t>本项目</w:t>
            </w:r>
            <w:r>
              <w:rPr>
                <w:rFonts w:hint="default" w:ascii="Times New Roman" w:hAnsi="Times New Roman" w:cs="Times New Roman"/>
                <w:b w:val="0"/>
                <w:bCs w:val="0"/>
                <w:color w:val="000000" w:themeColor="text1"/>
                <w:sz w:val="24"/>
                <w:highlight w:val="none"/>
                <w:lang w:eastAsia="zh-CN"/>
                <w14:textFill>
                  <w14:solidFill>
                    <w14:schemeClr w14:val="tx1"/>
                  </w14:solidFill>
                </w14:textFill>
              </w:rPr>
              <w:t>为</w:t>
            </w:r>
            <w:r>
              <w:rPr>
                <w:rFonts w:hint="default" w:ascii="Times New Roman" w:hAnsi="Times New Roman" w:eastAsia="Times New Roman" w:cs="Times New Roman"/>
                <w:b w:val="0"/>
                <w:bCs w:val="0"/>
                <w:color w:val="000000" w:themeColor="text1"/>
                <w:kern w:val="21"/>
                <w:sz w:val="24"/>
                <w:szCs w:val="24"/>
                <w:highlight w:val="none"/>
                <w:u w:val="none"/>
                <w:lang w:eastAsia="zh-CN"/>
                <w14:textFill>
                  <w14:solidFill>
                    <w14:schemeClr w14:val="tx1"/>
                  </w14:solidFill>
                </w14:textFill>
              </w:rPr>
              <w:t>畜禽无害化处理项目</w:t>
            </w:r>
            <w:r>
              <w:rPr>
                <w:rFonts w:hint="default" w:ascii="Times New Roman" w:hAnsi="Times New Roman"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参考《环境影响评价技术导则　土壤环境（试行）》（HJ-2018）附录</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A中“表A.4环境和公共设施管理业”，本项目为“其他”，为IV类项目，可不开展土壤评价。</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项目拟对生产车间地面全部进行硬化处理，</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污冷凝水</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cs="Times New Roman"/>
                <w:b w:val="0"/>
                <w:bCs w:val="0"/>
                <w:color w:val="000000" w:themeColor="text1"/>
                <w:sz w:val="24"/>
                <w:szCs w:val="24"/>
                <w:highlight w:val="none"/>
                <w:u w:val="none"/>
                <w:lang w:eastAsia="zh-Hans"/>
                <w14:textFill>
                  <w14:solidFill>
                    <w14:schemeClr w14:val="tx1"/>
                  </w14:solidFill>
                </w14:textFill>
              </w:rPr>
              <w:t>地面冲洗废水</w:t>
            </w:r>
            <w:r>
              <w:rPr>
                <w:rFonts w:hint="default" w:ascii="Times New Roman" w:hAnsi="Times New Roman" w:cs="Times New Roman"/>
                <w:b w:val="0"/>
                <w:bCs w:val="0"/>
                <w:color w:val="000000" w:themeColor="text1"/>
                <w:sz w:val="24"/>
                <w:szCs w:val="24"/>
                <w:highlight w:val="none"/>
                <w:u w:val="non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4"/>
                <w:szCs w:val="24"/>
                <w:highlight w:val="none"/>
                <w:u w:val="none"/>
                <w:lang w:val="en-US" w:eastAsia="zh-Hans"/>
                <w14:textFill>
                  <w14:solidFill>
                    <w14:schemeClr w14:val="tx1"/>
                  </w14:solidFill>
                </w14:textFill>
              </w:rPr>
              <w:t>设备冲洗废水</w:t>
            </w:r>
            <w:r>
              <w:rPr>
                <w:rFonts w:hint="default" w:ascii="Times New Roman" w:hAnsi="Times New Roman" w:cs="Times New Roman"/>
                <w:b w:val="0"/>
                <w:bCs w:val="0"/>
                <w:color w:val="000000" w:themeColor="text1"/>
                <w:kern w:val="21"/>
                <w:sz w:val="24"/>
                <w:szCs w:val="24"/>
                <w:highlight w:val="none"/>
                <w:u w:val="none"/>
                <w:lang w:val="en-US" w:eastAsia="zh-CN"/>
                <w14:textFill>
                  <w14:solidFill>
                    <w14:schemeClr w14:val="tx1"/>
                  </w14:solidFill>
                </w14:textFill>
              </w:rPr>
              <w:t>及生活污水</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经污水处理系统处理后</w:t>
            </w:r>
            <w:r>
              <w:rPr>
                <w:rFonts w:hint="eastAsia" w:cs="Times New Roman"/>
                <w:color w:val="000000" w:themeColor="text1"/>
                <w:sz w:val="24"/>
                <w:highlight w:val="none"/>
                <w:u w:val="none"/>
                <w:lang w:val="en-US" w:eastAsia="zh-CN"/>
                <w14:textFill>
                  <w14:solidFill>
                    <w14:schemeClr w14:val="tx1"/>
                  </w14:solidFill>
                </w14:textFill>
              </w:rPr>
              <w:t>与纯水制备废水一并</w:t>
            </w:r>
            <w:r>
              <w:rPr>
                <w:rFonts w:hint="default" w:ascii="Times New Roman" w:hAnsi="Times New Roman" w:cs="Times New Roman"/>
                <w:color w:val="000000" w:themeColor="text1"/>
                <w:sz w:val="24"/>
                <w:highlight w:val="none"/>
                <w:u w:val="none"/>
                <w:lang w:val="en-US" w:eastAsia="zh-Hans"/>
                <w14:textFill>
                  <w14:solidFill>
                    <w14:schemeClr w14:val="tx1"/>
                  </w14:solidFill>
                </w14:textFill>
              </w:rPr>
              <w:t>用于厂区绿化</w:t>
            </w:r>
            <w:r>
              <w:rPr>
                <w:rFonts w:hint="default" w:ascii="Times New Roman" w:hAnsi="Times New Roman" w:cs="Times New Roman"/>
                <w:color w:val="000000" w:themeColor="text1"/>
                <w:sz w:val="24"/>
                <w:highlight w:val="none"/>
                <w:u w:val="none"/>
                <w:lang w:eastAsia="zh-CN"/>
                <w14:textFill>
                  <w14:solidFill>
                    <w14:schemeClr w14:val="tx1"/>
                  </w14:solidFill>
                </w14:textFill>
              </w:rPr>
              <w:t>，可保证处理后废水充分利用，不外排。</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AAO反应池设备</w:t>
            </w:r>
            <w:r>
              <w:rPr>
                <w:rFonts w:hint="default" w:ascii="Times New Roman" w:hAnsi="Times New Roman" w:cs="Times New Roman"/>
                <w:b w:val="0"/>
                <w:bCs w:val="0"/>
                <w:color w:val="000000" w:themeColor="text1"/>
                <w:sz w:val="24"/>
                <w:szCs w:val="24"/>
                <w:highlight w:val="none"/>
                <w:u w:val="none"/>
                <w:lang w:val="en-US" w:eastAsia="zh-CN"/>
                <w14:textFill>
                  <w14:solidFill>
                    <w14:schemeClr w14:val="tx1"/>
                  </w14:solidFill>
                </w14:textFill>
              </w:rPr>
              <w:t>采取玻璃钢防渗措施，加盖密闭。</w:t>
            </w:r>
          </w:p>
          <w:p>
            <w:pPr>
              <w:keepNext w:val="0"/>
              <w:keepLines w:val="0"/>
              <w:pageBreakBefore w:val="0"/>
              <w:widowControl w:val="0"/>
              <w:kinsoku/>
              <w:wordWrap/>
              <w:overflowPunct/>
              <w:topLinePunct w:val="0"/>
              <w:autoSpaceDE/>
              <w:autoSpaceDN/>
              <w:bidi w:val="0"/>
              <w:spacing w:line="520" w:lineRule="exact"/>
              <w:ind w:firstLine="480" w:firstLineChars="200"/>
              <w:textAlignment w:val="auto"/>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bCs/>
                <w:color w:val="000000" w:themeColor="text1"/>
                <w:sz w:val="24"/>
                <w:szCs w:val="28"/>
                <w:highlight w:val="none"/>
                <w:lang w:eastAsia="zh-CN"/>
                <w14:textFill>
                  <w14:solidFill>
                    <w14:schemeClr w14:val="tx1"/>
                  </w14:solidFill>
                </w14:textFill>
              </w:rPr>
              <w:t>综上，</w:t>
            </w:r>
            <w:r>
              <w:rPr>
                <w:rFonts w:hint="default" w:ascii="Times New Roman" w:hAnsi="Times New Roman" w:cs="Times New Roman"/>
                <w:bCs/>
                <w:color w:val="000000" w:themeColor="text1"/>
                <w:sz w:val="24"/>
                <w:szCs w:val="28"/>
                <w:highlight w:val="none"/>
                <w14:textFill>
                  <w14:solidFill>
                    <w14:schemeClr w14:val="tx1"/>
                  </w14:solidFill>
                </w14:textFill>
              </w:rPr>
              <w:t>结合项目特点</w:t>
            </w:r>
            <w:r>
              <w:rPr>
                <w:rFonts w:hint="default" w:ascii="Times New Roman" w:hAnsi="Times New Roman" w:cs="Times New Roman"/>
                <w:bCs/>
                <w:color w:val="000000" w:themeColor="text1"/>
                <w:sz w:val="24"/>
                <w:szCs w:val="28"/>
                <w:highlight w:val="none"/>
                <w:lang w:eastAsia="zh-CN"/>
                <w14:textFill>
                  <w14:solidFill>
                    <w14:schemeClr w14:val="tx1"/>
                  </w14:solidFill>
                </w14:textFill>
              </w:rPr>
              <w:t>及采取的防渗</w:t>
            </w:r>
            <w:r>
              <w:rPr>
                <w:rFonts w:hint="default" w:ascii="Times New Roman" w:hAnsi="Times New Roman" w:cs="Times New Roman"/>
                <w:bCs/>
                <w:color w:val="000000" w:themeColor="text1"/>
                <w:sz w:val="24"/>
                <w:szCs w:val="28"/>
                <w:highlight w:val="none"/>
                <w14:textFill>
                  <w14:solidFill>
                    <w14:schemeClr w14:val="tx1"/>
                  </w14:solidFill>
                </w14:textFill>
              </w:rPr>
              <w:t>措施，</w:t>
            </w:r>
            <w:r>
              <w:rPr>
                <w:rFonts w:hint="default" w:ascii="Times New Roman" w:hAnsi="Times New Roman" w:cs="Times New Roman"/>
                <w:color w:val="000000" w:themeColor="text1"/>
                <w:sz w:val="24"/>
                <w:highlight w:val="none"/>
                <w14:textFill>
                  <w14:solidFill>
                    <w14:schemeClr w14:val="tx1"/>
                  </w14:solidFill>
                </w14:textFill>
              </w:rPr>
              <w:t>从土壤、</w:t>
            </w:r>
            <w:r>
              <w:rPr>
                <w:rFonts w:hint="default" w:ascii="Times New Roman" w:hAnsi="Times New Roman" w:cs="Times New Roman"/>
                <w:bCs/>
                <w:color w:val="000000" w:themeColor="text1"/>
                <w:sz w:val="24"/>
                <w:szCs w:val="28"/>
                <w:highlight w:val="none"/>
                <w14:textFill>
                  <w14:solidFill>
                    <w14:schemeClr w14:val="tx1"/>
                  </w14:solidFill>
                </w14:textFill>
              </w:rPr>
              <w:t>地下水</w:t>
            </w:r>
            <w:r>
              <w:rPr>
                <w:rFonts w:hint="default" w:ascii="Times New Roman" w:hAnsi="Times New Roman" w:cs="Times New Roman"/>
                <w:color w:val="000000" w:themeColor="text1"/>
                <w:sz w:val="24"/>
                <w:highlight w:val="none"/>
                <w14:textFill>
                  <w14:solidFill>
                    <w14:schemeClr w14:val="tx1"/>
                  </w14:solidFill>
                </w14:textFill>
              </w:rPr>
              <w:t>环境影响角度综合考虑，建设项目对区域土壤、</w:t>
            </w:r>
            <w:r>
              <w:rPr>
                <w:rFonts w:hint="default" w:ascii="Times New Roman" w:hAnsi="Times New Roman" w:cs="Times New Roman"/>
                <w:bCs/>
                <w:color w:val="000000" w:themeColor="text1"/>
                <w:sz w:val="24"/>
                <w:szCs w:val="28"/>
                <w:highlight w:val="none"/>
                <w14:textFill>
                  <w14:solidFill>
                    <w14:schemeClr w14:val="tx1"/>
                  </w14:solidFill>
                </w14:textFill>
              </w:rPr>
              <w:t>地下水</w:t>
            </w:r>
            <w:r>
              <w:rPr>
                <w:rFonts w:hint="default" w:ascii="Times New Roman" w:hAnsi="Times New Roman" w:cs="Times New Roman"/>
                <w:color w:val="000000" w:themeColor="text1"/>
                <w:sz w:val="24"/>
                <w:highlight w:val="none"/>
                <w14:textFill>
                  <w14:solidFill>
                    <w14:schemeClr w14:val="tx1"/>
                  </w14:solidFill>
                </w14:textFill>
              </w:rPr>
              <w:t>环境</w:t>
            </w:r>
            <w:r>
              <w:rPr>
                <w:rFonts w:hint="default" w:ascii="Times New Roman" w:hAnsi="Times New Roman" w:cs="Times New Roman"/>
                <w:color w:val="000000" w:themeColor="text1"/>
                <w:sz w:val="24"/>
                <w:highlight w:val="none"/>
                <w:lang w:eastAsia="zh-CN"/>
                <w14:textFill>
                  <w14:solidFill>
                    <w14:schemeClr w14:val="tx1"/>
                  </w14:solidFill>
                </w14:textFill>
              </w:rPr>
              <w:t>基本无影响</w:t>
            </w:r>
            <w:r>
              <w:rPr>
                <w:rFonts w:hint="default" w:ascii="Times New Roman" w:hAnsi="Times New Roman" w:cs="Times New Roman"/>
                <w:color w:val="000000" w:themeColor="text1"/>
                <w:sz w:val="24"/>
                <w:highlight w:val="none"/>
                <w14:textFill>
                  <w14:solidFill>
                    <w14:schemeClr w14:val="tx1"/>
                  </w14:solidFill>
                </w14:textFill>
              </w:rPr>
              <w:t>。</w:t>
            </w:r>
          </w:p>
          <w:p>
            <w:pPr>
              <w:spacing w:line="480" w:lineRule="exact"/>
              <w:ind w:firstLine="482" w:firstLineChars="200"/>
              <w:rPr>
                <w:rFonts w:hint="default" w:ascii="Times New Roman" w:hAnsi="Times New Roman" w:cs="Times New Roman"/>
                <w:b/>
                <w:color w:val="000000" w:themeColor="text1"/>
                <w:sz w:val="24"/>
                <w:highlight w:val="none"/>
                <w:lang w:val="en-US" w:eastAsia="zh-CN"/>
                <w14:textFill>
                  <w14:solidFill>
                    <w14:schemeClr w14:val="tx1"/>
                  </w14:solidFill>
                </w14:textFill>
              </w:rPr>
            </w:pPr>
          </w:p>
          <w:p>
            <w:pPr>
              <w:spacing w:line="480" w:lineRule="exact"/>
              <w:ind w:firstLine="482" w:firstLineChars="200"/>
              <w:rPr>
                <w:rFonts w:hint="default" w:ascii="Times New Roman" w:hAnsi="Times New Roman" w:cs="Times New Roman"/>
                <w:b/>
                <w:color w:val="000000" w:themeColor="text1"/>
                <w:sz w:val="24"/>
                <w:highlight w:val="none"/>
                <w14:textFill>
                  <w14:solidFill>
                    <w14:schemeClr w14:val="tx1"/>
                  </w14:solidFill>
                </w14:textFill>
              </w:rPr>
            </w:pPr>
            <w:r>
              <w:rPr>
                <w:rFonts w:hint="default" w:ascii="Times New Roman" w:hAnsi="Times New Roman" w:cs="Times New Roman"/>
                <w:b/>
                <w:color w:val="000000" w:themeColor="text1"/>
                <w:sz w:val="24"/>
                <w:highlight w:val="none"/>
                <w:lang w:val="en-US" w:eastAsia="zh-CN"/>
                <w14:textFill>
                  <w14:solidFill>
                    <w14:schemeClr w14:val="tx1"/>
                  </w14:solidFill>
                </w14:textFill>
              </w:rPr>
              <w:t xml:space="preserve">4.10 </w:t>
            </w:r>
            <w:r>
              <w:rPr>
                <w:rFonts w:hint="default" w:ascii="Times New Roman" w:hAnsi="Times New Roman" w:cs="Times New Roman"/>
                <w:b/>
                <w:color w:val="000000" w:themeColor="text1"/>
                <w:sz w:val="24"/>
                <w:highlight w:val="none"/>
                <w14:textFill>
                  <w14:solidFill>
                    <w14:schemeClr w14:val="tx1"/>
                  </w14:solidFill>
                </w14:textFill>
              </w:rPr>
              <w:t>生态环境</w:t>
            </w:r>
          </w:p>
          <w:p>
            <w:pPr>
              <w:spacing w:line="480" w:lineRule="exact"/>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项目位于渑池县</w:t>
            </w:r>
            <w:r>
              <w:rPr>
                <w:rFonts w:hint="default" w:ascii="Times New Roman" w:hAnsi="Times New Roman" w:cs="Times New Roman"/>
                <w:color w:val="000000" w:themeColor="text1"/>
                <w:sz w:val="24"/>
                <w:highlight w:val="none"/>
                <w:lang w:eastAsia="zh-CN"/>
                <w14:textFill>
                  <w14:solidFill>
                    <w14:schemeClr w14:val="tx1"/>
                  </w14:solidFill>
                </w14:textFill>
              </w:rPr>
              <w:t>果园乡</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利用空地进行建设</w:t>
            </w:r>
            <w:r>
              <w:rPr>
                <w:rFonts w:hint="default" w:ascii="Times New Roman" w:hAnsi="Times New Roman" w:cs="Times New Roman"/>
                <w:color w:val="000000" w:themeColor="text1"/>
                <w:sz w:val="24"/>
                <w:highlight w:val="none"/>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用地性质为建设用地，</w:t>
            </w:r>
            <w:r>
              <w:rPr>
                <w:rFonts w:hint="default" w:ascii="Times New Roman" w:hAnsi="Times New Roman" w:cs="Times New Roman"/>
                <w:color w:val="000000" w:themeColor="text1"/>
                <w:sz w:val="24"/>
                <w:highlight w:val="none"/>
                <w14:textFill>
                  <w14:solidFill>
                    <w14:schemeClr w14:val="tx1"/>
                  </w14:solidFill>
                </w14:textFill>
              </w:rPr>
              <w:t>对周围生态环境影响轻微。</w:t>
            </w:r>
          </w:p>
          <w:p>
            <w:pPr>
              <w:spacing w:line="480" w:lineRule="exact"/>
              <w:ind w:firstLine="482" w:firstLineChars="200"/>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4.11 消毒和卫生防护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（1）工作人员消毒方法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①工作人员应每年注射一-次疫病疫苗并每年做一次健康检查。</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②工作人员上岗前须更换工作服，工作鞋，戴工作帽、口罩和手套。</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③工作人员手.上有轻度伤口时，应在伤口处理后加戴橡胶手套后才能工作，工人手上有重度伤口时，要立即处理，暂时调离岗位。</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④工作人员穿用的工作衣、帽、鞋等需在固定处摆放，每周更换消毒两次，有严重污染时应立即更换消毒。</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在生产过程中的运输车、生产车间等会有病菌的存在，故对病菌的防护措施要从运输车、生产车间、人员等方面开展。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①污染区的出口车道设置专用喷淋消毒设施，对进出通道的运输车辆的轮胎、外表面进行喷淋消毒。</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②运输车辆装卸病死动物后，应进入车辆消毒场所对车厢内外进行彻底消毒。</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③生产车间每天消毒一次。各种操作器械在需检修时将搁置时间二周以上，不用时需消毒、清洗。</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④生产区域实行全封闭。</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（2）管理人员进入处理车间的消毒方法</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①如参与生产工作，应与生产车间工作的防护、消毒措施相一致。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②当不参与生产时，也应穿戴工作服、工作鞋和帽子并应尽量避免与污染物接触，工作服和帽子存放在固定摆放处。</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③外来参观人员进入处理车间的清洗和消毒要求与站内管理人员相同。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（3）卫生防护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①处理人员经过专门培训，具有必要的动物防疫和环保知识，身体健康无外伤。</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②处置人员在作业时穿戴防护服、胶靴、手套、口罩。必要时按要求提高防护等。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③处置人员使用专用的收集、运载、清洗、消毒等用具。处置用具不得用于其他用途。</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u w:val="single"/>
                <w:lang w:val="en-US" w:eastAsia="zh-CN"/>
                <w14:textFill>
                  <w14:solidFill>
                    <w14:schemeClr w14:val="tx1"/>
                  </w14:solidFill>
                </w14:textFill>
              </w:rPr>
              <w:t>④处置人员每次操作完毕后立即对自身进行卫生消毒。</w:t>
            </w:r>
          </w:p>
          <w:p>
            <w:pPr>
              <w:spacing w:line="480" w:lineRule="exact"/>
              <w:ind w:firstLine="482" w:firstLineChars="20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cs="Times New Roman"/>
                <w:b/>
                <w:color w:val="000000" w:themeColor="text1"/>
                <w:sz w:val="24"/>
                <w:highlight w:val="none"/>
                <w:u w:val="single"/>
                <w:lang w:val="en-US" w:eastAsia="zh-CN"/>
                <w14:textFill>
                  <w14:solidFill>
                    <w14:schemeClr w14:val="tx1"/>
                  </w14:solidFill>
                </w14:textFill>
              </w:rPr>
              <w:t>4.12 包装、暂存、运输要求</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根据2017年7月3日农业部印发的《病死及病害动物无害化处理技术规范农医发（2017）25号]文件，本规范适用于国家规定的染疫动物及其产品、病死或者死因不明的动物尸体，屠宰前确认的病害动物、屠宰过程中经检疫或肉品品质检验确认为不可食用的动物产品，以及其他应当进行无害化处理的动物及动物产品。</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规范规定了病死动物尸体及相关动物产品无害化处理方法的技术工艺和操作注意事项，以及在处理过程中包装、暂存、运输、人员防护和无害化处理记录要求。其中在包装、暂存、运输、人员防护和无害化处理记录要求如下：</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（1）包装</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①包装材料应符合密闭、防水、防渗、防破损、耐腐蚀等要求。</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②包装材料的容积、尺寸和数量应与需处理动物尸体及相关动物产品的体积、数量相匹配。包装后应进行密封。</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③使用后，一次性包装材料应作销毁处理，可循环使用的包装材料应进行清洗消毒。</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（2）暂存</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①采用冷冻或冷藏方式进行暂存，防止无害化处理前动物尸体腐败。</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②暂存场所应能防水、防渗、防鼠、防盗，易于清洗和消毒</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③暂存场所应设置明显警示标识。</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④应定期对暂存场所及周边环境进行消洗消毒。</w:t>
            </w:r>
          </w:p>
          <w:p>
            <w:pPr>
              <w:keepNext w:val="0"/>
              <w:keepLines w:val="0"/>
              <w:pageBreakBefore w:val="0"/>
              <w:widowControl w:val="0"/>
              <w:numPr>
                <w:ilvl w:val="0"/>
                <w:numId w:val="0"/>
              </w:numPr>
              <w:kinsoku/>
              <w:wordWrap/>
              <w:overflowPunct/>
              <w:topLinePunct w:val="0"/>
              <w:bidi w:val="0"/>
              <w:snapToGrid/>
              <w:spacing w:line="520" w:lineRule="exact"/>
              <w:ind w:leftChars="200"/>
              <w:jc w:val="both"/>
              <w:textAlignment w:val="auto"/>
              <w:outlineLvl w:val="0"/>
              <w:rPr>
                <w:rFonts w:hint="default" w:ascii="Times New Roman" w:hAnsi="Times New Roman" w:cs="Times New Roman"/>
                <w:highlight w:val="none"/>
                <w:u w:val="single"/>
                <w:lang w:val="en-US" w:eastAsia="zh-CN"/>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（3）运输</w:t>
            </w:r>
          </w:p>
          <w:p>
            <w:pPr>
              <w:pStyle w:val="2"/>
              <w:rPr>
                <w:rFonts w:hint="default" w:ascii="Times New Roman" w:hAnsi="Times New Roman" w:cs="Times New Roman"/>
                <w:highlight w:val="none"/>
                <w:u w:val="single"/>
                <w:lang w:val="en-US" w:eastAsia="zh-CN"/>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 xml:space="preserve">   </w:t>
            </w:r>
            <w:r>
              <w:rPr>
                <w:rFonts w:hint="default" w:ascii="Times New Roman" w:hAnsi="Times New Roman" w:cs="Times New Roman"/>
                <w:sz w:val="24"/>
                <w:szCs w:val="24"/>
                <w:highlight w:val="none"/>
                <w:u w:val="single"/>
              </w:rPr>
              <w:t>本项目主要处理</w:t>
            </w:r>
            <w:r>
              <w:rPr>
                <w:rFonts w:hint="default" w:ascii="Times New Roman" w:hAnsi="Times New Roman" w:cs="Times New Roman"/>
                <w:sz w:val="24"/>
                <w:szCs w:val="24"/>
                <w:highlight w:val="none"/>
                <w:u w:val="single"/>
                <w:lang w:eastAsia="zh-CN"/>
              </w:rPr>
              <w:t>畜禽</w:t>
            </w:r>
            <w:r>
              <w:rPr>
                <w:rFonts w:hint="default" w:ascii="Times New Roman" w:hAnsi="Times New Roman" w:cs="Times New Roman"/>
                <w:sz w:val="24"/>
                <w:szCs w:val="24"/>
                <w:highlight w:val="none"/>
                <w:u w:val="single"/>
              </w:rPr>
              <w:t>为猪，</w:t>
            </w:r>
            <w:r>
              <w:rPr>
                <w:rFonts w:hint="default" w:ascii="Times New Roman" w:hAnsi="Times New Roman" w:cs="Times New Roman"/>
                <w:sz w:val="24"/>
                <w:szCs w:val="24"/>
                <w:highlight w:val="none"/>
                <w:u w:val="single"/>
                <w:lang w:eastAsia="zh-CN"/>
              </w:rPr>
              <w:t>并含少部分病死羊尸体。</w:t>
            </w:r>
            <w:r>
              <w:rPr>
                <w:rFonts w:hint="default" w:ascii="Times New Roman" w:hAnsi="Times New Roman" w:cs="Times New Roman"/>
                <w:sz w:val="24"/>
                <w:szCs w:val="24"/>
                <w:highlight w:val="none"/>
                <w:u w:val="single"/>
              </w:rPr>
              <w:t>本项目运行过程中收集的动物尸体进场要有当地检验检疫证明，确定属于《病害动物和病害动物产品生物安全处理规程》</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GB16548-2006</w:t>
            </w:r>
            <w:r>
              <w:rPr>
                <w:rFonts w:hint="default" w:ascii="Times New Roman" w:hAnsi="Times New Roman" w:cs="Times New Roman"/>
                <w:sz w:val="24"/>
                <w:szCs w:val="24"/>
                <w:highlight w:val="none"/>
                <w:u w:val="single"/>
                <w:lang w:eastAsia="zh-CN"/>
              </w:rPr>
              <w:t>）</w:t>
            </w:r>
            <w:r>
              <w:rPr>
                <w:rFonts w:hint="default" w:ascii="Times New Roman" w:hAnsi="Times New Roman" w:cs="Times New Roman"/>
                <w:sz w:val="24"/>
                <w:szCs w:val="24"/>
                <w:highlight w:val="none"/>
                <w:u w:val="single"/>
              </w:rPr>
              <w:t>中规定的符合要求的动物尸体经检疫确定后方可进</w:t>
            </w:r>
            <w:r>
              <w:rPr>
                <w:rFonts w:hint="default" w:ascii="Times New Roman" w:hAnsi="Times New Roman" w:cs="Times New Roman"/>
                <w:sz w:val="24"/>
                <w:szCs w:val="24"/>
                <w:highlight w:val="none"/>
                <w:u w:val="single"/>
                <w:lang w:eastAsia="zh-CN"/>
              </w:rPr>
              <w:t>厂区处理，</w:t>
            </w:r>
            <w:r>
              <w:rPr>
                <w:rFonts w:hint="default" w:ascii="Times New Roman" w:hAnsi="Times New Roman" w:cs="Times New Roman"/>
                <w:sz w:val="24"/>
                <w:szCs w:val="24"/>
                <w:highlight w:val="none"/>
                <w:u w:val="single"/>
                <w:lang w:val="zh-CN" w:eastAsia="zh-CN"/>
              </w:rPr>
              <w:t>病死畜禽尸体</w:t>
            </w:r>
            <w:r>
              <w:rPr>
                <w:rFonts w:hint="default" w:ascii="Times New Roman" w:hAnsi="Times New Roman" w:cs="Times New Roman"/>
                <w:sz w:val="24"/>
                <w:szCs w:val="24"/>
                <w:highlight w:val="none"/>
                <w:u w:val="single"/>
                <w:lang w:eastAsia="zh-CN"/>
              </w:rPr>
              <w:t>由养殖户负责运输。针对养殖户运输采取如下要求：</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①选择专用的运输车辆或封闭厢式运载工具，车厢四壁及底部应使用耐腐蚀材料并采取防渗措施。</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②车辆驶离暂存、养殖等场所前，应对车轮及车厢外部进行消毒。</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③运载车辆应尽量避免进入人口密集区。</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④若运输途中发生渗漏，应重新包装、消毒后运输。</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⑤卸载后，应对运输车辆及相关工具等进行彻底清洗、消毒。</w:t>
            </w:r>
          </w:p>
          <w:p>
            <w:pPr>
              <w:spacing w:line="480" w:lineRule="exact"/>
              <w:ind w:firstLine="482" w:firstLineChars="200"/>
              <w:rPr>
                <w:rFonts w:hint="default" w:ascii="Times New Roman" w:hAnsi="Times New Roman" w:cs="Times New Roman"/>
                <w:highlight w:val="none"/>
                <w:lang w:val="en-US" w:eastAsia="zh-CN"/>
              </w:rPr>
            </w:pP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4.1</w:t>
            </w:r>
            <w:r>
              <w:rPr>
                <w:rFonts w:hint="default" w:ascii="Times New Roman" w:hAnsi="Times New Roman" w:cs="Times New Roman"/>
                <w:b/>
                <w:color w:val="000000" w:themeColor="text1"/>
                <w:sz w:val="24"/>
                <w:highlight w:val="none"/>
                <w:lang w:val="en-US" w:eastAsia="zh-CN"/>
                <w14:textFill>
                  <w14:solidFill>
                    <w14:schemeClr w14:val="tx1"/>
                  </w14:solidFill>
                </w14:textFill>
              </w:rPr>
              <w:t xml:space="preserve">2 </w:t>
            </w:r>
            <w:r>
              <w:rPr>
                <w:rFonts w:hint="default" w:ascii="Times New Roman" w:hAnsi="Times New Roman" w:eastAsia="宋体" w:cs="Times New Roman"/>
                <w:b/>
                <w:color w:val="000000" w:themeColor="text1"/>
                <w:sz w:val="24"/>
                <w:highlight w:val="none"/>
                <w:lang w:val="en-US" w:eastAsia="zh-CN"/>
                <w14:textFill>
                  <w14:solidFill>
                    <w14:schemeClr w14:val="tx1"/>
                  </w14:solidFill>
                </w14:textFill>
              </w:rPr>
              <w:t>环境风险</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 xml:space="preserve">（1）危险物质 </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本项目年处理约1</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00</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0t病死畜禽，年产有机肥约</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300</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t</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highlight w:val="none"/>
                <w:lang w:eastAsia="zh-CN"/>
                <w14:textFill>
                  <w14:solidFill>
                    <w14:schemeClr w14:val="tx1"/>
                  </w14:solidFill>
                </w14:textFill>
              </w:rPr>
              <w:t>工业油脂</w:t>
            </w:r>
            <w:r>
              <w:rPr>
                <w:rFonts w:hint="default" w:ascii="Times New Roman" w:hAnsi="Times New Roman" w:cs="Times New Roman"/>
                <w:color w:val="000000" w:themeColor="text1"/>
                <w:highlight w:val="none"/>
                <w:lang w:val="en-US" w:eastAsia="zh-CN"/>
                <w14:textFill>
                  <w14:solidFill>
                    <w14:schemeClr w14:val="tx1"/>
                  </w14:solidFill>
                </w14:textFill>
              </w:rPr>
              <w:t>70吨</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。生产中涉及到的危险物质为</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液化天然气</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520" w:lineRule="exact"/>
              <w:ind w:left="0" w:firstLine="480" w:firstLineChars="200"/>
              <w:jc w:val="both"/>
              <w:textAlignment w:val="auto"/>
              <w:outlineLvl w:val="0"/>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天</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然气外购罐装液化天然气，</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每罐天然气规格为50kg，根据企业提供信息，本厂区</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罐装</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天然气</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最大存储量为</w:t>
            </w:r>
            <w:r>
              <w:rPr>
                <w:rFonts w:hint="default" w:ascii="Times New Roman" w:hAnsi="Times New Roman" w:cs="Times New Roman"/>
                <w:bCs/>
                <w:color w:val="000000" w:themeColor="text1"/>
                <w:kern w:val="2"/>
                <w:sz w:val="24"/>
                <w:szCs w:val="24"/>
                <w:highlight w:val="none"/>
                <w:lang w:val="en-US" w:eastAsia="zh-CN" w:bidi="ar-SA"/>
                <w14:textFill>
                  <w14:solidFill>
                    <w14:schemeClr w14:val="tx1"/>
                  </w14:solidFill>
                </w14:textFill>
              </w:rPr>
              <w:t>23罐，天然气存放于生产车间东侧气站内。</w:t>
            </w:r>
          </w:p>
          <w:p>
            <w:pPr>
              <w:keepNext w:val="0"/>
              <w:keepLines w:val="0"/>
              <w:pageBreakBefore w:val="0"/>
              <w:widowControl/>
              <w:suppressLineNumbers w:val="0"/>
              <w:kinsoku/>
              <w:wordWrap/>
              <w:overflowPunct/>
              <w:topLinePunct w:val="0"/>
              <w:bidi w:val="0"/>
              <w:snapToGrid/>
              <w:spacing w:line="520" w:lineRule="exact"/>
              <w:ind w:firstLine="480" w:firstLineChars="200"/>
              <w:jc w:val="left"/>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
                <w14:textFill>
                  <w14:solidFill>
                    <w14:schemeClr w14:val="tx1"/>
                  </w14:solidFill>
                </w14:textFill>
              </w:rPr>
              <w:t>（2）环境风险潜势初判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对照《建设项目环境风险评价技术导则》（HJ 169-2018）中附录 B，</w:t>
            </w:r>
            <w:r>
              <w:rPr>
                <w:rFonts w:hint="default" w:ascii="Times New Roman" w:hAnsi="Times New Roman" w:cs="Times New Roman"/>
                <w:color w:val="000000" w:themeColor="text1"/>
                <w:sz w:val="24"/>
                <w:szCs w:val="24"/>
                <w:highlight w:val="none"/>
                <w14:textFill>
                  <w14:solidFill>
                    <w14:schemeClr w14:val="tx1"/>
                  </w14:solidFill>
                </w14:textFill>
              </w:rPr>
              <w:t>天然气的临界量为</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color w:val="000000" w:themeColor="text1"/>
                <w:sz w:val="24"/>
                <w:szCs w:val="24"/>
                <w:highlight w:val="none"/>
                <w14:textFill>
                  <w14:solidFill>
                    <w14:schemeClr w14:val="tx1"/>
                  </w14:solidFill>
                </w14:textFill>
              </w:rPr>
              <w:t>t</w:t>
            </w:r>
            <w:r>
              <w:rPr>
                <w:rFonts w:hint="default" w:ascii="Times New Roman" w:hAnsi="Times New Roman" w:cs="Times New Roman"/>
                <w:color w:val="000000" w:themeColor="text1"/>
                <w:sz w:val="24"/>
                <w:szCs w:val="24"/>
                <w:highlight w:val="none"/>
                <w:lang w:eastAsia="zh-CN"/>
                <w14:textFill>
                  <w14:solidFill>
                    <w14:schemeClr w14:val="tx1"/>
                  </w14:solidFill>
                </w14:textFill>
              </w:rPr>
              <w:t>大于本</w:t>
            </w:r>
            <w:r>
              <w:rPr>
                <w:rFonts w:hint="default" w:ascii="Times New Roman" w:hAnsi="Times New Roman" w:cs="Times New Roman"/>
                <w:color w:val="000000" w:themeColor="text1"/>
                <w:sz w:val="24"/>
                <w:szCs w:val="24"/>
                <w:highlight w:val="none"/>
                <w14:textFill>
                  <w14:solidFill>
                    <w14:schemeClr w14:val="tx1"/>
                  </w14:solidFill>
                </w14:textFill>
              </w:rPr>
              <w:t>项目暂存量</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1.15</w:t>
            </w:r>
            <w:r>
              <w:rPr>
                <w:rFonts w:hint="default" w:ascii="Times New Roman" w:hAnsi="Times New Roman" w:cs="Times New Roman"/>
                <w:color w:val="000000" w:themeColor="text1"/>
                <w:sz w:val="24"/>
                <w:szCs w:val="24"/>
                <w:highlight w:val="none"/>
                <w14:textFill>
                  <w14:solidFill>
                    <w14:schemeClr w14:val="tx1"/>
                  </w14:solidFill>
                </w14:textFill>
              </w:rPr>
              <w:t>t</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cs="Times New Roman"/>
                <w:color w:val="000000" w:themeColor="text1"/>
                <w:sz w:val="24"/>
                <w:highlight w:val="none"/>
                <w:lang w:eastAsia="zh-CN"/>
                <w14:textFill>
                  <w14:solidFill>
                    <w14:schemeClr w14:val="tx1"/>
                  </w14:solidFill>
                </w14:textFill>
              </w:rPr>
              <w:t>本项目</w:t>
            </w:r>
            <w:r>
              <w:rPr>
                <w:rFonts w:hint="default" w:ascii="Times New Roman" w:hAnsi="Times New Roman" w:cs="Times New Roman"/>
                <w:color w:val="000000" w:themeColor="text1"/>
                <w:sz w:val="24"/>
                <w:highlight w:val="none"/>
                <w:lang w:val="en-US" w:eastAsia="zh-CN"/>
                <w14:textFill>
                  <w14:solidFill>
                    <w14:schemeClr w14:val="tx1"/>
                  </w14:solidFill>
                </w14:textFill>
              </w:rPr>
              <w:t>Q值＜1，环境风险潜势为</w:t>
            </w:r>
            <w:r>
              <w:rPr>
                <w:rFonts w:hint="default" w:ascii="Times New Roman" w:hAnsi="Times New Roman" w:cs="Times New Roman"/>
                <w:color w:val="000000" w:themeColor="text1"/>
                <w:sz w:val="24"/>
                <w:szCs w:val="24"/>
                <w:highlight w:val="none"/>
                <w14:textFill>
                  <w14:solidFill>
                    <w14:schemeClr w14:val="tx1"/>
                  </w14:solidFill>
                </w14:textFill>
              </w:rPr>
              <w:t>Ⅰ</w:t>
            </w:r>
            <w:r>
              <w:rPr>
                <w:rFonts w:hint="default" w:ascii="Times New Roman" w:hAnsi="Times New Roman" w:cs="Times New Roman"/>
                <w:color w:val="000000" w:themeColor="text1"/>
                <w:sz w:val="24"/>
                <w:szCs w:val="24"/>
                <w:highlight w:val="none"/>
                <w:lang w:eastAsia="zh-CN"/>
                <w14:textFill>
                  <w14:solidFill>
                    <w14:schemeClr w14:val="tx1"/>
                  </w14:solidFill>
                </w14:textFill>
              </w:rPr>
              <w:t>。</w:t>
            </w:r>
          </w:p>
          <w:p>
            <w:pPr>
              <w:pStyle w:val="2"/>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 xml:space="preserve">（3）评价等级确定 </w:t>
            </w:r>
          </w:p>
          <w:p>
            <w:pPr>
              <w:pStyle w:val="2"/>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 xml:space="preserve">根据《建设项目环境风险评价技术导则》(HJ 169-2018 )中评价工作等级的划分 </w:t>
            </w:r>
          </w:p>
          <w:p>
            <w:pPr>
              <w:pStyle w:val="2"/>
              <w:keepNext w:val="0"/>
              <w:keepLines w:val="0"/>
              <w:pageBreakBefore w:val="0"/>
              <w:kinsoku/>
              <w:wordWrap/>
              <w:overflowPunct/>
              <w:topLinePunct w:val="0"/>
              <w:bidi w:val="0"/>
              <w:snapToGrid/>
              <w:spacing w:line="520" w:lineRule="exact"/>
              <w:ind w:firstLine="480" w:firstLineChars="200"/>
              <w:textAlignment w:val="auto"/>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依据，最终确定项目环境风险评价工作等级为进行简单分析。</w:t>
            </w:r>
          </w:p>
          <w:p>
            <w:pPr>
              <w:spacing w:line="520" w:lineRule="exact"/>
              <w:jc w:val="cente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表 </w:t>
            </w:r>
            <w:r>
              <w:rPr>
                <w:rFonts w:hint="eastAsia" w:eastAsia="黑体" w:cs="Times New Roman"/>
                <w:b w:val="0"/>
                <w:bCs w:val="0"/>
                <w:color w:val="000000" w:themeColor="text1"/>
                <w:sz w:val="24"/>
                <w:szCs w:val="24"/>
                <w:highlight w:val="none"/>
                <w:u w:val="none"/>
                <w:lang w:val="en-US" w:eastAsia="zh-CN"/>
                <w14:textFill>
                  <w14:solidFill>
                    <w14:schemeClr w14:val="tx1"/>
                  </w14:solidFill>
                </w14:textFill>
              </w:rPr>
              <w:t>40</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环境风险评价等级划分表</w:t>
            </w:r>
          </w:p>
          <w:tbl>
            <w:tblPr>
              <w:tblStyle w:val="33"/>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60"/>
              <w:gridCol w:w="1660"/>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环境风险潜势</w:t>
                  </w:r>
                </w:p>
              </w:tc>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Ⅳ、Ⅳ+</w:t>
                  </w:r>
                </w:p>
              </w:tc>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Ⅲ</w:t>
                  </w:r>
                </w:p>
              </w:tc>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Ⅱ</w:t>
                  </w:r>
                </w:p>
              </w:tc>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评价工作等级</w:t>
                  </w:r>
                </w:p>
              </w:tc>
              <w:tc>
                <w:tcPr>
                  <w:tcW w:w="1660" w:type="dxa"/>
                  <w:vAlign w:val="center"/>
                </w:tcPr>
                <w:p>
                  <w:pPr>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cs="Times New Roman"/>
                      <w:bCs/>
                      <w:color w:val="000000" w:themeColor="text1"/>
                      <w:kern w:val="2"/>
                      <w:sz w:val="24"/>
                      <w:szCs w:val="24"/>
                      <w:highlight w:val="none"/>
                      <w:vertAlign w:val="baseline"/>
                      <w:lang w:val="en-US" w:eastAsia="zh-CN" w:bidi="ar-SA"/>
                      <w14:textFill>
                        <w14:solidFill>
                          <w14:schemeClr w14:val="tx1"/>
                        </w14:solidFill>
                      </w14:textFill>
                    </w:rPr>
                    <w:t>一</w:t>
                  </w:r>
                </w:p>
              </w:tc>
              <w:tc>
                <w:tcPr>
                  <w:tcW w:w="1660" w:type="dxa"/>
                  <w:vAlign w:val="center"/>
                </w:tcPr>
                <w:p>
                  <w:pPr>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cs="Times New Roman"/>
                      <w:bCs/>
                      <w:color w:val="000000" w:themeColor="text1"/>
                      <w:kern w:val="2"/>
                      <w:sz w:val="24"/>
                      <w:szCs w:val="24"/>
                      <w:highlight w:val="none"/>
                      <w:vertAlign w:val="baseline"/>
                      <w:lang w:val="en-US" w:eastAsia="zh-CN" w:bidi="ar-SA"/>
                      <w14:textFill>
                        <w14:solidFill>
                          <w14:schemeClr w14:val="tx1"/>
                        </w14:solidFill>
                      </w14:textFill>
                    </w:rPr>
                    <w:t>二</w:t>
                  </w:r>
                </w:p>
              </w:tc>
              <w:tc>
                <w:tcPr>
                  <w:tcW w:w="1660" w:type="dxa"/>
                  <w:vAlign w:val="center"/>
                </w:tcPr>
                <w:p>
                  <w:pPr>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cs="Times New Roman"/>
                      <w:bCs/>
                      <w:color w:val="000000" w:themeColor="text1"/>
                      <w:kern w:val="2"/>
                      <w:sz w:val="24"/>
                      <w:szCs w:val="24"/>
                      <w:highlight w:val="none"/>
                      <w:vertAlign w:val="baseline"/>
                      <w:lang w:val="en-US" w:eastAsia="zh-CN" w:bidi="ar-SA"/>
                      <w14:textFill>
                        <w14:solidFill>
                          <w14:schemeClr w14:val="tx1"/>
                        </w14:solidFill>
                      </w14:textFill>
                    </w:rPr>
                    <w:t>三</w:t>
                  </w:r>
                </w:p>
              </w:tc>
              <w:tc>
                <w:tcPr>
                  <w:tcW w:w="1660" w:type="dxa"/>
                  <w:vAlign w:val="center"/>
                </w:tcPr>
                <w:p>
                  <w:pPr>
                    <w:keepNext w:val="0"/>
                    <w:keepLines w:val="0"/>
                    <w:widowControl/>
                    <w:suppressLineNumbers w:val="0"/>
                    <w:jc w:val="center"/>
                    <w:rPr>
                      <w:rFonts w:hint="default" w:ascii="Times New Roman" w:hAnsi="Times New Roman" w:eastAsia="宋体" w:cs="Times New Roman"/>
                      <w:bCs/>
                      <w:color w:val="000000" w:themeColor="text1"/>
                      <w:kern w:val="2"/>
                      <w:sz w:val="24"/>
                      <w:szCs w:val="24"/>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
                      <w14:textFill>
                        <w14:solidFill>
                          <w14:schemeClr w14:val="tx1"/>
                        </w14:solidFill>
                      </w14:textFill>
                    </w:rPr>
                    <w:t>简单分析</w:t>
                  </w:r>
                </w:p>
              </w:tc>
            </w:tr>
          </w:tbl>
          <w:p>
            <w:pPr>
              <w:pStyle w:val="2"/>
              <w:keepNext w:val="0"/>
              <w:keepLines w:val="0"/>
              <w:pageBreakBefore w:val="0"/>
              <w:widowControl w:val="0"/>
              <w:kinsoku/>
              <w:wordWrap/>
              <w:overflowPunct/>
              <w:topLinePunct w:val="0"/>
              <w:bidi w:val="0"/>
              <w:spacing w:line="520" w:lineRule="exact"/>
              <w:ind w:left="0" w:leftChars="0"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（4）可能影响途径 </w:t>
            </w:r>
          </w:p>
          <w:p>
            <w:pPr>
              <w:pStyle w:val="2"/>
              <w:keepNext w:val="0"/>
              <w:keepLines w:val="0"/>
              <w:pageBreakBefore w:val="0"/>
              <w:widowControl w:val="0"/>
              <w:kinsoku/>
              <w:wordWrap/>
              <w:overflowPunct/>
              <w:topLinePunct w:val="0"/>
              <w:bidi w:val="0"/>
              <w:spacing w:line="520" w:lineRule="exact"/>
              <w:ind w:left="0" w:leftChars="0"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 xml:space="preserve">根据项目风险特征，项目环境风险主要为：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000000" w:themeColor="text1"/>
                <w:sz w:val="24"/>
                <w:szCs w:val="24"/>
                <w:highlight w:val="none"/>
                <w:lang w:eastAsia="zh-CN"/>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项目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储罐区</w:t>
            </w:r>
            <w:r>
              <w:rPr>
                <w:rFonts w:hint="default" w:ascii="Times New Roman" w:hAnsi="Times New Roman" w:cs="Times New Roman"/>
                <w:color w:val="000000" w:themeColor="text1"/>
                <w:sz w:val="24"/>
                <w:szCs w:val="24"/>
                <w:highlight w:val="none"/>
                <w14:textFill>
                  <w14:solidFill>
                    <w14:schemeClr w14:val="tx1"/>
                  </w14:solidFill>
                </w14:textFill>
              </w:rPr>
              <w:t>发生燃烧爆炸事故，主要释放物质为CH</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、CO</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及少量SO</w:t>
            </w:r>
            <w:r>
              <w:rPr>
                <w:rFonts w:hint="default" w:ascii="Times New Roman" w:hAnsi="Times New Roman" w:cs="Times New Roman"/>
                <w:color w:val="000000" w:themeColor="text1"/>
                <w:sz w:val="24"/>
                <w:szCs w:val="24"/>
                <w:highlight w:val="none"/>
                <w:vertAlign w:val="subscript"/>
                <w14:textFill>
                  <w14:solidFill>
                    <w14:schemeClr w14:val="tx1"/>
                  </w14:solidFill>
                </w14:textFill>
              </w:rPr>
              <w:t>2</w:t>
            </w:r>
            <w:r>
              <w:rPr>
                <w:rFonts w:hint="default" w:ascii="Times New Roman" w:hAnsi="Times New Roman" w:cs="Times New Roman"/>
                <w:color w:val="000000" w:themeColor="text1"/>
                <w:sz w:val="24"/>
                <w:szCs w:val="24"/>
                <w:highlight w:val="none"/>
                <w14:textFill>
                  <w14:solidFill>
                    <w14:schemeClr w14:val="tx1"/>
                  </w14:solidFill>
                </w14:textFill>
              </w:rPr>
              <w:t>。由于天然气比重较空气轻，泄漏的气体很快上升并得到稀释，不会引发环境污染事故的发生。加气站一旦发生火灾，采用干粉式方式灭火，无消防水携带的污染物流出，不会对水质造成污染。</w:t>
            </w:r>
          </w:p>
          <w:p>
            <w:pPr>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（5）环境风险防范措施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对可能产生的风险事故采取以下</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风险防范</w:t>
            </w:r>
            <w:r>
              <w:rPr>
                <w:rFonts w:hint="default" w:ascii="Times New Roman" w:hAnsi="Times New Roman" w:eastAsia="宋体" w:cs="Times New Roman"/>
                <w:color w:val="000000" w:themeColor="text1"/>
                <w:sz w:val="24"/>
                <w:szCs w:val="24"/>
                <w:highlight w:val="none"/>
                <w14:textFill>
                  <w14:solidFill>
                    <w14:schemeClr w14:val="tx1"/>
                  </w14:solidFill>
                </w14:textFill>
              </w:rPr>
              <w:t>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设备、管线做防雷、防静电接地，并定期进行检查；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安装火灾设备检测仪表、消防自控系统；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在</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按照《石油化工企业可燃气体检测报警设计规范》（SH3063-1999）的要求设置可燃气体报警装置</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对</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的管道、设备经常进行检查、维护，一旦发生气体泄漏，迅速切断气源，关闭阀门；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在</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及周边加强天然气的宣传力度，普及天然气基本知识，提高员工的安全防护意识，发现问题及时报告；</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储罐区</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内按GB2894《安全标志》的规定在室内外醒目处设置安全标志；</w:t>
            </w:r>
            <w:r>
              <w:rPr>
                <w:rFonts w:hint="default" w:ascii="Times New Roman" w:hAnsi="Times New Roman" w:cs="Times New Roman"/>
                <w:color w:val="000000" w:themeColor="text1"/>
                <w:spacing w:val="8"/>
                <w:kern w:val="0"/>
                <w:sz w:val="24"/>
                <w:szCs w:val="24"/>
                <w:highlight w:val="none"/>
                <w:lang w:eastAsia="zh-CN"/>
                <w14:textFill>
                  <w14:solidFill>
                    <w14:schemeClr w14:val="tx1"/>
                  </w14:solidFill>
                </w14:textFill>
              </w:rPr>
              <w:t>制</w:t>
            </w:r>
            <w:r>
              <w:rPr>
                <w:rFonts w:hint="default" w:ascii="Times New Roman" w:hAnsi="Times New Roman" w:cs="Times New Roman"/>
                <w:color w:val="000000" w:themeColor="text1"/>
                <w:spacing w:val="8"/>
                <w:kern w:val="0"/>
                <w:sz w:val="24"/>
                <w:szCs w:val="24"/>
                <w:highlight w:val="none"/>
                <w14:textFill>
                  <w14:solidFill>
                    <w14:schemeClr w14:val="tx1"/>
                  </w14:solidFill>
                </w14:textFill>
              </w:rPr>
              <w:t>定事故应急预案，配备适当的管道抢修、灭火及人员抢救设备。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（6）泄漏事故废水防范措施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项目生产过程中可能有引发水体污染的物质，因此评价建议在厂内设置事故池。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计算公式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参考中国石化集团公司《水体污染防控紧急措施设计导则》，事故池总有效容积按下式计算：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2</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）max+V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4</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式中：（V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2</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）max指对收集系统范围内不同罐组或装置分别计算V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2</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，取其中最大值。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—收集系统范围内发生事故的一个罐组或一套装置的物料量；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2</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—收集事故的储罐或装置的消防水量，m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—发生事故时可以转输到其他储存系统或处理设施的物料量，m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，评价取0；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4</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—发生事故时仍然必须进入该收集系统的生活污水量，m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，评价取0；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V</w:t>
            </w:r>
            <w:r>
              <w:rPr>
                <w:rFonts w:hint="default" w:ascii="Times New Roman" w:hAnsi="Times New Roman" w:cs="Times New Roman"/>
                <w:color w:val="000000" w:themeColor="text1"/>
                <w:spacing w:val="8"/>
                <w:kern w:val="0"/>
                <w:sz w:val="24"/>
                <w:szCs w:val="24"/>
                <w:highlight w:val="none"/>
                <w:u w:val="single"/>
                <w:vertAlign w:val="subscript"/>
                <w14:textFill>
                  <w14:solidFill>
                    <w14:schemeClr w14:val="tx1"/>
                  </w14:solidFill>
                </w14:textFill>
              </w:rPr>
              <w:t>5</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—发生事故时可能进入该收集系统的降雨量，m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，取初期雨水量9.256m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评价要求项目在污水处理设施旁内应急事故池，一旦发生泄漏时事故废水可以收集在应急事故池，待处理后再进入排水系统。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2、</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事故池参数计算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1、污水处理设施失效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发生废水事故时产生的废水或污水处理设施失灵时产生的未处理废水。本项目日均产生水量为</w:t>
            </w: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3.1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，风险发生并解决最长时间按3天计，则容量按</w:t>
            </w: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10</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m</w:t>
            </w:r>
            <w:r>
              <w:rPr>
                <w:rFonts w:hint="default" w:ascii="Times New Roman" w:hAnsi="Times New Roman" w:cs="Times New Roman"/>
                <w:color w:val="000000" w:themeColor="text1"/>
                <w:spacing w:val="8"/>
                <w:kern w:val="0"/>
                <w:sz w:val="24"/>
                <w:szCs w:val="24"/>
                <w:highlight w:val="none"/>
                <w:u w:val="single"/>
                <w:vertAlign w:val="superscript"/>
                <w14:textFill>
                  <w14:solidFill>
                    <w14:schemeClr w14:val="tx1"/>
                  </w14:solidFill>
                </w14:textFill>
              </w:rPr>
              <w:t>3</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2、消防废水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根据《建筑设计防火规范》（GB50016-2006）以及项目生产车间体量，单个生产车间着火时消防用水量约为25L/S，灭火时间按1h计，则本项目消防废水一次产生量约为90m³。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3、事故池池容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12" w:firstLineChars="200"/>
              <w:textAlignment w:val="auto"/>
              <w:rPr>
                <w:rFonts w:hint="default" w:ascii="Times New Roman" w:hAnsi="Times New Roman" w:cs="Times New Roman"/>
                <w:highlight w:val="none"/>
              </w:rPr>
            </w:pP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经计算，本项目需设置</w:t>
            </w: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1</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0+90=1</w:t>
            </w:r>
            <w:r>
              <w:rPr>
                <w:rFonts w:hint="default" w:ascii="Times New Roman" w:hAnsi="Times New Roman" w:cs="Times New Roman"/>
                <w:color w:val="000000" w:themeColor="text1"/>
                <w:spacing w:val="8"/>
                <w:kern w:val="0"/>
                <w:sz w:val="24"/>
                <w:szCs w:val="24"/>
                <w:highlight w:val="none"/>
                <w:u w:val="single"/>
                <w:lang w:val="en-US" w:eastAsia="zh-CN"/>
                <w14:textFill>
                  <w14:solidFill>
                    <w14:schemeClr w14:val="tx1"/>
                  </w14:solidFill>
                </w14:textFill>
              </w:rPr>
              <w:t>0</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0m³事故池。同时，事故池可兼初期雨水池</w:t>
            </w:r>
            <w:r>
              <w:rPr>
                <w:rFonts w:hint="default" w:ascii="Times New Roman" w:hAnsi="Times New Roman" w:cs="Times New Roman"/>
                <w:color w:val="000000" w:themeColor="text1"/>
                <w:spacing w:val="8"/>
                <w:kern w:val="0"/>
                <w:sz w:val="24"/>
                <w:szCs w:val="24"/>
                <w:highlight w:val="none"/>
                <w:u w:val="single"/>
                <w:lang w:eastAsia="zh-CN"/>
                <w14:textFill>
                  <w14:solidFill>
                    <w14:schemeClr w14:val="tx1"/>
                  </w14:solidFill>
                </w14:textFill>
              </w:rPr>
              <w:t>，收集事故水采取水泵返回至污水处理设施处理后用于厂区绿化。</w:t>
            </w:r>
          </w:p>
          <w:p>
            <w:pPr>
              <w:pStyle w:val="52"/>
              <w:keepNext w:val="0"/>
              <w:keepLines w:val="0"/>
              <w:pageBreakBefore w:val="0"/>
              <w:widowControl w:val="0"/>
              <w:kinsoku/>
              <w:wordWrap/>
              <w:overflowPunct/>
              <w:topLinePunct w:val="0"/>
              <w:bidi w:val="0"/>
              <w:spacing w:line="520" w:lineRule="exact"/>
              <w:ind w:firstLine="482" w:firstLineChars="200"/>
              <w:textAlignment w:val="auto"/>
              <w:rPr>
                <w:rFonts w:hint="default" w:ascii="Times New Roman" w:hAnsi="Times New Roman" w:cs="Times New Roman"/>
                <w:b/>
                <w:bCs/>
                <w:color w:val="000000" w:themeColor="text1"/>
                <w:highlight w:val="none"/>
                <w14:textFill>
                  <w14:solidFill>
                    <w14:schemeClr w14:val="tx1"/>
                  </w14:solidFill>
                </w14:textFill>
              </w:rPr>
            </w:pPr>
            <w:r>
              <w:rPr>
                <w:rFonts w:hint="default" w:ascii="Times New Roman" w:hAnsi="Times New Roman" w:cs="Times New Roman"/>
                <w:b/>
                <w:bCs/>
                <w:color w:val="000000" w:themeColor="text1"/>
                <w:highlight w:val="none"/>
                <w:lang w:val="en-US" w:eastAsia="zh-CN"/>
                <w14:textFill>
                  <w14:solidFill>
                    <w14:schemeClr w14:val="tx1"/>
                  </w14:solidFill>
                </w14:textFill>
              </w:rPr>
              <w:t>4.12</w:t>
            </w:r>
            <w:r>
              <w:rPr>
                <w:rFonts w:hint="default" w:ascii="Times New Roman" w:hAnsi="Times New Roman" w:cs="Times New Roman"/>
                <w:b/>
                <w:bCs/>
                <w:color w:val="000000" w:themeColor="text1"/>
                <w:highlight w:val="none"/>
                <w14:textFill>
                  <w14:solidFill>
                    <w14:schemeClr w14:val="tx1"/>
                  </w14:solidFill>
                </w14:textFill>
              </w:rPr>
              <w:t>环保投资</w:t>
            </w:r>
          </w:p>
          <w:p>
            <w:pPr>
              <w:pStyle w:val="52"/>
              <w:keepNext w:val="0"/>
              <w:keepLines w:val="0"/>
              <w:pageBreakBefore w:val="0"/>
              <w:widowControl w:val="0"/>
              <w:kinsoku/>
              <w:wordWrap/>
              <w:overflowPunct/>
              <w:topLinePunct w:val="0"/>
              <w:bidi w:val="0"/>
              <w:spacing w:line="520" w:lineRule="exact"/>
              <w:ind w:firstLine="480" w:firstLineChars="200"/>
              <w:textAlignment w:val="auto"/>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本项目总投资</w:t>
            </w:r>
            <w:r>
              <w:rPr>
                <w:rFonts w:hint="default" w:ascii="Times New Roman" w:hAnsi="Times New Roman" w:cs="Times New Roman"/>
                <w:color w:val="000000" w:themeColor="text1"/>
                <w:highlight w:val="none"/>
                <w:lang w:val="en-US" w:eastAsia="zh-CN"/>
                <w14:textFill>
                  <w14:solidFill>
                    <w14:schemeClr w14:val="tx1"/>
                  </w14:solidFill>
                </w14:textFill>
              </w:rPr>
              <w:t>6210</w:t>
            </w:r>
            <w:r>
              <w:rPr>
                <w:rFonts w:hint="default" w:ascii="Times New Roman" w:hAnsi="Times New Roman" w:cs="Times New Roman"/>
                <w:color w:val="000000" w:themeColor="text1"/>
                <w:highlight w:val="none"/>
                <w14:textFill>
                  <w14:solidFill>
                    <w14:schemeClr w14:val="tx1"/>
                  </w14:solidFill>
                </w14:textFill>
              </w:rPr>
              <w:t>万元，其中环保投资</w:t>
            </w:r>
            <w:r>
              <w:rPr>
                <w:rFonts w:hint="default" w:ascii="Times New Roman" w:hAnsi="Times New Roman" w:cs="Times New Roman"/>
                <w:color w:val="000000" w:themeColor="text1"/>
                <w:highlight w:val="none"/>
                <w:lang w:val="en-US" w:eastAsia="zh-CN"/>
                <w14:textFill>
                  <w14:solidFill>
                    <w14:schemeClr w14:val="tx1"/>
                  </w14:solidFill>
                </w14:textFill>
              </w:rPr>
              <w:t>122.7</w:t>
            </w:r>
            <w:r>
              <w:rPr>
                <w:rFonts w:hint="default" w:ascii="Times New Roman" w:hAnsi="Times New Roman" w:cs="Times New Roman"/>
                <w:color w:val="000000" w:themeColor="text1"/>
                <w:highlight w:val="none"/>
                <w14:textFill>
                  <w14:solidFill>
                    <w14:schemeClr w14:val="tx1"/>
                  </w14:solidFill>
                </w14:textFill>
              </w:rPr>
              <w:t>万元，所占总投资比例</w:t>
            </w:r>
            <w:r>
              <w:rPr>
                <w:rFonts w:hint="default" w:ascii="Times New Roman" w:hAnsi="Times New Roman" w:cs="Times New Roman"/>
                <w:color w:val="000000" w:themeColor="text1"/>
                <w:highlight w:val="none"/>
                <w:lang w:val="en-US" w:eastAsia="zh-CN"/>
                <w14:textFill>
                  <w14:solidFill>
                    <w14:schemeClr w14:val="tx1"/>
                  </w14:solidFill>
                </w14:textFill>
              </w:rPr>
              <w:t>1.97</w:t>
            </w:r>
            <w:r>
              <w:rPr>
                <w:rFonts w:hint="default" w:ascii="Times New Roman" w:hAnsi="Times New Roman" w:cs="Times New Roman"/>
                <w:color w:val="000000" w:themeColor="text1"/>
                <w:highlight w:val="none"/>
                <w14:textFill>
                  <w14:solidFill>
                    <w14:schemeClr w14:val="tx1"/>
                  </w14:solidFill>
                </w14:textFill>
              </w:rPr>
              <w:t>%。具体环保投资及所占总投资比例估算见下表。</w:t>
            </w:r>
          </w:p>
          <w:p>
            <w:pPr>
              <w:spacing w:line="520" w:lineRule="exact"/>
              <w:jc w:val="cente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表4</w:t>
            </w:r>
            <w:r>
              <w:rPr>
                <w:rFonts w:hint="eastAsia" w:eastAsia="黑体" w:cs="Times New Roman"/>
                <w:b w:val="0"/>
                <w:bCs w:val="0"/>
                <w:color w:val="000000" w:themeColor="text1"/>
                <w:sz w:val="24"/>
                <w:szCs w:val="24"/>
                <w:highlight w:val="none"/>
                <w:u w:val="none"/>
                <w:lang w:val="en-US" w:eastAsia="zh-CN"/>
                <w14:textFill>
                  <w14:solidFill>
                    <w14:schemeClr w14:val="tx1"/>
                  </w14:solidFill>
                </w14:textFill>
              </w:rPr>
              <w:t>1</w:t>
            </w:r>
            <w:r>
              <w:rPr>
                <w:rFonts w:hint="default" w:ascii="Times New Roman" w:hAnsi="Times New Roman" w:eastAsia="黑体" w:cs="Times New Roman"/>
                <w:b w:val="0"/>
                <w:bCs w:val="0"/>
                <w:color w:val="000000" w:themeColor="text1"/>
                <w:sz w:val="24"/>
                <w:szCs w:val="24"/>
                <w:highlight w:val="none"/>
                <w:u w:val="none"/>
                <w:lang w:val="en-US" w:eastAsia="zh-CN"/>
                <w14:textFill>
                  <w14:solidFill>
                    <w14:schemeClr w14:val="tx1"/>
                  </w14:solidFill>
                </w14:textFill>
              </w:rPr>
              <w:t xml:space="preserve">       环保投资一览表</w:t>
            </w:r>
          </w:p>
          <w:tbl>
            <w:tblPr>
              <w:tblStyle w:val="32"/>
              <w:tblW w:w="8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0"/>
              <w:gridCol w:w="572"/>
              <w:gridCol w:w="1526"/>
              <w:gridCol w:w="4932"/>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680" w:type="dxa"/>
                  <w:tcBorders>
                    <w:top w:val="single" w:color="000000" w:sz="12" w:space="0"/>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阶段</w:t>
                  </w:r>
                </w:p>
              </w:tc>
              <w:tc>
                <w:tcPr>
                  <w:tcW w:w="2098" w:type="dxa"/>
                  <w:gridSpan w:val="2"/>
                  <w:tcBorders>
                    <w:top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项目</w:t>
                  </w:r>
                </w:p>
              </w:tc>
              <w:tc>
                <w:tcPr>
                  <w:tcW w:w="4932" w:type="dxa"/>
                  <w:tcBorders>
                    <w:top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环保措施</w:t>
                  </w:r>
                </w:p>
              </w:tc>
              <w:tc>
                <w:tcPr>
                  <w:tcW w:w="747" w:type="dxa"/>
                  <w:tcBorders>
                    <w:top w:val="single" w:color="000000" w:sz="12" w:space="0"/>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680" w:type="dxa"/>
                  <w:vMerge w:val="restart"/>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施</w:t>
                  </w:r>
                </w:p>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工</w:t>
                  </w:r>
                </w:p>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期</w:t>
                  </w:r>
                </w:p>
              </w:tc>
              <w:tc>
                <w:tcPr>
                  <w:tcW w:w="57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废水</w:t>
                  </w:r>
                </w:p>
              </w:tc>
              <w:tc>
                <w:tcPr>
                  <w:tcW w:w="1526"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生活污水</w:t>
                  </w:r>
                </w:p>
              </w:tc>
              <w:tc>
                <w:tcPr>
                  <w:tcW w:w="493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收集后</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经</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用于周边绿化和洒水抑尘</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噪声</w:t>
                  </w:r>
                </w:p>
              </w:tc>
              <w:tc>
                <w:tcPr>
                  <w:tcW w:w="1526"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设备安装</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噪声</w:t>
                  </w:r>
                </w:p>
              </w:tc>
              <w:tc>
                <w:tcPr>
                  <w:tcW w:w="493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①</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设备安装在室内进行</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；②合理安排施工时间、施工计划及进度</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4"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57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固废</w:t>
                  </w:r>
                </w:p>
              </w:tc>
              <w:tc>
                <w:tcPr>
                  <w:tcW w:w="1526"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生活垃圾</w:t>
                  </w:r>
                </w:p>
              </w:tc>
              <w:tc>
                <w:tcPr>
                  <w:tcW w:w="493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pacing w:val="-8"/>
                      <w:sz w:val="21"/>
                      <w:szCs w:val="21"/>
                      <w:highlight w:val="none"/>
                      <w:u w:val="single"/>
                      <w:lang w:eastAsia="zh-CN"/>
                      <w14:textFill>
                        <w14:solidFill>
                          <w14:schemeClr w14:val="tx1"/>
                        </w14:solidFill>
                      </w14:textFill>
                    </w:rPr>
                    <w:t>厂区设置垃圾箱，生活垃圾收集后由环卫部门运往垃圾中转站处理</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 w:hRule="atLeast"/>
              </w:trPr>
              <w:tc>
                <w:tcPr>
                  <w:tcW w:w="680" w:type="dxa"/>
                  <w:vMerge w:val="restart"/>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营</w:t>
                  </w:r>
                </w:p>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运</w:t>
                  </w:r>
                </w:p>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期</w:t>
                  </w:r>
                </w:p>
              </w:tc>
              <w:tc>
                <w:tcPr>
                  <w:tcW w:w="572" w:type="dxa"/>
                  <w:vMerge w:val="restart"/>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废气</w:t>
                  </w:r>
                </w:p>
              </w:tc>
              <w:tc>
                <w:tcPr>
                  <w:tcW w:w="1526" w:type="dxa"/>
                  <w:noWrap w:val="0"/>
                  <w:vAlign w:val="center"/>
                </w:tcPr>
                <w:p>
                  <w:pPr>
                    <w:spacing w:line="320" w:lineRule="exact"/>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化制废气</w:t>
                  </w:r>
                </w:p>
              </w:tc>
              <w:tc>
                <w:tcPr>
                  <w:tcW w:w="4932" w:type="dxa"/>
                  <w:vMerge w:val="restart"/>
                  <w:noWrap w:val="0"/>
                  <w:vAlign w:val="center"/>
                </w:tcPr>
                <w:p>
                  <w:pPr>
                    <w:pStyle w:val="12"/>
                    <w:spacing w:line="320" w:lineRule="exact"/>
                    <w:ind w:left="0" w:leftChars="0" w:firstLine="0" w:firstLineChars="0"/>
                    <w:jc w:val="both"/>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pacing w:val="0"/>
                      <w:sz w:val="21"/>
                      <w:szCs w:val="21"/>
                      <w:highlight w:val="none"/>
                      <w:u w:val="single"/>
                      <w:lang w:eastAsia="zh-CN"/>
                      <w14:textFill>
                        <w14:solidFill>
                          <w14:schemeClr w14:val="tx1"/>
                        </w14:solidFill>
                      </w14:textFill>
                    </w:rPr>
                    <w:t>集气装置</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+冷凝器+生物喷淋设备</w:t>
                  </w:r>
                  <w:r>
                    <w:rPr>
                      <w:rFonts w:hint="default" w:ascii="Times New Roman" w:hAnsi="Times New Roman" w:cs="Times New Roman"/>
                      <w:color w:val="000000" w:themeColor="text1"/>
                      <w:spacing w:val="0"/>
                      <w:sz w:val="21"/>
                      <w:szCs w:val="21"/>
                      <w:highlight w:val="none"/>
                      <w:u w:val="single"/>
                      <w14:textFill>
                        <w14:solidFill>
                          <w14:schemeClr w14:val="tx1"/>
                        </w14:solidFill>
                      </w14:textFill>
                    </w:rPr>
                    <w:t>+15m高排气筒1</w:t>
                  </w:r>
                  <w:r>
                    <w:rPr>
                      <w:rFonts w:hint="default" w:ascii="Times New Roman" w:hAnsi="Times New Roman" w:cs="Times New Roman"/>
                      <w:color w:val="000000" w:themeColor="text1"/>
                      <w:spacing w:val="0"/>
                      <w:sz w:val="21"/>
                      <w:szCs w:val="21"/>
                      <w:highlight w:val="none"/>
                      <w:u w:val="single"/>
                      <w:lang w:eastAsia="zh-CN"/>
                      <w14:textFill>
                        <w14:solidFill>
                          <w14:schemeClr w14:val="tx1"/>
                        </w14:solidFill>
                      </w14:textFill>
                    </w:rPr>
                    <w:t>根</w:t>
                  </w:r>
                </w:p>
              </w:tc>
              <w:tc>
                <w:tcPr>
                  <w:tcW w:w="747" w:type="dxa"/>
                  <w:vMerge w:val="restart"/>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 w:hRule="atLeast"/>
              </w:trPr>
              <w:tc>
                <w:tcPr>
                  <w:tcW w:w="680" w:type="dxa"/>
                  <w:vMerge w:val="continue"/>
                  <w:tcBorders>
                    <w:left w:val="nil"/>
                  </w:tcBorders>
                  <w:noWrap w:val="0"/>
                  <w:vAlign w:val="center"/>
                </w:tcPr>
                <w:p>
                  <w:pPr>
                    <w:spacing w:line="320" w:lineRule="exact"/>
                    <w:jc w:val="center"/>
                    <w:rPr>
                      <w:rFonts w:hint="default" w:ascii="Times New Roman" w:hAnsi="Times New Roman" w:cs="Times New Roman"/>
                      <w:highlight w:val="none"/>
                    </w:rPr>
                  </w:pPr>
                  <w:bookmarkStart w:id="6" w:name="_GoBack" w:colFirst="2" w:colLast="2"/>
                </w:p>
              </w:tc>
              <w:tc>
                <w:tcPr>
                  <w:tcW w:w="572" w:type="dxa"/>
                  <w:vMerge w:val="continue"/>
                  <w:noWrap w:val="0"/>
                  <w:vAlign w:val="center"/>
                </w:tcPr>
                <w:p>
                  <w:pPr>
                    <w:spacing w:line="320" w:lineRule="exact"/>
                    <w:jc w:val="center"/>
                    <w:rPr>
                      <w:rFonts w:hint="default" w:ascii="Times New Roman" w:hAnsi="Times New Roman" w:cs="Times New Roman"/>
                      <w:highlight w:val="none"/>
                    </w:rPr>
                  </w:pPr>
                </w:p>
              </w:tc>
              <w:tc>
                <w:tcPr>
                  <w:tcW w:w="1526" w:type="dxa"/>
                  <w:noWrap w:val="0"/>
                  <w:vAlign w:val="center"/>
                </w:tcPr>
                <w:p>
                  <w:pPr>
                    <w:spacing w:line="320" w:lineRule="exact"/>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破碎料口恶臭DA00</w:t>
                  </w:r>
                  <w:r>
                    <w:rPr>
                      <w:rFonts w:hint="eastAsia" w:cs="Times New Roman"/>
                      <w:color w:val="000000" w:themeColor="text1"/>
                      <w:kern w:val="2"/>
                      <w:sz w:val="21"/>
                      <w:szCs w:val="21"/>
                      <w:highlight w:val="none"/>
                      <w:u w:val="single"/>
                      <w:lang w:val="en-US" w:eastAsia="zh-CN" w:bidi="ar"/>
                      <w14:textFill>
                        <w14:solidFill>
                          <w14:schemeClr w14:val="tx1"/>
                        </w14:solidFill>
                      </w14:textFill>
                    </w:rPr>
                    <w:t>1</w:t>
                  </w:r>
                </w:p>
              </w:tc>
              <w:tc>
                <w:tcPr>
                  <w:tcW w:w="4932" w:type="dxa"/>
                  <w:vMerge w:val="continue"/>
                  <w:tcBorders>
                    <w:bottom w:val="single" w:color="auto" w:sz="4" w:space="0"/>
                  </w:tcBorders>
                  <w:noWrap w:val="0"/>
                  <w:vAlign w:val="center"/>
                </w:tcPr>
                <w:p>
                  <w:pPr>
                    <w:spacing w:line="320" w:lineRule="exact"/>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p>
              </w:tc>
              <w:tc>
                <w:tcPr>
                  <w:tcW w:w="747" w:type="dxa"/>
                  <w:vMerge w:val="continue"/>
                  <w:tcBorders>
                    <w:right w:val="nil"/>
                  </w:tcBorders>
                  <w:noWrap w:val="0"/>
                  <w:vAlign w:val="center"/>
                </w:tcPr>
                <w:p>
                  <w:pPr>
                    <w:spacing w:line="320" w:lineRule="exact"/>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80" w:type="dxa"/>
                  <w:vMerge w:val="continue"/>
                  <w:tcBorders>
                    <w:left w:val="nil"/>
                  </w:tcBorders>
                  <w:noWrap w:val="0"/>
                  <w:vAlign w:val="center"/>
                </w:tcPr>
                <w:p>
                  <w:pPr>
                    <w:pStyle w:val="12"/>
                    <w:spacing w:line="320" w:lineRule="exact"/>
                    <w:jc w:val="both"/>
                    <w:rPr>
                      <w:rFonts w:hint="default" w:ascii="Times New Roman" w:hAnsi="Times New Roman" w:cs="Times New Roman"/>
                      <w:color w:val="000000" w:themeColor="text1"/>
                      <w:highlight w:val="none"/>
                      <w:u w:val="single"/>
                      <w14:textFill>
                        <w14:solidFill>
                          <w14:schemeClr w14:val="tx1"/>
                        </w14:solidFill>
                      </w14:textFill>
                    </w:rPr>
                  </w:pPr>
                </w:p>
              </w:tc>
              <w:tc>
                <w:tcPr>
                  <w:tcW w:w="572" w:type="dxa"/>
                  <w:vMerge w:val="continue"/>
                  <w:noWrap w:val="0"/>
                  <w:vAlign w:val="center"/>
                </w:tcPr>
                <w:p>
                  <w:pPr>
                    <w:pStyle w:val="12"/>
                    <w:spacing w:line="320" w:lineRule="exact"/>
                    <w:jc w:val="both"/>
                    <w:rPr>
                      <w:rFonts w:hint="default" w:ascii="Times New Roman" w:hAnsi="Times New Roman" w:cs="Times New Roman"/>
                      <w:color w:val="000000" w:themeColor="text1"/>
                      <w:highlight w:val="none"/>
                      <w:u w:val="single"/>
                      <w14:textFill>
                        <w14:solidFill>
                          <w14:schemeClr w14:val="tx1"/>
                        </w14:solidFill>
                      </w14:textFill>
                    </w:rPr>
                  </w:pPr>
                </w:p>
              </w:tc>
              <w:tc>
                <w:tcPr>
                  <w:tcW w:w="1526" w:type="dxa"/>
                  <w:noWrap w:val="0"/>
                  <w:vAlign w:val="center"/>
                </w:tcPr>
                <w:p>
                  <w:pPr>
                    <w:pStyle w:val="12"/>
                    <w:spacing w:line="320" w:lineRule="exact"/>
                    <w:ind w:left="0" w:leftChars="0" w:firstLine="0" w:firstLineChars="0"/>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锅炉废气DA00</w:t>
                  </w:r>
                  <w:r>
                    <w:rPr>
                      <w:rFonts w:hint="eastAsia" w:cs="Times New Roman"/>
                      <w:color w:val="000000" w:themeColor="text1"/>
                      <w:kern w:val="2"/>
                      <w:sz w:val="21"/>
                      <w:szCs w:val="21"/>
                      <w:highlight w:val="none"/>
                      <w:u w:val="single"/>
                      <w:lang w:val="en-US" w:eastAsia="zh-CN" w:bidi="ar"/>
                      <w14:textFill>
                        <w14:solidFill>
                          <w14:schemeClr w14:val="tx1"/>
                        </w14:solidFill>
                      </w14:textFill>
                    </w:rPr>
                    <w:t>2</w:t>
                  </w:r>
                </w:p>
              </w:tc>
              <w:tc>
                <w:tcPr>
                  <w:tcW w:w="4932" w:type="dxa"/>
                  <w:tcBorders>
                    <w:bottom w:val="single" w:color="auto" w:sz="4" w:space="0"/>
                  </w:tcBorders>
                  <w:noWrap w:val="0"/>
                  <w:vAlign w:val="center"/>
                </w:tcPr>
                <w:p>
                  <w:pPr>
                    <w:pStyle w:val="12"/>
                    <w:spacing w:line="320" w:lineRule="exact"/>
                    <w:ind w:left="0" w:leftChars="0" w:firstLine="0" w:firstLineChars="0"/>
                    <w:jc w:val="both"/>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低氮燃烧+</w:t>
                  </w:r>
                  <w:r>
                    <w:rPr>
                      <w:rFonts w:hint="default" w:ascii="Times New Roman" w:hAnsi="Times New Roman" w:cs="Times New Roman"/>
                      <w:color w:val="000000" w:themeColor="text1"/>
                      <w:spacing w:val="0"/>
                      <w:sz w:val="21"/>
                      <w:szCs w:val="21"/>
                      <w:highlight w:val="none"/>
                      <w:u w:val="single"/>
                      <w:lang w:eastAsia="zh-CN"/>
                      <w14:textFill>
                        <w14:solidFill>
                          <w14:schemeClr w14:val="tx1"/>
                        </w14:solidFill>
                      </w14:textFill>
                    </w:rPr>
                    <w:t>8m</w:t>
                  </w:r>
                  <w:r>
                    <w:rPr>
                      <w:rFonts w:hint="default" w:ascii="Times New Roman" w:hAnsi="Times New Roman" w:cs="Times New Roman"/>
                      <w:color w:val="000000" w:themeColor="text1"/>
                      <w:spacing w:val="0"/>
                      <w:sz w:val="21"/>
                      <w:szCs w:val="21"/>
                      <w:highlight w:val="none"/>
                      <w:u w:val="single"/>
                      <w14:textFill>
                        <w14:solidFill>
                          <w14:schemeClr w14:val="tx1"/>
                        </w14:solidFill>
                      </w14:textFill>
                    </w:rPr>
                    <w:t>高排气筒</w:t>
                  </w:r>
                </w:p>
              </w:tc>
              <w:tc>
                <w:tcPr>
                  <w:tcW w:w="747" w:type="dxa"/>
                  <w:vMerge w:val="continue"/>
                  <w:tcBorders>
                    <w:right w:val="nil"/>
                  </w:tcBorders>
                  <w:noWrap w:val="0"/>
                  <w:vAlign w:val="center"/>
                </w:tcPr>
                <w:p>
                  <w:pPr>
                    <w:pStyle w:val="12"/>
                    <w:spacing w:line="320" w:lineRule="exact"/>
                    <w:jc w:val="both"/>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p>
              </w:tc>
            </w:tr>
            <w:bookmarkEnd w:id="6"/>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80" w:type="dxa"/>
                  <w:vMerge w:val="continue"/>
                  <w:tcBorders>
                    <w:left w:val="nil"/>
                  </w:tcBorders>
                  <w:noWrap w:val="0"/>
                  <w:vAlign w:val="center"/>
                </w:tcPr>
                <w:p>
                  <w:pPr>
                    <w:pStyle w:val="12"/>
                    <w:spacing w:line="320" w:lineRule="exact"/>
                    <w:jc w:val="both"/>
                    <w:rPr>
                      <w:rFonts w:hint="default" w:ascii="Times New Roman" w:hAnsi="Times New Roman" w:cs="Times New Roman"/>
                      <w:color w:val="000000" w:themeColor="text1"/>
                      <w:highlight w:val="none"/>
                      <w:u w:val="single"/>
                      <w14:textFill>
                        <w14:solidFill>
                          <w14:schemeClr w14:val="tx1"/>
                        </w14:solidFill>
                      </w14:textFill>
                    </w:rPr>
                  </w:pPr>
                </w:p>
              </w:tc>
              <w:tc>
                <w:tcPr>
                  <w:tcW w:w="572" w:type="dxa"/>
                  <w:vMerge w:val="continue"/>
                  <w:noWrap w:val="0"/>
                  <w:vAlign w:val="center"/>
                </w:tcPr>
                <w:p>
                  <w:pPr>
                    <w:pStyle w:val="12"/>
                    <w:spacing w:line="320" w:lineRule="exact"/>
                    <w:jc w:val="both"/>
                    <w:rPr>
                      <w:rFonts w:hint="default" w:ascii="Times New Roman" w:hAnsi="Times New Roman" w:cs="Times New Roman"/>
                      <w:color w:val="000000" w:themeColor="text1"/>
                      <w:highlight w:val="none"/>
                      <w:u w:val="single"/>
                      <w14:textFill>
                        <w14:solidFill>
                          <w14:schemeClr w14:val="tx1"/>
                        </w14:solidFill>
                      </w14:textFill>
                    </w:rPr>
                  </w:pPr>
                </w:p>
              </w:tc>
              <w:tc>
                <w:tcPr>
                  <w:tcW w:w="1526" w:type="dxa"/>
                  <w:noWrap w:val="0"/>
                  <w:vAlign w:val="center"/>
                </w:tcPr>
                <w:p>
                  <w:pPr>
                    <w:pStyle w:val="12"/>
                    <w:spacing w:line="320" w:lineRule="exact"/>
                    <w:ind w:left="0" w:leftChars="0" w:firstLine="0" w:firstLineChars="0"/>
                    <w:jc w:val="cente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无组织恶臭</w:t>
                  </w:r>
                </w:p>
              </w:tc>
              <w:tc>
                <w:tcPr>
                  <w:tcW w:w="4932" w:type="dxa"/>
                  <w:tcBorders>
                    <w:bottom w:val="single" w:color="auto" w:sz="4" w:space="0"/>
                  </w:tcBorders>
                  <w:noWrap w:val="0"/>
                  <w:vAlign w:val="center"/>
                </w:tcPr>
                <w:p>
                  <w:pPr>
                    <w:pStyle w:val="12"/>
                    <w:spacing w:line="320" w:lineRule="exact"/>
                    <w:ind w:left="0" w:leftChars="0" w:firstLine="0" w:firstLineChars="0"/>
                    <w:jc w:val="both"/>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喷洒</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生物除臭剂</w:t>
                  </w:r>
                </w:p>
              </w:tc>
              <w:tc>
                <w:tcPr>
                  <w:tcW w:w="747" w:type="dxa"/>
                  <w:vMerge w:val="continue"/>
                  <w:tcBorders>
                    <w:right w:val="nil"/>
                  </w:tcBorders>
                  <w:noWrap w:val="0"/>
                  <w:vAlign w:val="center"/>
                </w:tcPr>
                <w:p>
                  <w:pPr>
                    <w:pStyle w:val="12"/>
                    <w:spacing w:line="320" w:lineRule="exact"/>
                    <w:jc w:val="both"/>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vMerge w:val="restart"/>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废水</w:t>
                  </w:r>
                </w:p>
              </w:tc>
              <w:tc>
                <w:tcPr>
                  <w:tcW w:w="152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污</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水</w:t>
                  </w:r>
                </w:p>
              </w:tc>
              <w:tc>
                <w:tcPr>
                  <w:tcW w:w="4932" w:type="dxa"/>
                  <w:vMerge w:val="restart"/>
                  <w:noWrap w:val="0"/>
                  <w:vAlign w:val="center"/>
                </w:tcPr>
                <w:p>
                  <w:pPr>
                    <w:pStyle w:val="12"/>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eastAsia="宋体" w:cs="Times New Roman"/>
                      <w:bCs/>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0"/>
                      <w:sz w:val="21"/>
                      <w:szCs w:val="21"/>
                      <w:highlight w:val="none"/>
                      <w:u w:val="single"/>
                      <w:lang w:val="en-US" w:eastAsia="zh-CN"/>
                      <w14:textFill>
                        <w14:solidFill>
                          <w14:schemeClr w14:val="tx1"/>
                        </w14:solidFill>
                      </w14:textFill>
                    </w:rPr>
                    <w:t>经</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AAO污水处理系统</w:t>
                  </w:r>
                  <w:r>
                    <w:rPr>
                      <w:rFonts w:hint="default" w:ascii="Times New Roman" w:hAnsi="Times New Roman" w:eastAsia="宋体" w:cs="Times New Roman"/>
                      <w:b w:val="0"/>
                      <w:bCs w:val="0"/>
                      <w:color w:val="000000" w:themeColor="text1"/>
                      <w:spacing w:val="0"/>
                      <w:sz w:val="21"/>
                      <w:szCs w:val="21"/>
                      <w:highlight w:val="none"/>
                      <w:u w:val="single"/>
                      <w:lang w:val="en-US" w:eastAsia="zh-CN"/>
                      <w14:textFill>
                        <w14:solidFill>
                          <w14:schemeClr w14:val="tx1"/>
                        </w14:solidFill>
                      </w14:textFill>
                    </w:rPr>
                    <w:t>处理后</w:t>
                  </w:r>
                  <w:r>
                    <w:rPr>
                      <w:rFonts w:hint="default" w:ascii="Times New Roman" w:hAnsi="Times New Roman" w:eastAsia="宋体" w:cs="Times New Roman"/>
                      <w:b w:val="0"/>
                      <w:bCs w:val="0"/>
                      <w:color w:val="000000" w:themeColor="text1"/>
                      <w:spacing w:val="0"/>
                      <w:sz w:val="21"/>
                      <w:szCs w:val="21"/>
                      <w:highlight w:val="none"/>
                      <w:u w:val="single"/>
                      <w:lang w:val="en-US" w:eastAsia="zh-Hans"/>
                      <w14:textFill>
                        <w14:solidFill>
                          <w14:schemeClr w14:val="tx1"/>
                        </w14:solidFill>
                      </w14:textFill>
                    </w:rPr>
                    <w:t>用于厂区绿化</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，不外排；建设污水处理系统一套，包含絮凝池、气浮池、AAO反应池、消毒池、可日处理废水10m</w:t>
                  </w:r>
                  <w:r>
                    <w:rPr>
                      <w:rFonts w:hint="default" w:ascii="Times New Roman" w:hAnsi="Times New Roman" w:cs="Times New Roman"/>
                      <w:b w:val="0"/>
                      <w:bCs w:val="0"/>
                      <w:color w:val="000000" w:themeColor="text1"/>
                      <w:spacing w:val="0"/>
                      <w:sz w:val="21"/>
                      <w:szCs w:val="21"/>
                      <w:highlight w:val="none"/>
                      <w:u w:val="single"/>
                      <w:vertAlign w:val="superscript"/>
                      <w:lang w:val="en-US" w:eastAsia="zh-CN"/>
                      <w14:textFill>
                        <w14:solidFill>
                          <w14:schemeClr w14:val="tx1"/>
                        </w14:solidFill>
                      </w14:textFill>
                    </w:rPr>
                    <w:t>3</w:t>
                  </w:r>
                  <w:r>
                    <w:rPr>
                      <w:rFonts w:hint="eastAsia" w:cs="Times New Roman"/>
                      <w:b w:val="0"/>
                      <w:bCs w:val="0"/>
                      <w:color w:val="000000" w:themeColor="text1"/>
                      <w:spacing w:val="0"/>
                      <w:sz w:val="21"/>
                      <w:szCs w:val="21"/>
                      <w:highlight w:val="none"/>
                      <w:u w:val="single"/>
                      <w:vertAlign w:val="baseline"/>
                      <w:lang w:val="en-US" w:eastAsia="zh-CN"/>
                      <w14:textFill>
                        <w14:solidFill>
                          <w14:schemeClr w14:val="tx1"/>
                        </w14:solidFill>
                      </w14:textFill>
                    </w:rPr>
                    <w:t>。</w:t>
                  </w:r>
                </w:p>
              </w:tc>
              <w:tc>
                <w:tcPr>
                  <w:tcW w:w="747" w:type="dxa"/>
                  <w:vMerge w:val="restart"/>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vMerge w:val="continue"/>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52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地面冲洗</w:t>
                  </w:r>
                </w:p>
              </w:tc>
              <w:tc>
                <w:tcPr>
                  <w:tcW w:w="4932" w:type="dxa"/>
                  <w:vMerge w:val="continue"/>
                  <w:noWrap w:val="0"/>
                  <w:vAlign w:val="center"/>
                </w:tcPr>
                <w:p>
                  <w:pPr>
                    <w:pStyle w:val="12"/>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pPr>
                </w:p>
              </w:tc>
              <w:tc>
                <w:tcPr>
                  <w:tcW w:w="747" w:type="dxa"/>
                  <w:vMerge w:val="continue"/>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vMerge w:val="continue"/>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52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设备冲洗</w:t>
                  </w:r>
                </w:p>
              </w:tc>
              <w:tc>
                <w:tcPr>
                  <w:tcW w:w="4932" w:type="dxa"/>
                  <w:vMerge w:val="continue"/>
                  <w:noWrap w:val="0"/>
                  <w:vAlign w:val="center"/>
                </w:tcPr>
                <w:p>
                  <w:pPr>
                    <w:pStyle w:val="12"/>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pPr>
                </w:p>
              </w:tc>
              <w:tc>
                <w:tcPr>
                  <w:tcW w:w="747" w:type="dxa"/>
                  <w:vMerge w:val="continue"/>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vMerge w:val="continue"/>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52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污冷凝水</w:t>
                  </w:r>
                </w:p>
              </w:tc>
              <w:tc>
                <w:tcPr>
                  <w:tcW w:w="4932" w:type="dxa"/>
                  <w:vMerge w:val="continue"/>
                  <w:noWrap w:val="0"/>
                  <w:vAlign w:val="center"/>
                </w:tcPr>
                <w:p>
                  <w:pPr>
                    <w:pStyle w:val="12"/>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pPr>
                </w:p>
              </w:tc>
              <w:tc>
                <w:tcPr>
                  <w:tcW w:w="747" w:type="dxa"/>
                  <w:vMerge w:val="continue"/>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572" w:type="dxa"/>
                  <w:vMerge w:val="continue"/>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526" w:type="dxa"/>
                  <w:noWrap w:val="0"/>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纯水制备</w:t>
                  </w:r>
                </w:p>
              </w:tc>
              <w:tc>
                <w:tcPr>
                  <w:tcW w:w="4932" w:type="dxa"/>
                  <w:noWrap w:val="0"/>
                  <w:vAlign w:val="center"/>
                </w:tcPr>
                <w:p>
                  <w:pPr>
                    <w:pStyle w:val="12"/>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0"/>
                      <w:sz w:val="21"/>
                      <w:szCs w:val="21"/>
                      <w:highlight w:val="none"/>
                      <w:u w:val="single"/>
                      <w:lang w:val="en-US" w:eastAsia="zh-Hans"/>
                      <w14:textFill>
                        <w14:solidFill>
                          <w14:schemeClr w14:val="tx1"/>
                        </w14:solidFill>
                      </w14:textFill>
                    </w:rPr>
                    <w:t>用于厂区绿化</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，不外排</w:t>
                  </w:r>
                </w:p>
              </w:tc>
              <w:tc>
                <w:tcPr>
                  <w:tcW w:w="747" w:type="dxa"/>
                  <w:vMerge w:val="continue"/>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572"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噪声</w:t>
                  </w:r>
                </w:p>
              </w:tc>
              <w:tc>
                <w:tcPr>
                  <w:tcW w:w="1526" w:type="dxa"/>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设备噪声</w:t>
                  </w:r>
                </w:p>
              </w:tc>
              <w:tc>
                <w:tcPr>
                  <w:tcW w:w="4932" w:type="dxa"/>
                  <w:noWrap w:val="0"/>
                  <w:vAlign w:val="center"/>
                </w:tcPr>
                <w:p>
                  <w:pPr>
                    <w:keepNext w:val="0"/>
                    <w:keepLines w:val="0"/>
                    <w:pageBreakBefore w:val="0"/>
                    <w:kinsoku/>
                    <w:wordWrap/>
                    <w:overflowPunct/>
                    <w:topLinePunct w:val="0"/>
                    <w:autoSpaceDE w:val="0"/>
                    <w:autoSpaceDN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减振、隔声等措施</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pacing w:val="-4"/>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pacing w:val="-4"/>
                      <w:sz w:val="21"/>
                      <w:szCs w:val="21"/>
                      <w:highlight w:val="none"/>
                      <w:u w:val="single"/>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1"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572" w:type="dxa"/>
                  <w:vMerge w:val="restart"/>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固体废物</w:t>
                  </w:r>
                </w:p>
              </w:tc>
              <w:tc>
                <w:tcPr>
                  <w:tcW w:w="152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Cs/>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t>污泥</w:t>
                  </w:r>
                </w:p>
              </w:tc>
              <w:tc>
                <w:tcPr>
                  <w:tcW w:w="49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highlight w:val="none"/>
                      <w:u w:val="single"/>
                      <w:lang w:val="en-US" w:eastAsia="zh-CN" w:bidi="ar-SA"/>
                      <w14:textFill>
                        <w14:solidFill>
                          <w14:schemeClr w14:val="tx1"/>
                        </w14:solidFill>
                      </w14:textFill>
                    </w:rPr>
                    <w:t>投加次氯酸钠消毒后交由资质公司处理</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572" w:type="dxa"/>
                  <w:vMerge w:val="continue"/>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52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Cs/>
                      <w:color w:val="000000" w:themeColor="text1"/>
                      <w:sz w:val="21"/>
                      <w:szCs w:val="21"/>
                      <w:highlight w:val="none"/>
                      <w:u w:val="single"/>
                      <w14:textFill>
                        <w14:solidFill>
                          <w14:schemeClr w14:val="tx1"/>
                        </w14:solidFill>
                      </w14:textFill>
                    </w:rPr>
                    <w:t>生活垃圾</w:t>
                  </w:r>
                </w:p>
              </w:tc>
              <w:tc>
                <w:tcPr>
                  <w:tcW w:w="493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t>集中收集后，送至当地垃圾中转站处理</w:t>
                  </w:r>
                </w:p>
              </w:tc>
              <w:tc>
                <w:tcPr>
                  <w:tcW w:w="747" w:type="dxa"/>
                  <w:tcBorders>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80" w:type="dxa"/>
                  <w:vMerge w:val="continue"/>
                  <w:tcBorders>
                    <w:lef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2098" w:type="dxa"/>
                  <w:gridSpan w:val="2"/>
                  <w:tcBorders>
                    <w:left w:val="nil"/>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风险</w:t>
                  </w:r>
                </w:p>
              </w:tc>
              <w:tc>
                <w:tcPr>
                  <w:tcW w:w="4932" w:type="dxa"/>
                  <w:tcBorders>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建立可燃气体报警装置，事故应急池一座，容积</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100</w:t>
                  </w:r>
                  <w:r>
                    <w:rPr>
                      <w:rFonts w:hint="default" w:ascii="Times New Roman" w:hAnsi="Times New Roman" w:cs="Times New Roman"/>
                      <w:color w:val="000000" w:themeColor="text1"/>
                      <w:spacing w:val="8"/>
                      <w:kern w:val="0"/>
                      <w:sz w:val="24"/>
                      <w:szCs w:val="24"/>
                      <w:highlight w:val="none"/>
                      <w:u w:val="single"/>
                      <w14:textFill>
                        <w14:solidFill>
                          <w14:schemeClr w14:val="tx1"/>
                        </w14:solidFill>
                      </w14:textFill>
                    </w:rPr>
                    <w:t>m³</w:t>
                  </w:r>
                </w:p>
              </w:tc>
              <w:tc>
                <w:tcPr>
                  <w:tcW w:w="747" w:type="dxa"/>
                  <w:tcBorders>
                    <w:bottom w:val="single" w:color="000000" w:sz="12" w:space="0"/>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80" w:type="dxa"/>
                  <w:vMerge w:val="continue"/>
                  <w:tcBorders>
                    <w:left w:val="nil"/>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p>
              </w:tc>
              <w:tc>
                <w:tcPr>
                  <w:tcW w:w="2098" w:type="dxa"/>
                  <w:gridSpan w:val="2"/>
                  <w:tcBorders>
                    <w:left w:val="nil"/>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绿化</w:t>
                  </w:r>
                </w:p>
              </w:tc>
              <w:tc>
                <w:tcPr>
                  <w:tcW w:w="4932" w:type="dxa"/>
                  <w:tcBorders>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厂区种植绿植、树木等</w:t>
                  </w:r>
                </w:p>
              </w:tc>
              <w:tc>
                <w:tcPr>
                  <w:tcW w:w="747" w:type="dxa"/>
                  <w:tcBorders>
                    <w:bottom w:val="single" w:color="000000" w:sz="12" w:space="0"/>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2778" w:type="dxa"/>
                  <w:gridSpan w:val="3"/>
                  <w:tcBorders>
                    <w:left w:val="nil"/>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合计</w:t>
                  </w:r>
                </w:p>
              </w:tc>
              <w:tc>
                <w:tcPr>
                  <w:tcW w:w="4932" w:type="dxa"/>
                  <w:tcBorders>
                    <w:bottom w:val="single" w:color="000000" w:sz="12" w:space="0"/>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both"/>
                    <w:textAlignment w:val="auto"/>
                    <w:outlineLvl w:val="9"/>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p>
              </w:tc>
              <w:tc>
                <w:tcPr>
                  <w:tcW w:w="747" w:type="dxa"/>
                  <w:tcBorders>
                    <w:bottom w:val="single" w:color="000000" w:sz="12" w:space="0"/>
                    <w:right w:val="nil"/>
                  </w:tcBorders>
                  <w:noWrap w:val="0"/>
                  <w:vAlign w:val="center"/>
                </w:tcPr>
                <w:p>
                  <w:pPr>
                    <w:keepNext w:val="0"/>
                    <w:keepLines w:val="0"/>
                    <w:pageBreakBefore w:val="0"/>
                    <w:kinsoku/>
                    <w:wordWrap/>
                    <w:overflowPunct/>
                    <w:topLinePunct w:val="0"/>
                    <w:bidi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122.7</w:t>
                  </w:r>
                </w:p>
              </w:tc>
            </w:tr>
          </w:tbl>
          <w:p>
            <w:pPr>
              <w:pStyle w:val="71"/>
              <w:numPr>
                <w:ilvl w:val="0"/>
                <w:numId w:val="0"/>
              </w:numPr>
              <w:spacing w:line="520" w:lineRule="exact"/>
              <w:ind w:leftChars="200"/>
              <w:jc w:val="center"/>
              <w:rPr>
                <w:rFonts w:hint="default" w:ascii="Times New Roman" w:hAnsi="Times New Roman" w:eastAsia="黑体" w:cs="Times New Roman"/>
                <w:bCs/>
                <w:color w:val="000000" w:themeColor="text1"/>
                <w:sz w:val="24"/>
                <w:szCs w:val="21"/>
                <w:highlight w:val="none"/>
                <w:u w:val="single"/>
                <w14:textFill>
                  <w14:solidFill>
                    <w14:schemeClr w14:val="tx1"/>
                  </w14:solidFill>
                </w14:textFill>
              </w:rPr>
            </w:pPr>
            <w:r>
              <w:rPr>
                <w:rFonts w:hint="default" w:ascii="Times New Roman" w:hAnsi="Times New Roman" w:eastAsia="黑体" w:cs="Times New Roman"/>
                <w:bCs/>
                <w:color w:val="000000" w:themeColor="text1"/>
                <w:sz w:val="24"/>
                <w:szCs w:val="21"/>
                <w:highlight w:val="none"/>
                <w:u w:val="single"/>
                <w:lang w:eastAsia="zh-CN"/>
                <w14:textFill>
                  <w14:solidFill>
                    <w14:schemeClr w14:val="tx1"/>
                  </w14:solidFill>
                </w14:textFill>
              </w:rPr>
              <w:t>表</w:t>
            </w:r>
            <w:r>
              <w:rPr>
                <w:rFonts w:hint="default" w:ascii="Times New Roman" w:hAnsi="Times New Roman" w:eastAsia="黑体" w:cs="Times New Roman"/>
                <w:bCs/>
                <w:color w:val="000000" w:themeColor="text1"/>
                <w:sz w:val="24"/>
                <w:szCs w:val="21"/>
                <w:highlight w:val="none"/>
                <w:u w:val="single"/>
                <w:lang w:val="en-US" w:eastAsia="zh-CN"/>
                <w14:textFill>
                  <w14:solidFill>
                    <w14:schemeClr w14:val="tx1"/>
                  </w14:solidFill>
                </w14:textFill>
              </w:rPr>
              <w:t>4</w:t>
            </w:r>
            <w:r>
              <w:rPr>
                <w:rFonts w:hint="eastAsia" w:eastAsia="黑体" w:cs="Times New Roman"/>
                <w:bCs/>
                <w:color w:val="000000" w:themeColor="text1"/>
                <w:sz w:val="24"/>
                <w:szCs w:val="21"/>
                <w:highlight w:val="none"/>
                <w:u w:val="single"/>
                <w:lang w:val="en-US" w:eastAsia="zh-CN"/>
                <w14:textFill>
                  <w14:solidFill>
                    <w14:schemeClr w14:val="tx1"/>
                  </w14:solidFill>
                </w14:textFill>
              </w:rPr>
              <w:t>2</w:t>
            </w:r>
            <w:r>
              <w:rPr>
                <w:rFonts w:hint="default" w:ascii="Times New Roman" w:hAnsi="Times New Roman" w:eastAsia="黑体" w:cs="Times New Roman"/>
                <w:bCs/>
                <w:color w:val="000000" w:themeColor="text1"/>
                <w:sz w:val="24"/>
                <w:szCs w:val="21"/>
                <w:highlight w:val="none"/>
                <w:u w:val="single"/>
                <w14:textFill>
                  <w14:solidFill>
                    <w14:schemeClr w14:val="tx1"/>
                  </w14:solidFill>
                </w14:textFill>
              </w:rPr>
              <w:t xml:space="preserve">     本项目环保“三同时”验收一览表</w:t>
            </w:r>
          </w:p>
          <w:tbl>
            <w:tblPr>
              <w:tblStyle w:val="32"/>
              <w:tblW w:w="8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938"/>
              <w:gridCol w:w="2461"/>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9" w:type="dxa"/>
                  <w:vAlign w:val="center"/>
                </w:tcPr>
                <w:p>
                  <w:pPr>
                    <w:pStyle w:val="76"/>
                    <w:jc w:val="cente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污染物</w:t>
                  </w:r>
                </w:p>
                <w:p>
                  <w:pPr>
                    <w:pStyle w:val="76"/>
                    <w:jc w:val="center"/>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类别</w:t>
                  </w:r>
                </w:p>
              </w:tc>
              <w:tc>
                <w:tcPr>
                  <w:tcW w:w="193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治理项目</w:t>
                  </w:r>
                </w:p>
              </w:tc>
              <w:tc>
                <w:tcPr>
                  <w:tcW w:w="2461"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验收内容</w:t>
                  </w:r>
                </w:p>
              </w:tc>
              <w:tc>
                <w:tcPr>
                  <w:tcW w:w="3112"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9" w:type="dxa"/>
                  <w:vMerge w:val="restart"/>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废气</w:t>
                  </w:r>
                </w:p>
              </w:tc>
              <w:tc>
                <w:tcPr>
                  <w:tcW w:w="1938" w:type="dxa"/>
                  <w:vAlign w:val="center"/>
                </w:tcPr>
                <w:p>
                  <w:pPr>
                    <w:pStyle w:val="76"/>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化制废气</w:t>
                  </w:r>
                </w:p>
              </w:tc>
              <w:tc>
                <w:tcPr>
                  <w:tcW w:w="2461" w:type="dxa"/>
                  <w:vMerge w:val="restart"/>
                  <w:vAlign w:val="center"/>
                </w:tcPr>
                <w:p>
                  <w:pPr>
                    <w:pStyle w:val="76"/>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集气装置</w:t>
                  </w:r>
                  <w:r>
                    <w:rPr>
                      <w:rFonts w:hint="default" w:ascii="Times New Roman" w:hAnsi="Times New Roman" w:cs="Times New Roman"/>
                      <w:color w:val="000000" w:themeColor="text1"/>
                      <w:highlight w:val="none"/>
                      <w:u w:val="single"/>
                      <w:lang w:val="en-US" w:eastAsia="zh-CN"/>
                      <w14:textFill>
                        <w14:solidFill>
                          <w14:schemeClr w14:val="tx1"/>
                        </w14:solidFill>
                      </w14:textFill>
                    </w:rPr>
                    <w:t>+冷凝器+生物喷淋设备+15m高排气筒</w:t>
                  </w:r>
                  <w:r>
                    <w:rPr>
                      <w:rFonts w:hint="eastAsia"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DA00</w:t>
                  </w:r>
                  <w:r>
                    <w:rPr>
                      <w:rFonts w:hint="eastAsia" w:cs="Times New Roman"/>
                      <w:color w:val="000000" w:themeColor="text1"/>
                      <w:highlight w:val="none"/>
                      <w:u w:val="single"/>
                      <w:lang w:val="en-US" w:eastAsia="zh-CN"/>
                      <w14:textFill>
                        <w14:solidFill>
                          <w14:schemeClr w14:val="tx1"/>
                        </w14:solidFill>
                      </w14:textFill>
                    </w:rPr>
                    <w:t>1）</w:t>
                  </w:r>
                  <w:r>
                    <w:rPr>
                      <w:rFonts w:hint="default" w:ascii="Times New Roman" w:hAnsi="Times New Roman" w:cs="Times New Roman"/>
                      <w:color w:val="000000" w:themeColor="text1"/>
                      <w:highlight w:val="none"/>
                      <w:u w:val="single"/>
                      <w:lang w:val="en-US" w:eastAsia="zh-CN"/>
                      <w14:textFill>
                        <w14:solidFill>
                          <w14:schemeClr w14:val="tx1"/>
                        </w14:solidFill>
                      </w14:textFill>
                    </w:rPr>
                    <w:t>排放</w:t>
                  </w:r>
                </w:p>
              </w:tc>
              <w:tc>
                <w:tcPr>
                  <w:tcW w:w="3112" w:type="dxa"/>
                  <w:vMerge w:val="restart"/>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9" w:type="dxa"/>
                  <w:vMerge w:val="continue"/>
                  <w:vAlign w:val="center"/>
                </w:tcPr>
                <w:p>
                  <w:pPr>
                    <w:pStyle w:val="76"/>
                    <w:rPr>
                      <w:rFonts w:hint="default" w:ascii="Times New Roman" w:hAnsi="Times New Roman" w:cs="Times New Roman"/>
                      <w:highlight w:val="none"/>
                    </w:rPr>
                  </w:pPr>
                </w:p>
              </w:tc>
              <w:tc>
                <w:tcPr>
                  <w:tcW w:w="1938" w:type="dxa"/>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破碎料口恶臭</w:t>
                  </w:r>
                </w:p>
              </w:tc>
              <w:tc>
                <w:tcPr>
                  <w:tcW w:w="2461" w:type="dxa"/>
                  <w:vMerge w:val="continue"/>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c>
                <w:tcPr>
                  <w:tcW w:w="3112" w:type="dxa"/>
                  <w:vMerge w:val="continue"/>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9"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1938" w:type="dxa"/>
                  <w:vAlign w:val="center"/>
                </w:tcPr>
                <w:p>
                  <w:pPr>
                    <w:pStyle w:val="76"/>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锅炉废气</w:t>
                  </w:r>
                </w:p>
              </w:tc>
              <w:tc>
                <w:tcPr>
                  <w:tcW w:w="2461" w:type="dxa"/>
                  <w:vAlign w:val="center"/>
                </w:tcPr>
                <w:p>
                  <w:pPr>
                    <w:pStyle w:val="76"/>
                    <w:rPr>
                      <w:rFonts w:hint="default" w:ascii="Times New Roman" w:hAnsi="Times New Roman" w:cs="Times New Roman"/>
                      <w:color w:val="000000" w:themeColor="text1"/>
                      <w:highlight w:val="none"/>
                      <w:u w:val="single"/>
                      <w:lang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t>低氮燃烧+</w:t>
                  </w:r>
                  <w:r>
                    <w:rPr>
                      <w:rFonts w:hint="default" w:ascii="Times New Roman" w:hAnsi="Times New Roman" w:cs="Times New Roman"/>
                      <w:color w:val="000000" w:themeColor="text1"/>
                      <w:spacing w:val="0"/>
                      <w:sz w:val="21"/>
                      <w:szCs w:val="21"/>
                      <w:highlight w:val="none"/>
                      <w:u w:val="single"/>
                      <w:lang w:eastAsia="zh-CN"/>
                      <w14:textFill>
                        <w14:solidFill>
                          <w14:schemeClr w14:val="tx1"/>
                        </w14:solidFill>
                      </w14:textFill>
                    </w:rPr>
                    <w:t>8m</w:t>
                  </w:r>
                  <w:r>
                    <w:rPr>
                      <w:rFonts w:hint="default" w:ascii="Times New Roman" w:hAnsi="Times New Roman" w:cs="Times New Roman"/>
                      <w:color w:val="000000" w:themeColor="text1"/>
                      <w:spacing w:val="0"/>
                      <w:sz w:val="21"/>
                      <w:szCs w:val="21"/>
                      <w:highlight w:val="none"/>
                      <w:u w:val="single"/>
                      <w14:textFill>
                        <w14:solidFill>
                          <w14:schemeClr w14:val="tx1"/>
                        </w14:solidFill>
                      </w14:textFill>
                    </w:rPr>
                    <w:t>高排气筒</w:t>
                  </w:r>
                  <w:r>
                    <w:rPr>
                      <w:rFonts w:hint="eastAsia" w:cs="Times New Roman"/>
                      <w:color w:val="000000" w:themeColor="text1"/>
                      <w:highlight w:val="none"/>
                      <w:u w:val="single"/>
                      <w:lang w:val="en-US" w:eastAsia="zh-CN"/>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DA00</w:t>
                  </w:r>
                  <w:r>
                    <w:rPr>
                      <w:rFonts w:hint="eastAsia" w:cs="Times New Roman"/>
                      <w:color w:val="000000" w:themeColor="text1"/>
                      <w:highlight w:val="none"/>
                      <w:u w:val="single"/>
                      <w:lang w:val="en-US" w:eastAsia="zh-CN"/>
                      <w14:textFill>
                        <w14:solidFill>
                          <w14:schemeClr w14:val="tx1"/>
                        </w14:solidFill>
                      </w14:textFill>
                    </w:rPr>
                    <w:t>2）</w:t>
                  </w:r>
                </w:p>
              </w:tc>
              <w:tc>
                <w:tcPr>
                  <w:tcW w:w="3112"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《锅炉大气污染物排放标准》（DB41/ 2089—2021）表</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u w:val="single"/>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9"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1938" w:type="dxa"/>
                  <w:vAlign w:val="center"/>
                </w:tcPr>
                <w:p>
                  <w:pPr>
                    <w:pStyle w:val="76"/>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无组织恶臭</w:t>
                  </w:r>
                </w:p>
              </w:tc>
              <w:tc>
                <w:tcPr>
                  <w:tcW w:w="2461" w:type="dxa"/>
                  <w:vAlign w:val="center"/>
                </w:tcPr>
                <w:p>
                  <w:pPr>
                    <w:pStyle w:val="76"/>
                    <w:rPr>
                      <w:rFonts w:hint="default" w:ascii="Times New Roman" w:hAnsi="Times New Roman" w:cs="Times New Roman"/>
                      <w:color w:val="000000" w:themeColor="text1"/>
                      <w:kern w:val="2"/>
                      <w:sz w:val="21"/>
                      <w:szCs w:val="21"/>
                      <w:highlight w:val="none"/>
                      <w:u w:val="single"/>
                      <w:lang w:val="en-US" w:eastAsia="zh-CN" w:bidi="ar"/>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喷洒</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生物除臭剂</w:t>
                  </w:r>
                </w:p>
              </w:tc>
              <w:tc>
                <w:tcPr>
                  <w:tcW w:w="3112" w:type="dxa"/>
                  <w:vAlign w:val="center"/>
                </w:tcPr>
                <w:p>
                  <w:pPr>
                    <w:pStyle w:val="76"/>
                    <w:rPr>
                      <w:rFonts w:hint="default" w:ascii="Times New Roman" w:hAnsi="Times New Roman" w:cs="Times New Roman"/>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49" w:type="dxa"/>
                  <w:vMerge w:val="restart"/>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废水</w:t>
                  </w:r>
                </w:p>
              </w:tc>
              <w:tc>
                <w:tcPr>
                  <w:tcW w:w="193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污</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水</w:t>
                  </w:r>
                </w:p>
              </w:tc>
              <w:tc>
                <w:tcPr>
                  <w:tcW w:w="2461" w:type="dxa"/>
                  <w:vMerge w:val="restart"/>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b w:val="0"/>
                      <w:bCs w:val="0"/>
                      <w:color w:val="000000" w:themeColor="text1"/>
                      <w:spacing w:val="0"/>
                      <w:sz w:val="21"/>
                      <w:szCs w:val="21"/>
                      <w:highlight w:val="none"/>
                      <w:u w:val="single"/>
                      <w:lang w:val="en-US" w:eastAsia="zh-CN"/>
                      <w14:textFill>
                        <w14:solidFill>
                          <w14:schemeClr w14:val="tx1"/>
                        </w14:solidFill>
                      </w14:textFill>
                    </w:rPr>
                    <w:t>经</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AAO污水处理系统</w:t>
                  </w:r>
                  <w:r>
                    <w:rPr>
                      <w:rFonts w:hint="default" w:ascii="Times New Roman" w:hAnsi="Times New Roman" w:eastAsia="宋体" w:cs="Times New Roman"/>
                      <w:b w:val="0"/>
                      <w:bCs w:val="0"/>
                      <w:color w:val="000000" w:themeColor="text1"/>
                      <w:spacing w:val="0"/>
                      <w:sz w:val="21"/>
                      <w:szCs w:val="21"/>
                      <w:highlight w:val="none"/>
                      <w:u w:val="single"/>
                      <w:lang w:val="en-US" w:eastAsia="zh-CN"/>
                      <w14:textFill>
                        <w14:solidFill>
                          <w14:schemeClr w14:val="tx1"/>
                        </w14:solidFill>
                      </w14:textFill>
                    </w:rPr>
                    <w:t>处理后</w:t>
                  </w:r>
                  <w:r>
                    <w:rPr>
                      <w:rFonts w:hint="default" w:ascii="Times New Roman" w:hAnsi="Times New Roman" w:eastAsia="宋体" w:cs="Times New Roman"/>
                      <w:b w:val="0"/>
                      <w:bCs w:val="0"/>
                      <w:color w:val="000000" w:themeColor="text1"/>
                      <w:spacing w:val="0"/>
                      <w:sz w:val="21"/>
                      <w:szCs w:val="21"/>
                      <w:highlight w:val="none"/>
                      <w:u w:val="single"/>
                      <w:lang w:val="en-US" w:eastAsia="zh-Hans"/>
                      <w14:textFill>
                        <w14:solidFill>
                          <w14:schemeClr w14:val="tx1"/>
                        </w14:solidFill>
                      </w14:textFill>
                    </w:rPr>
                    <w:t>用于厂区绿化</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，不外排，AAO污水处理系统包含絮凝池、气浮池、AAO反应池、消毒池、可日处理废水10m</w:t>
                  </w:r>
                  <w:r>
                    <w:rPr>
                      <w:rFonts w:hint="default" w:ascii="Times New Roman" w:hAnsi="Times New Roman" w:cs="Times New Roman"/>
                      <w:b w:val="0"/>
                      <w:bCs w:val="0"/>
                      <w:color w:val="000000" w:themeColor="text1"/>
                      <w:spacing w:val="0"/>
                      <w:sz w:val="21"/>
                      <w:szCs w:val="21"/>
                      <w:highlight w:val="none"/>
                      <w:u w:val="single"/>
                      <w:vertAlign w:val="superscript"/>
                      <w:lang w:val="en-US" w:eastAsia="zh-CN"/>
                      <w14:textFill>
                        <w14:solidFill>
                          <w14:schemeClr w14:val="tx1"/>
                        </w14:solidFill>
                      </w14:textFill>
                    </w:rPr>
                    <w:t>3</w:t>
                  </w:r>
                </w:p>
              </w:tc>
              <w:tc>
                <w:tcPr>
                  <w:tcW w:w="3112" w:type="dxa"/>
                  <w:vMerge w:val="restart"/>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《城市污水再生利用</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城市杂用水水质》（GB/T18920-2020）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49" w:type="dxa"/>
                  <w:vMerge w:val="continue"/>
                  <w:vAlign w:val="center"/>
                </w:tcPr>
                <w:p>
                  <w:pPr>
                    <w:pStyle w:val="76"/>
                    <w:rPr>
                      <w:rFonts w:hint="default" w:ascii="Times New Roman" w:hAnsi="Times New Roman" w:cs="Times New Roman"/>
                      <w:highlight w:val="none"/>
                    </w:rPr>
                  </w:pPr>
                </w:p>
              </w:tc>
              <w:tc>
                <w:tcPr>
                  <w:tcW w:w="193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地面冲洗</w:t>
                  </w:r>
                </w:p>
              </w:tc>
              <w:tc>
                <w:tcPr>
                  <w:tcW w:w="2461"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3112"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49"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193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设备冲洗</w:t>
                  </w:r>
                </w:p>
              </w:tc>
              <w:tc>
                <w:tcPr>
                  <w:tcW w:w="2461"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3112"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49"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193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污冷凝水</w:t>
                  </w:r>
                </w:p>
              </w:tc>
              <w:tc>
                <w:tcPr>
                  <w:tcW w:w="2461"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3112"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49"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c>
                <w:tcPr>
                  <w:tcW w:w="1938" w:type="dxa"/>
                  <w:vAlign w:val="center"/>
                </w:tcPr>
                <w:p>
                  <w:pPr>
                    <w:keepNext w:val="0"/>
                    <w:keepLines w:val="0"/>
                    <w:pageBreakBefore w:val="0"/>
                    <w:kinsoku/>
                    <w:wordWrap/>
                    <w:overflowPunct/>
                    <w:topLinePunct w:val="0"/>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纯水制备</w:t>
                  </w:r>
                </w:p>
              </w:tc>
              <w:tc>
                <w:tcPr>
                  <w:tcW w:w="2461"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厂区绿化</w:t>
                  </w: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不外排</w:t>
                  </w:r>
                </w:p>
              </w:tc>
              <w:tc>
                <w:tcPr>
                  <w:tcW w:w="3112" w:type="dxa"/>
                  <w:vMerge w:val="continue"/>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9"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噪声</w:t>
                  </w:r>
                </w:p>
              </w:tc>
              <w:tc>
                <w:tcPr>
                  <w:tcW w:w="193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生产噪声</w:t>
                  </w:r>
                </w:p>
              </w:tc>
              <w:tc>
                <w:tcPr>
                  <w:tcW w:w="2461"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eastAsia="zh-CN"/>
                      <w14:textFill>
                        <w14:solidFill>
                          <w14:schemeClr w14:val="tx1"/>
                        </w14:solidFill>
                      </w14:textFill>
                    </w:rPr>
                    <w:t>采取</w:t>
                  </w:r>
                  <w:r>
                    <w:rPr>
                      <w:rFonts w:hint="default" w:ascii="Times New Roman" w:hAnsi="Times New Roman" w:cs="Times New Roman"/>
                      <w:color w:val="000000" w:themeColor="text1"/>
                      <w:highlight w:val="none"/>
                      <w:u w:val="single"/>
                      <w14:textFill>
                        <w14:solidFill>
                          <w14:schemeClr w14:val="tx1"/>
                        </w14:solidFill>
                      </w14:textFill>
                    </w:rPr>
                    <w:t>减振、厂房隔声</w:t>
                  </w:r>
                  <w:r>
                    <w:rPr>
                      <w:rFonts w:hint="default" w:ascii="Times New Roman" w:hAnsi="Times New Roman" w:cs="Times New Roman"/>
                      <w:color w:val="000000" w:themeColor="text1"/>
                      <w:highlight w:val="none"/>
                      <w:u w:val="single"/>
                      <w:lang w:eastAsia="zh-CN"/>
                      <w14:textFill>
                        <w14:solidFill>
                          <w14:schemeClr w14:val="tx1"/>
                        </w14:solidFill>
                      </w14:textFill>
                    </w:rPr>
                    <w:t>等</w:t>
                  </w:r>
                  <w:r>
                    <w:rPr>
                      <w:rFonts w:hint="default" w:ascii="Times New Roman" w:hAnsi="Times New Roman" w:cs="Times New Roman"/>
                      <w:color w:val="000000" w:themeColor="text1"/>
                      <w:highlight w:val="none"/>
                      <w:u w:val="single"/>
                      <w14:textFill>
                        <w14:solidFill>
                          <w14:schemeClr w14:val="tx1"/>
                        </w14:solidFill>
                      </w14:textFill>
                    </w:rPr>
                    <w:t>措施</w:t>
                  </w:r>
                </w:p>
              </w:tc>
              <w:tc>
                <w:tcPr>
                  <w:tcW w:w="3112"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《工业企业厂界环境噪声排放标准》（GB12348-2008）</w:t>
                  </w:r>
                  <w:r>
                    <w:rPr>
                      <w:rFonts w:hint="default"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 xml:space="preserve"> 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49"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固废</w:t>
                  </w:r>
                </w:p>
              </w:tc>
              <w:tc>
                <w:tcPr>
                  <w:tcW w:w="1938"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一般固废</w:t>
                  </w:r>
                </w:p>
              </w:tc>
              <w:tc>
                <w:tcPr>
                  <w:tcW w:w="2461"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10m</w:t>
                  </w:r>
                  <w:r>
                    <w:rPr>
                      <w:rFonts w:hint="default" w:ascii="Times New Roman" w:hAnsi="Times New Roman" w:cs="Times New Roman"/>
                      <w:color w:val="000000" w:themeColor="text1"/>
                      <w:highlight w:val="none"/>
                      <w:u w:val="single"/>
                      <w:vertAlign w:val="superscript"/>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固废暂存区</w:t>
                  </w:r>
                </w:p>
              </w:tc>
              <w:tc>
                <w:tcPr>
                  <w:tcW w:w="3112" w:type="dxa"/>
                  <w:vAlign w:val="center"/>
                </w:tcPr>
                <w:p>
                  <w:pPr>
                    <w:pStyle w:val="76"/>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《一般工业固体废物贮存和填埋污染控制标准》（GB18599-2020）</w:t>
                  </w:r>
                </w:p>
              </w:tc>
            </w:tr>
          </w:tbl>
          <w:p>
            <w:pPr>
              <w:adjustRightInd w:val="0"/>
              <w:snapToGrid w:val="0"/>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pP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bookmarkStart w:id="5" w:name="_Hlk54167917"/>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环境保护措施监督检查清单</w:t>
      </w:r>
      <w:bookmarkEnd w:id="5"/>
    </w:p>
    <w:tbl>
      <w:tblPr>
        <w:tblStyle w:val="32"/>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483"/>
        <w:gridCol w:w="1140"/>
        <w:gridCol w:w="2550"/>
        <w:gridCol w:w="2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6"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内容要素</w:t>
            </w:r>
          </w:p>
        </w:tc>
        <w:tc>
          <w:tcPr>
            <w:tcW w:w="1483"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排放口(编号、</w:t>
            </w:r>
          </w:p>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名称)/污染源</w:t>
            </w:r>
          </w:p>
        </w:tc>
        <w:tc>
          <w:tcPr>
            <w:tcW w:w="1140"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污染物项目</w:t>
            </w:r>
          </w:p>
        </w:tc>
        <w:tc>
          <w:tcPr>
            <w:tcW w:w="2550"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环境保护措施</w:t>
            </w:r>
          </w:p>
        </w:tc>
        <w:tc>
          <w:tcPr>
            <w:tcW w:w="2472" w:type="dxa"/>
            <w:tcBorders>
              <w:top w:val="single" w:color="auto" w:sz="12" w:space="0"/>
            </w:tcBorders>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426" w:type="dxa"/>
            <w:vMerge w:val="restart"/>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大气环境</w:t>
            </w:r>
          </w:p>
        </w:tc>
        <w:tc>
          <w:tcPr>
            <w:tcW w:w="148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DA001</w:t>
            </w:r>
          </w:p>
        </w:tc>
        <w:tc>
          <w:tcPr>
            <w:tcW w:w="1140" w:type="dxa"/>
            <w:vAlign w:val="center"/>
          </w:tcPr>
          <w:p>
            <w:pPr>
              <w:jc w:val="center"/>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、臭气</w:t>
            </w:r>
          </w:p>
        </w:tc>
        <w:tc>
          <w:tcPr>
            <w:tcW w:w="2550"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pacing w:val="0"/>
                <w:sz w:val="21"/>
                <w:szCs w:val="21"/>
                <w:highlight w:val="none"/>
                <w:u w:val="single"/>
                <w:lang w:eastAsia="zh-CN"/>
                <w14:textFill>
                  <w14:solidFill>
                    <w14:schemeClr w14:val="tx1"/>
                  </w14:solidFill>
                </w14:textFill>
              </w:rPr>
              <w:t>集气装置</w:t>
            </w:r>
            <w:r>
              <w:rPr>
                <w:rFonts w:hint="default" w:ascii="Times New Roman" w:hAnsi="Times New Roman" w:cs="Times New Roman"/>
                <w:b w:val="0"/>
                <w:bCs w:val="0"/>
                <w:color w:val="000000" w:themeColor="text1"/>
                <w:spacing w:val="0"/>
                <w:sz w:val="21"/>
                <w:szCs w:val="21"/>
                <w:highlight w:val="none"/>
                <w:u w:val="single"/>
                <w:lang w:val="en-US" w:eastAsia="zh-CN"/>
                <w14:textFill>
                  <w14:solidFill>
                    <w14:schemeClr w14:val="tx1"/>
                  </w14:solidFill>
                </w14:textFill>
              </w:rPr>
              <w:t>+冷凝器+生物喷淋设备</w:t>
            </w:r>
            <w:r>
              <w:rPr>
                <w:rFonts w:hint="default" w:ascii="Times New Roman" w:hAnsi="Times New Roman" w:cs="Times New Roman"/>
                <w:color w:val="000000" w:themeColor="text1"/>
                <w:spacing w:val="0"/>
                <w:sz w:val="21"/>
                <w:szCs w:val="21"/>
                <w:highlight w:val="none"/>
                <w:u w:val="single"/>
                <w14:textFill>
                  <w14:solidFill>
                    <w14:schemeClr w14:val="tx1"/>
                  </w14:solidFill>
                </w14:textFill>
              </w:rPr>
              <w:t>+15m高排气筒1</w:t>
            </w:r>
            <w:r>
              <w:rPr>
                <w:rFonts w:hint="default" w:ascii="Times New Roman" w:hAnsi="Times New Roman" w:cs="Times New Roman"/>
                <w:color w:val="000000" w:themeColor="text1"/>
                <w:spacing w:val="0"/>
                <w:sz w:val="21"/>
                <w:szCs w:val="21"/>
                <w:highlight w:val="none"/>
                <w:u w:val="single"/>
                <w:lang w:eastAsia="zh-CN"/>
                <w14:textFill>
                  <w14:solidFill>
                    <w14:schemeClr w14:val="tx1"/>
                  </w14:solidFill>
                </w14:textFill>
              </w:rPr>
              <w:t>根</w:t>
            </w:r>
          </w:p>
        </w:tc>
        <w:tc>
          <w:tcPr>
            <w:tcW w:w="2472"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1426" w:type="dxa"/>
            <w:vMerge w:val="continue"/>
            <w:vAlign w:val="center"/>
          </w:tcPr>
          <w:p>
            <w:pPr>
              <w:adjustRightInd w:val="0"/>
              <w:snapToGrid w:val="0"/>
              <w:jc w:val="center"/>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DA00</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2</w:t>
            </w:r>
          </w:p>
        </w:tc>
        <w:tc>
          <w:tcPr>
            <w:tcW w:w="1140" w:type="dxa"/>
            <w:vAlign w:val="center"/>
          </w:tcPr>
          <w:p>
            <w:pPr>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颗粒物</w:t>
            </w:r>
          </w:p>
          <w:p>
            <w:pPr>
              <w:jc w:val="cente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SO</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2</w:t>
            </w:r>
          </w:p>
          <w:p>
            <w:pPr>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NO</w:t>
            </w:r>
            <w:r>
              <w:rPr>
                <w:rFonts w:hint="default" w:ascii="Times New Roman" w:hAnsi="Times New Roman" w:cs="Times New Roman"/>
                <w:b w:val="0"/>
                <w:bCs w:val="0"/>
                <w:color w:val="000000" w:themeColor="text1"/>
                <w:sz w:val="21"/>
                <w:szCs w:val="21"/>
                <w:highlight w:val="none"/>
                <w:u w:val="single"/>
                <w:vertAlign w:val="subscript"/>
                <w:lang w:val="en-US" w:eastAsia="zh-CN"/>
                <w14:textFill>
                  <w14:solidFill>
                    <w14:schemeClr w14:val="tx1"/>
                  </w14:solidFill>
                </w14:textFill>
              </w:rPr>
              <w:t>X</w:t>
            </w:r>
          </w:p>
        </w:tc>
        <w:tc>
          <w:tcPr>
            <w:tcW w:w="2550"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低氮燃烧</w:t>
            </w:r>
            <w:r>
              <w:rPr>
                <w:rFonts w:hint="default" w:ascii="Times New Roman" w:hAnsi="Times New Roman" w:eastAsia="新宋体" w:cs="Times New Roman"/>
                <w:color w:val="000000" w:themeColor="text1"/>
                <w:sz w:val="21"/>
                <w:szCs w:val="21"/>
                <w:highlight w:val="none"/>
                <w:u w:val="single"/>
                <w:lang w:val="en-US" w:eastAsia="zh-CN"/>
                <w14:textFill>
                  <w14:solidFill>
                    <w14:schemeClr w14:val="tx1"/>
                  </w14:solidFill>
                </w14:textFill>
              </w:rPr>
              <w:t>+8</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米排气筒</w:t>
            </w:r>
          </w:p>
        </w:tc>
        <w:tc>
          <w:tcPr>
            <w:tcW w:w="2472"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《锅炉大气污染物排放标准》（DB41/ 2089—2021）表</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u w:val="single"/>
                <w14:textFill>
                  <w14:solidFill>
                    <w14:schemeClr w14:val="tx1"/>
                  </w14:solidFill>
                </w14:textFill>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426"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无组织</w:t>
            </w:r>
          </w:p>
        </w:tc>
        <w:tc>
          <w:tcPr>
            <w:tcW w:w="1140" w:type="dxa"/>
            <w:vAlign w:val="center"/>
          </w:tcPr>
          <w:p>
            <w:pPr>
              <w:jc w:val="center"/>
              <w:rPr>
                <w:rFonts w:hint="default" w:ascii="Times New Roman" w:hAnsi="Times New Roman" w:eastAsia="新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NH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3</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H</w:t>
            </w:r>
            <w:r>
              <w:rPr>
                <w:rFonts w:hint="default" w:ascii="Times New Roman" w:hAnsi="Times New Roman" w:eastAsia="新宋体" w:cs="Times New Roman"/>
                <w:color w:val="000000" w:themeColor="text1"/>
                <w:sz w:val="21"/>
                <w:szCs w:val="21"/>
                <w:highlight w:val="none"/>
                <w:u w:val="single"/>
                <w:vertAlign w:val="subscript"/>
                <w14:textFill>
                  <w14:solidFill>
                    <w14:schemeClr w14:val="tx1"/>
                  </w14:solidFill>
                </w14:textFill>
              </w:rPr>
              <w:t>2</w:t>
            </w:r>
            <w:r>
              <w:rPr>
                <w:rFonts w:hint="default" w:ascii="Times New Roman" w:hAnsi="Times New Roman" w:eastAsia="新宋体" w:cs="Times New Roman"/>
                <w:color w:val="000000" w:themeColor="text1"/>
                <w:sz w:val="21"/>
                <w:szCs w:val="21"/>
                <w:highlight w:val="none"/>
                <w:u w:val="single"/>
                <w14:textFill>
                  <w14:solidFill>
                    <w14:schemeClr w14:val="tx1"/>
                  </w14:solidFill>
                </w14:textFill>
              </w:rPr>
              <w:t>S</w:t>
            </w:r>
            <w:r>
              <w:rPr>
                <w:rFonts w:hint="default" w:ascii="Times New Roman" w:hAnsi="Times New Roman" w:eastAsia="新宋体" w:cs="Times New Roman"/>
                <w:color w:val="000000" w:themeColor="text1"/>
                <w:sz w:val="21"/>
                <w:szCs w:val="21"/>
                <w:highlight w:val="none"/>
                <w:u w:val="single"/>
                <w:lang w:eastAsia="zh-CN"/>
                <w14:textFill>
                  <w14:solidFill>
                    <w14:schemeClr w14:val="tx1"/>
                  </w14:solidFill>
                </w14:textFill>
              </w:rPr>
              <w:t>、臭气</w:t>
            </w:r>
          </w:p>
        </w:tc>
        <w:tc>
          <w:tcPr>
            <w:tcW w:w="2550"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喷洒</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生物除臭剂</w:t>
            </w:r>
          </w:p>
        </w:tc>
        <w:tc>
          <w:tcPr>
            <w:tcW w:w="2472"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themeColor="text1"/>
                <w:sz w:val="21"/>
                <w:szCs w:val="21"/>
                <w:highlight w:val="none"/>
                <w:u w:val="single"/>
                <w14:textFill>
                  <w14:solidFill>
                    <w14:schemeClr w14:val="tx1"/>
                  </w14:solidFill>
                </w14:textFill>
              </w:rPr>
              <w:t>《恶臭污染物排放标准》（GB14554-93）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6" w:type="dxa"/>
            <w:vMerge w:val="restart"/>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地表水环境</w:t>
            </w:r>
          </w:p>
        </w:tc>
        <w:tc>
          <w:tcPr>
            <w:tcW w:w="1483"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生活污水</w:t>
            </w:r>
          </w:p>
        </w:tc>
        <w:tc>
          <w:tcPr>
            <w:tcW w:w="1140" w:type="dxa"/>
            <w:vMerge w:val="restart"/>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r>
              <w:rPr>
                <w:rFonts w:hint="default" w:ascii="Times New Roman" w:hAnsi="Times New Roman" w:cs="Times New Roman"/>
                <w:color w:val="000000"/>
                <w:highlight w:val="none"/>
              </w:rPr>
              <w:t>COD、BOD</w:t>
            </w:r>
            <w:r>
              <w:rPr>
                <w:rFonts w:hint="default" w:ascii="Times New Roman" w:hAnsi="Times New Roman" w:cs="Times New Roman"/>
                <w:color w:val="000000"/>
                <w:highlight w:val="none"/>
                <w:vertAlign w:val="subscript"/>
              </w:rPr>
              <w:t>5</w:t>
            </w:r>
            <w:r>
              <w:rPr>
                <w:rFonts w:hint="default" w:ascii="Times New Roman" w:hAnsi="Times New Roman" w:cs="Times New Roman"/>
                <w:color w:val="000000"/>
                <w:highlight w:val="none"/>
              </w:rPr>
              <w:t>、SS、NH</w:t>
            </w:r>
            <w:r>
              <w:rPr>
                <w:rFonts w:hint="default" w:ascii="Times New Roman" w:hAnsi="Times New Roman" w:cs="Times New Roman"/>
                <w:color w:val="000000"/>
                <w:highlight w:val="none"/>
                <w:vertAlign w:val="subscript"/>
              </w:rPr>
              <w:t>3</w:t>
            </w:r>
            <w:r>
              <w:rPr>
                <w:rFonts w:hint="default" w:ascii="Times New Roman" w:hAnsi="Times New Roman" w:cs="Times New Roman"/>
                <w:color w:val="000000"/>
                <w:highlight w:val="none"/>
              </w:rPr>
              <w:t>-N、动植物油</w:t>
            </w:r>
            <w:r>
              <w:rPr>
                <w:rFonts w:hint="default" w:ascii="Times New Roman" w:hAnsi="Times New Roman" w:cs="Times New Roman"/>
                <w:color w:val="000000"/>
                <w:highlight w:val="none"/>
                <w:lang w:eastAsia="zh-CN"/>
              </w:rPr>
              <w:t>、大肠杆菌</w:t>
            </w:r>
          </w:p>
        </w:tc>
        <w:tc>
          <w:tcPr>
            <w:tcW w:w="2550" w:type="dxa"/>
            <w:vMerge w:val="restart"/>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废水</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主要为</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生活污水、污冷凝水、纯水制备废水、设备及车间冲洗废水</w:t>
            </w: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项目</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污冷凝水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t>地面冲洗废水</w:t>
            </w:r>
            <w:r>
              <w:rPr>
                <w:rFonts w:hint="default" w:ascii="Times New Roman" w:hAnsi="Times New Roman" w:cs="Times New Roman"/>
                <w:b w:val="0"/>
                <w:bCs w:val="0"/>
                <w:color w:val="000000" w:themeColor="text1"/>
                <w:sz w:val="21"/>
                <w:szCs w:val="21"/>
                <w:highlight w:val="none"/>
                <w:u w:val="single"/>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21"/>
                <w:sz w:val="21"/>
                <w:szCs w:val="21"/>
                <w:highlight w:val="none"/>
                <w:u w:val="single"/>
                <w:lang w:val="en-US" w:eastAsia="zh-Hans"/>
                <w14:textFill>
                  <w14:solidFill>
                    <w14:schemeClr w14:val="tx1"/>
                  </w14:solidFill>
                </w14:textFill>
              </w:rPr>
              <w:t>设备冲洗废水</w:t>
            </w:r>
            <w:r>
              <w:rPr>
                <w:rFonts w:hint="default" w:ascii="Times New Roman" w:hAnsi="Times New Roman" w:cs="Times New Roman"/>
                <w:b w:val="0"/>
                <w:bCs w:val="0"/>
                <w:color w:val="000000" w:themeColor="text1"/>
                <w:kern w:val="21"/>
                <w:sz w:val="21"/>
                <w:szCs w:val="21"/>
                <w:highlight w:val="none"/>
                <w:u w:val="single"/>
                <w:lang w:val="en-US" w:eastAsia="zh-CN"/>
                <w14:textFill>
                  <w14:solidFill>
                    <w14:schemeClr w14:val="tx1"/>
                  </w14:solidFill>
                </w14:textFill>
              </w:rPr>
              <w:t>、纯水制备废水及生活污水</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经AAO污水处理系统处理后</w:t>
            </w: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用于厂区绿化利用</w:t>
            </w:r>
            <w:r>
              <w:rPr>
                <w:rFonts w:hint="default" w:ascii="Times New Roman" w:hAnsi="Times New Roman" w:cs="Times New Roman"/>
                <w:color w:val="000000" w:themeColor="text1"/>
                <w:sz w:val="21"/>
                <w:szCs w:val="21"/>
                <w:highlight w:val="none"/>
                <w:u w:val="single"/>
                <w14:textFill>
                  <w14:solidFill>
                    <w14:schemeClr w14:val="tx1"/>
                  </w14:solidFill>
                </w14:textFill>
              </w:rPr>
              <w:t>。</w:t>
            </w:r>
          </w:p>
        </w:tc>
        <w:tc>
          <w:tcPr>
            <w:tcW w:w="2472" w:type="dxa"/>
            <w:vMerge w:val="restart"/>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pPr>
            <w:r>
              <w:rPr>
                <w:rFonts w:hint="default" w:ascii="Times New Roman" w:hAnsi="Times New Roman" w:cs="Times New Roman"/>
                <w:color w:val="000000" w:themeColor="text1"/>
                <w:sz w:val="21"/>
                <w:szCs w:val="21"/>
                <w:highlight w:val="none"/>
                <w:u w:val="single"/>
                <w:lang w:eastAsia="zh-CN"/>
                <w14:textFill>
                  <w14:solidFill>
                    <w14:schemeClr w14:val="tx1"/>
                  </w14:solidFill>
                </w14:textFill>
              </w:rPr>
              <w:t>《城市污水再生利用</w:t>
            </w:r>
            <w:r>
              <w:rPr>
                <w:rFonts w:hint="default" w:ascii="Times New Roman" w:hAnsi="Times New Roman" w:cs="Times New Roman"/>
                <w:color w:val="000000" w:themeColor="text1"/>
                <w:sz w:val="21"/>
                <w:szCs w:val="21"/>
                <w:highlight w:val="none"/>
                <w:u w:val="single"/>
                <w:lang w:val="en-US" w:eastAsia="zh-CN"/>
                <w14:textFill>
                  <w14:solidFill>
                    <w14:schemeClr w14:val="tx1"/>
                  </w14:solidFill>
                </w14:textFill>
              </w:rPr>
              <w:t xml:space="preserve"> 城市杂用水水质》（GB/T18920-2020）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6"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设备冲洗废水</w:t>
            </w:r>
          </w:p>
        </w:tc>
        <w:tc>
          <w:tcPr>
            <w:tcW w:w="1140"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p>
        </w:tc>
        <w:tc>
          <w:tcPr>
            <w:tcW w:w="2550"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c>
          <w:tcPr>
            <w:tcW w:w="2472"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426"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车间冲洗废水</w:t>
            </w:r>
          </w:p>
        </w:tc>
        <w:tc>
          <w:tcPr>
            <w:tcW w:w="1140" w:type="dxa"/>
            <w:vMerge w:val="continue"/>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eastAsia="zh-CN"/>
                <w14:textFill>
                  <w14:solidFill>
                    <w14:schemeClr w14:val="tx1"/>
                  </w14:solidFill>
                </w14:textFill>
              </w:rPr>
            </w:pPr>
          </w:p>
        </w:tc>
        <w:tc>
          <w:tcPr>
            <w:tcW w:w="2550"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c>
          <w:tcPr>
            <w:tcW w:w="2472"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426"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eastAsia="宋体" w:cs="Times New Roman"/>
                <w:b w:val="0"/>
                <w:bCs w:val="0"/>
                <w:color w:val="000000" w:themeColor="text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t>污冷凝水</w:t>
            </w:r>
          </w:p>
        </w:tc>
        <w:tc>
          <w:tcPr>
            <w:tcW w:w="1140"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p>
        </w:tc>
        <w:tc>
          <w:tcPr>
            <w:tcW w:w="2550" w:type="dxa"/>
            <w:vMerge w:val="continue"/>
            <w:vAlign w:val="center"/>
          </w:tcPr>
          <w:p>
            <w:pPr>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p>
        </w:tc>
        <w:tc>
          <w:tcPr>
            <w:tcW w:w="2472" w:type="dxa"/>
            <w:vMerge w:val="continue"/>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26" w:type="dxa"/>
            <w:vMerge w:val="continue"/>
            <w:vAlign w:val="center"/>
          </w:tcPr>
          <w:p>
            <w:pPr>
              <w:adjustRightInd w:val="0"/>
              <w:snapToGrid w:val="0"/>
              <w:jc w:val="center"/>
              <w:rPr>
                <w:rFonts w:hint="default" w:ascii="Times New Roman" w:hAnsi="Times New Roman" w:cs="Times New Roman"/>
                <w:color w:val="000000" w:themeColor="text1"/>
                <w:sz w:val="21"/>
                <w:szCs w:val="21"/>
                <w:highlight w:val="none"/>
                <w:u w:val="single"/>
                <w14:textFill>
                  <w14:solidFill>
                    <w14:schemeClr w14:val="tx1"/>
                  </w14:solidFill>
                </w14:textFill>
              </w:rPr>
            </w:pPr>
          </w:p>
        </w:tc>
        <w:tc>
          <w:tcPr>
            <w:tcW w:w="1483"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lang w:val="en-US" w:eastAsia="zh-CN"/>
                <w14:textFill>
                  <w14:solidFill>
                    <w14:schemeClr w14:val="tx1"/>
                  </w14:solidFill>
                </w14:textFill>
              </w:rPr>
              <w:t>纯水制备废水</w:t>
            </w:r>
          </w:p>
        </w:tc>
        <w:tc>
          <w:tcPr>
            <w:tcW w:w="1140"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color w:val="000000"/>
                <w:highlight w:val="none"/>
              </w:rPr>
              <w:t>SS</w:t>
            </w:r>
          </w:p>
        </w:tc>
        <w:tc>
          <w:tcPr>
            <w:tcW w:w="2550" w:type="dxa"/>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val="en-US" w:eastAsia="zh-Hans"/>
                <w14:textFill>
                  <w14:solidFill>
                    <w14:schemeClr w14:val="tx1"/>
                  </w14:solidFill>
                </w14:textFill>
              </w:rPr>
            </w:pPr>
            <w:r>
              <w:rPr>
                <w:rFonts w:hint="default" w:ascii="Times New Roman" w:hAnsi="Times New Roman" w:cs="Times New Roman"/>
                <w:color w:val="000000" w:themeColor="text1"/>
                <w:sz w:val="21"/>
                <w:szCs w:val="21"/>
                <w:highlight w:val="none"/>
                <w:u w:val="single"/>
                <w:lang w:val="en-US" w:eastAsia="zh-Hans"/>
                <w14:textFill>
                  <w14:solidFill>
                    <w14:schemeClr w14:val="tx1"/>
                  </w14:solidFill>
                </w14:textFill>
              </w:rPr>
              <w:t>用于厂区绿化利用</w:t>
            </w:r>
          </w:p>
        </w:tc>
        <w:tc>
          <w:tcPr>
            <w:tcW w:w="2472" w:type="dxa"/>
            <w:vMerge w:val="continue"/>
            <w:vAlign w:val="center"/>
          </w:tcPr>
          <w:p>
            <w:pPr>
              <w:adjustRightInd w:val="0"/>
              <w:snapToGrid w:val="0"/>
              <w:jc w:val="center"/>
              <w:rPr>
                <w:rFonts w:hint="default" w:ascii="Times New Roman" w:hAnsi="Times New Roman" w:cs="Times New Roman"/>
                <w:b w:val="0"/>
                <w:bCs w:val="0"/>
                <w:color w:val="000000" w:themeColor="text1"/>
                <w:sz w:val="21"/>
                <w:szCs w:val="21"/>
                <w:highlight w:val="none"/>
                <w:u w:val="single"/>
                <w:lang w:eastAsia="zh-Hans"/>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6"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声环境</w:t>
            </w:r>
          </w:p>
        </w:tc>
        <w:tc>
          <w:tcPr>
            <w:tcW w:w="1483"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设备运行噪声</w:t>
            </w:r>
          </w:p>
        </w:tc>
        <w:tc>
          <w:tcPr>
            <w:tcW w:w="1140"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等效A声级</w:t>
            </w:r>
          </w:p>
        </w:tc>
        <w:tc>
          <w:tcPr>
            <w:tcW w:w="2550"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距离衰减，基础减振，厂房隔声</w:t>
            </w:r>
          </w:p>
        </w:tc>
        <w:tc>
          <w:tcPr>
            <w:tcW w:w="2472"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《工业企业厂界噪声排放标准》（GB12348-2008）2类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426"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电磁辐射</w:t>
            </w:r>
          </w:p>
        </w:tc>
        <w:tc>
          <w:tcPr>
            <w:tcW w:w="1483"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无</w:t>
            </w:r>
          </w:p>
        </w:tc>
        <w:tc>
          <w:tcPr>
            <w:tcW w:w="1140"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无</w:t>
            </w:r>
          </w:p>
        </w:tc>
        <w:tc>
          <w:tcPr>
            <w:tcW w:w="2550"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无</w:t>
            </w:r>
          </w:p>
        </w:tc>
        <w:tc>
          <w:tcPr>
            <w:tcW w:w="2472" w:type="dxa"/>
            <w:vAlign w:val="center"/>
          </w:tcPr>
          <w:p>
            <w:pPr>
              <w:adjustRightInd w:val="0"/>
              <w:snapToGrid w:val="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26" w:type="dxa"/>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固体废物</w:t>
            </w:r>
          </w:p>
        </w:tc>
        <w:tc>
          <w:tcPr>
            <w:tcW w:w="7645" w:type="dxa"/>
            <w:gridSpan w:val="4"/>
            <w:vAlign w:val="center"/>
          </w:tcPr>
          <w:p>
            <w:pPr>
              <w:adjustRightInd w:val="0"/>
              <w:snapToGrid w:val="0"/>
              <w:spacing w:line="520" w:lineRule="exact"/>
              <w:ind w:firstLine="420" w:firstLineChars="200"/>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Cs/>
                <w:color w:val="000000" w:themeColor="text1"/>
                <w:sz w:val="21"/>
                <w:szCs w:val="21"/>
                <w:highlight w:val="none"/>
                <w:u w:val="single"/>
                <w:lang w:eastAsia="zh-CN"/>
                <w14:textFill>
                  <w14:solidFill>
                    <w14:schemeClr w14:val="tx1"/>
                  </w14:solidFill>
                </w14:textFill>
              </w:rPr>
              <w:t>污水处理设施产生污泥</w:t>
            </w:r>
            <w:r>
              <w:rPr>
                <w:rFonts w:hint="default" w:ascii="Times New Roman" w:hAnsi="Times New Roman" w:eastAsia="宋体" w:cs="Times New Roman"/>
                <w:b w:val="0"/>
                <w:bCs w:val="0"/>
                <w:color w:val="000000" w:themeColor="text1"/>
                <w:kern w:val="0"/>
                <w:sz w:val="21"/>
                <w:szCs w:val="21"/>
                <w:highlight w:val="none"/>
                <w:u w:val="single"/>
                <w:lang w:val="en-US" w:eastAsia="zh-CN" w:bidi="ar-SA"/>
                <w14:textFill>
                  <w14:solidFill>
                    <w14:schemeClr w14:val="tx1"/>
                  </w14:solidFill>
                </w14:textFill>
              </w:rPr>
              <w:t>投加次氯酸钠消毒后交由资质公司处理；</w:t>
            </w: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生活垃圾收集后由当地环卫部门清运处置。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1426" w:type="dxa"/>
            <w:vAlign w:val="center"/>
          </w:tcPr>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土壤及地下水污染防治措施</w:t>
            </w:r>
          </w:p>
        </w:tc>
        <w:tc>
          <w:tcPr>
            <w:tcW w:w="7645" w:type="dxa"/>
            <w:gridSpan w:val="4"/>
            <w:vAlign w:val="center"/>
          </w:tcPr>
          <w:p>
            <w:pPr>
              <w:adjustRightInd w:val="0"/>
              <w:snapToGrid w:val="0"/>
              <w:spacing w:line="520" w:lineRule="exact"/>
              <w:jc w:val="center"/>
              <w:rPr>
                <w:rFonts w:hint="default" w:ascii="Times New Roman" w:hAnsi="Times New Roman" w:eastAsia="宋体" w:cs="Times New Roman"/>
                <w:b w:val="0"/>
                <w:bCs w:val="0"/>
                <w:color w:val="000000" w:themeColor="text1"/>
                <w:kern w:val="21"/>
                <w:sz w:val="21"/>
                <w:szCs w:val="21"/>
                <w:highlight w:val="none"/>
                <w:u w:val="single"/>
                <w:lang w:val="en-US" w:eastAsia="zh-CN"/>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1426" w:type="dxa"/>
            <w:vAlign w:val="center"/>
          </w:tcPr>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生态保护措施</w:t>
            </w:r>
          </w:p>
        </w:tc>
        <w:tc>
          <w:tcPr>
            <w:tcW w:w="7645" w:type="dxa"/>
            <w:gridSpan w:val="4"/>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1426" w:type="dxa"/>
            <w:vAlign w:val="center"/>
          </w:tcPr>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环境风险</w:t>
            </w:r>
          </w:p>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防范措施</w:t>
            </w:r>
          </w:p>
        </w:tc>
        <w:tc>
          <w:tcPr>
            <w:tcW w:w="7645" w:type="dxa"/>
            <w:gridSpan w:val="4"/>
            <w:vAlign w:val="center"/>
          </w:tcPr>
          <w:p>
            <w:pPr>
              <w:adjustRightInd w:val="0"/>
              <w:snapToGrid w:val="0"/>
              <w:spacing w:line="520" w:lineRule="exact"/>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426" w:type="dxa"/>
            <w:tcBorders>
              <w:bottom w:val="single" w:color="auto" w:sz="12" w:space="0"/>
            </w:tcBorders>
            <w:vAlign w:val="center"/>
          </w:tcPr>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其他环境</w:t>
            </w:r>
          </w:p>
          <w:p>
            <w:pPr>
              <w:adjustRightInd w:val="0"/>
              <w:snapToGrid w:val="0"/>
              <w:spacing w:line="240" w:lineRule="auto"/>
              <w:jc w:val="cente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kern w:val="21"/>
                <w:sz w:val="21"/>
                <w:szCs w:val="21"/>
                <w:highlight w:val="none"/>
                <w:u w:val="single"/>
                <w14:textFill>
                  <w14:solidFill>
                    <w14:schemeClr w14:val="tx1"/>
                  </w14:solidFill>
                </w14:textFill>
              </w:rPr>
              <w:t>管理要求</w:t>
            </w:r>
          </w:p>
        </w:tc>
        <w:tc>
          <w:tcPr>
            <w:tcW w:w="7645" w:type="dxa"/>
            <w:gridSpan w:val="4"/>
            <w:tcBorders>
              <w:bottom w:val="single" w:color="auto" w:sz="12" w:space="0"/>
            </w:tcBorders>
            <w:vAlign w:val="center"/>
          </w:tcPr>
          <w:p>
            <w:pPr>
              <w:pStyle w:val="21"/>
              <w:spacing w:line="520" w:lineRule="exact"/>
              <w:ind w:left="0" w:leftChars="0" w:firstLine="0"/>
              <w:jc w:val="cente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pPr>
            <w:r>
              <w:rPr>
                <w:rFonts w:hint="default" w:ascii="Times New Roman" w:hAnsi="Times New Roman" w:cs="Times New Roman"/>
                <w:b w:val="0"/>
                <w:bCs w:val="0"/>
                <w:color w:val="000000" w:themeColor="text1"/>
                <w:sz w:val="21"/>
                <w:szCs w:val="21"/>
                <w:highlight w:val="none"/>
                <w:u w:val="single"/>
                <w14:textFill>
                  <w14:solidFill>
                    <w14:schemeClr w14:val="tx1"/>
                  </w14:solidFill>
                </w14:textFill>
              </w:rPr>
              <w:t>/</w:t>
            </w: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1"/>
        </w:numPr>
        <w:jc w:val="center"/>
        <w:outlineLvl w:val="0"/>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0"/>
          <w:szCs w:val="30"/>
          <w:highlight w:val="none"/>
          <w:u w:val="none"/>
          <w14:textFill>
            <w14:solidFill>
              <w14:schemeClr w14:val="tx1"/>
            </w14:solidFill>
          </w14:textFill>
        </w:rPr>
        <w:t>结论</w:t>
      </w:r>
    </w:p>
    <w:tbl>
      <w:tblPr>
        <w:tblStyle w:val="32"/>
        <w:tblW w:w="90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1134" w:hRule="atLeast"/>
          <w:jc w:val="center"/>
        </w:trPr>
        <w:tc>
          <w:tcPr>
            <w:tcW w:w="9071" w:type="dxa"/>
            <w:tcBorders>
              <w:top w:val="single" w:color="auto" w:sz="12" w:space="0"/>
              <w:bottom w:val="single" w:color="auto" w:sz="12" w:space="0"/>
            </w:tcBorders>
            <w:vAlign w:val="center"/>
          </w:tcPr>
          <w:p>
            <w:pPr>
              <w:pStyle w:val="10"/>
              <w:ind w:firstLine="480" w:firstLineChars="200"/>
              <w:jc w:val="both"/>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本项目为</w:t>
            </w:r>
            <w:r>
              <w:rPr>
                <w:rFonts w:hint="default" w:ascii="Times New Roman" w:hAnsi="Times New Roman" w:cs="Times New Roman"/>
                <w:b w:val="0"/>
                <w:bCs w:val="0"/>
                <w:color w:val="000000" w:themeColor="text1"/>
                <w:sz w:val="24"/>
                <w:szCs w:val="22"/>
                <w:highlight w:val="none"/>
                <w:u w:val="none"/>
                <w:lang w:eastAsia="zh-CN"/>
                <w14:textFill>
                  <w14:solidFill>
                    <w14:schemeClr w14:val="tx1"/>
                  </w14:solidFill>
                </w14:textFill>
              </w:rPr>
              <w:t>“渑池鑫顺畜禽无害化处理有限公司年处理1000吨病死畜禽项目”</w:t>
            </w: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，项目位于</w:t>
            </w: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河南</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省</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三门峡</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市</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渑池</w:t>
            </w:r>
            <w:r>
              <w:rPr>
                <w:rFonts w:hint="default" w:ascii="Times New Roman" w:hAnsi="Times New Roman" w:eastAsia="宋体" w:cs="Times New Roman"/>
                <w:b w:val="0"/>
                <w:bCs w:val="0"/>
                <w:color w:val="000000" w:themeColor="text1"/>
                <w:kern w:val="0"/>
                <w:sz w:val="24"/>
                <w:szCs w:val="24"/>
                <w:highlight w:val="none"/>
                <w:u w:val="none"/>
                <w:lang w:val="en-US" w:eastAsia="zh-CN" w:bidi="ar"/>
                <w14:textFill>
                  <w14:solidFill>
                    <w14:schemeClr w14:val="tx1"/>
                  </w14:solidFill>
                </w14:textFill>
              </w:rPr>
              <w:t>县</w:t>
            </w:r>
            <w:r>
              <w:rPr>
                <w:rFonts w:hint="default" w:ascii="Times New Roman" w:hAnsi="Times New Roman" w:cs="Times New Roman"/>
                <w:b w:val="0"/>
                <w:bCs w:val="0"/>
                <w:i w:val="0"/>
                <w:iCs w:val="0"/>
                <w:color w:val="000000" w:themeColor="text1"/>
                <w:kern w:val="0"/>
                <w:sz w:val="24"/>
                <w:szCs w:val="24"/>
                <w:highlight w:val="none"/>
                <w:u w:val="none"/>
                <w:lang w:val="en-US" w:eastAsia="zh-Hans" w:bidi="ar"/>
                <w14:textFill>
                  <w14:solidFill>
                    <w14:schemeClr w14:val="tx1"/>
                  </w14:solidFill>
                </w14:textFill>
              </w:rPr>
              <w:t>果园乡</w:t>
            </w:r>
            <w:r>
              <w:rPr>
                <w:rFonts w:hint="default" w:ascii="Times New Roman" w:hAnsi="Times New Roman" w:cs="Times New Roman"/>
                <w:b w:val="0"/>
                <w:bCs w:val="0"/>
                <w:color w:val="000000" w:themeColor="text1"/>
                <w:kern w:val="0"/>
                <w:sz w:val="24"/>
                <w:szCs w:val="24"/>
                <w:highlight w:val="none"/>
                <w:u w:val="none"/>
                <w:lang w:val="en-US" w:eastAsia="zh-Hans" w:bidi="ar"/>
                <w14:textFill>
                  <w14:solidFill>
                    <w14:schemeClr w14:val="tx1"/>
                  </w14:solidFill>
                </w14:textFill>
              </w:rPr>
              <w:t>果园</w:t>
            </w:r>
            <w:r>
              <w:rPr>
                <w:rFonts w:hint="default" w:ascii="Times New Roman" w:hAnsi="Times New Roman" w:cs="Times New Roman"/>
                <w:b w:val="0"/>
                <w:bCs w:val="0"/>
                <w:color w:val="000000" w:themeColor="text1"/>
                <w:kern w:val="0"/>
                <w:sz w:val="24"/>
                <w:szCs w:val="24"/>
                <w:highlight w:val="none"/>
                <w:u w:val="none"/>
                <w:lang w:val="en-US" w:eastAsia="zh-CN" w:bidi="ar"/>
                <w14:textFill>
                  <w14:solidFill>
                    <w14:schemeClr w14:val="tx1"/>
                  </w14:solidFill>
                </w14:textFill>
              </w:rPr>
              <w:t>村</w:t>
            </w: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，符合</w:t>
            </w:r>
            <w:r>
              <w:rPr>
                <w:rFonts w:hint="default" w:ascii="Times New Roman" w:hAnsi="Times New Roman" w:cs="Times New Roman"/>
                <w:b w:val="0"/>
                <w:bCs w:val="0"/>
                <w:color w:val="000000" w:themeColor="text1"/>
                <w:sz w:val="24"/>
                <w:szCs w:val="22"/>
                <w:highlight w:val="none"/>
                <w:u w:val="none"/>
                <w:lang w:val="en-US" w:eastAsia="zh-CN"/>
                <w14:textFill>
                  <w14:solidFill>
                    <w14:schemeClr w14:val="tx1"/>
                  </w14:solidFill>
                </w14:textFill>
              </w:rPr>
              <w:t>渑池</w:t>
            </w: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县土地利用规划、总体发展规划、产业发展规划。项目符合国家产业政策。</w:t>
            </w:r>
          </w:p>
          <w:p>
            <w:pPr>
              <w:adjustRightInd w:val="0"/>
              <w:snapToGrid w:val="0"/>
              <w:spacing w:line="520" w:lineRule="exact"/>
              <w:ind w:firstLine="480" w:firstLineChars="200"/>
              <w:jc w:val="both"/>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项目产生的污染物经采用合理的环保措施治理后，均可做到妥善安置，对周围环境影响小，可以实现其经济效益、社会效益和环境效益的协调发展。</w:t>
            </w:r>
          </w:p>
          <w:p>
            <w:pPr>
              <w:adjustRightInd w:val="0"/>
              <w:snapToGrid w:val="0"/>
              <w:spacing w:line="520" w:lineRule="exact"/>
              <w:ind w:firstLine="480" w:firstLineChars="200"/>
              <w:jc w:val="both"/>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pP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因此，</w:t>
            </w:r>
            <w:r>
              <w:rPr>
                <w:rFonts w:hint="default" w:ascii="Times New Roman" w:hAnsi="Times New Roman" w:cs="Times New Roman"/>
                <w:b w:val="0"/>
                <w:bCs w:val="0"/>
                <w:color w:val="000000" w:themeColor="text1"/>
                <w:sz w:val="24"/>
                <w:highlight w:val="none"/>
                <w:u w:val="none"/>
                <w14:textFill>
                  <w14:solidFill>
                    <w14:schemeClr w14:val="tx1"/>
                  </w14:solidFill>
                </w14:textFill>
              </w:rPr>
              <w:t>从环境保护角度分析</w:t>
            </w:r>
            <w:r>
              <w:rPr>
                <w:rFonts w:hint="default" w:ascii="Times New Roman" w:hAnsi="Times New Roman" w:cs="Times New Roman"/>
                <w:b w:val="0"/>
                <w:bCs w:val="0"/>
                <w:color w:val="000000" w:themeColor="text1"/>
                <w:sz w:val="24"/>
                <w:szCs w:val="22"/>
                <w:highlight w:val="none"/>
                <w:u w:val="none"/>
                <w14:textFill>
                  <w14:solidFill>
                    <w14:schemeClr w14:val="tx1"/>
                  </w14:solidFill>
                </w14:textFill>
              </w:rPr>
              <w:t>，项目建设可行。</w:t>
            </w:r>
          </w:p>
          <w:p>
            <w:pPr>
              <w:adjustRightInd w:val="0"/>
              <w:snapToGrid w:val="0"/>
              <w:ind w:firstLine="480" w:firstLineChars="20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pStyle w:val="21"/>
              <w:ind w:left="3168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adjustRightInd w:val="0"/>
              <w:snapToGrid w:val="0"/>
              <w:rPr>
                <w:rFonts w:hint="default" w:ascii="Times New Roman" w:hAnsi="Times New Roman" w:cs="Times New Roman"/>
                <w:b w:val="0"/>
                <w:bCs w:val="0"/>
                <w:color w:val="000000" w:themeColor="text1"/>
                <w:sz w:val="24"/>
                <w:highlight w:val="none"/>
                <w:u w:val="none"/>
                <w14:textFill>
                  <w14:solidFill>
                    <w14:schemeClr w14:val="tx1"/>
                  </w14:solidFill>
                </w14:textFill>
              </w:rPr>
            </w:pPr>
          </w:p>
          <w:p>
            <w:pPr>
              <w:adjustRightInd w:val="0"/>
              <w:snapToGrid w:val="0"/>
              <w:ind w:firstLine="480" w:firstLineChars="200"/>
              <w:rPr>
                <w:rFonts w:hint="default" w:ascii="Times New Roman" w:hAnsi="Times New Roman" w:cs="Times New Roman"/>
                <w:b w:val="0"/>
                <w:bCs w:val="0"/>
                <w:color w:val="000000" w:themeColor="text1"/>
                <w:kern w:val="21"/>
                <w:sz w:val="24"/>
                <w:highlight w:val="none"/>
                <w:u w:val="none"/>
                <w14:textFill>
                  <w14:solidFill>
                    <w14:schemeClr w14:val="tx1"/>
                  </w14:solidFill>
                </w14:textFill>
              </w:rPr>
            </w:pPr>
          </w:p>
        </w:tc>
      </w:tr>
    </w:tbl>
    <w:p>
      <w:pPr>
        <w:pStyle w:val="21"/>
        <w:ind w:left="31680" w:firstLine="0"/>
        <w:rPr>
          <w:rFonts w:hint="default" w:ascii="Times New Roman" w:hAnsi="Times New Roman" w:cs="Times New Roman"/>
          <w:b w:val="0"/>
          <w:bCs w:val="0"/>
          <w:color w:val="000000" w:themeColor="text1"/>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5"/>
        <w:adjustRightInd w:val="0"/>
        <w:snapToGrid w:val="0"/>
        <w:spacing w:before="0" w:beforeAutospacing="0" w:after="0" w:afterAutospacing="0"/>
        <w:outlineLvl w:val="0"/>
        <w:rPr>
          <w:rFonts w:hint="default" w:ascii="Times New Roman" w:hAnsi="Times New Roman" w:eastAsia="黑体" w:cs="Times New Roman"/>
          <w:b w:val="0"/>
          <w:bCs w:val="0"/>
          <w:snapToGrid w:val="0"/>
          <w:color w:val="000000" w:themeColor="text1"/>
          <w:kern w:val="21"/>
          <w:sz w:val="21"/>
          <w:szCs w:val="21"/>
          <w:highlight w:val="none"/>
          <w:u w:val="none"/>
          <w14:textFill>
            <w14:solidFill>
              <w14:schemeClr w14:val="tx1"/>
            </w14:solidFill>
          </w14:textFill>
        </w:rPr>
      </w:pPr>
      <w:r>
        <w:rPr>
          <w:rFonts w:hint="default" w:ascii="Times New Roman" w:hAnsi="Times New Roman" w:eastAsia="黑体" w:cs="Times New Roman"/>
          <w:b w:val="0"/>
          <w:bCs w:val="0"/>
          <w:snapToGrid w:val="0"/>
          <w:color w:val="000000" w:themeColor="text1"/>
          <w:kern w:val="21"/>
          <w:sz w:val="32"/>
          <w:szCs w:val="32"/>
          <w:highlight w:val="none"/>
          <w:u w:val="none"/>
          <w14:textFill>
            <w14:solidFill>
              <w14:schemeClr w14:val="tx1"/>
            </w14:solidFill>
          </w14:textFill>
        </w:rPr>
        <w:t>附表</w:t>
      </w:r>
    </w:p>
    <w:p>
      <w:pPr>
        <w:pStyle w:val="25"/>
        <w:adjustRightInd w:val="0"/>
        <w:snapToGrid w:val="0"/>
        <w:spacing w:before="0" w:beforeAutospacing="0" w:after="0" w:afterAutospacing="0"/>
        <w:jc w:val="center"/>
        <w:outlineLvl w:val="0"/>
        <w:rPr>
          <w:rFonts w:hint="default" w:ascii="Times New Roman" w:hAnsi="Times New Roman" w:eastAsia="方正小标宋_GBK" w:cs="Times New Roman"/>
          <w:b w:val="0"/>
          <w:bCs w:val="0"/>
          <w:snapToGrid w:val="0"/>
          <w:color w:val="000000" w:themeColor="text1"/>
          <w:kern w:val="21"/>
          <w:sz w:val="38"/>
          <w:szCs w:val="38"/>
          <w:highlight w:val="none"/>
          <w:u w:val="none"/>
          <w14:textFill>
            <w14:solidFill>
              <w14:schemeClr w14:val="tx1"/>
            </w14:solidFill>
          </w14:textFill>
        </w:rPr>
      </w:pPr>
      <w:r>
        <w:rPr>
          <w:rFonts w:hint="default" w:ascii="Times New Roman" w:hAnsi="Times New Roman" w:eastAsia="方正小标宋_GBK" w:cs="Times New Roman"/>
          <w:b w:val="0"/>
          <w:bCs w:val="0"/>
          <w:snapToGrid w:val="0"/>
          <w:color w:val="000000" w:themeColor="text1"/>
          <w:kern w:val="21"/>
          <w:sz w:val="38"/>
          <w:szCs w:val="38"/>
          <w:highlight w:val="none"/>
          <w:u w:val="none"/>
          <w14:textFill>
            <w14:solidFill>
              <w14:schemeClr w14:val="tx1"/>
            </w14:solidFill>
          </w14:textFill>
        </w:rPr>
        <w:t>建设项目污染物排放量汇总表</w:t>
      </w:r>
    </w:p>
    <w:tbl>
      <w:tblPr>
        <w:tblStyle w:val="3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04"/>
        <w:gridCol w:w="1596"/>
        <w:gridCol w:w="1572"/>
        <w:gridCol w:w="1740"/>
        <w:gridCol w:w="1812"/>
        <w:gridCol w:w="11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588" w:type="dxa"/>
            <w:tcBorders>
              <w:top w:val="single" w:color="auto" w:sz="8" w:space="0"/>
              <w:tl2br w:val="single" w:color="auto" w:sz="4" w:space="0"/>
            </w:tcBorders>
            <w:tcMar>
              <w:left w:w="28" w:type="dxa"/>
              <w:right w:w="28" w:type="dxa"/>
            </w:tcMar>
            <w:vAlign w:val="center"/>
          </w:tcPr>
          <w:p>
            <w:pPr>
              <w:pStyle w:val="49"/>
              <w:spacing w:beforeLines="0" w:afterLines="0" w:line="240" w:lineRule="auto"/>
              <w:jc w:val="right"/>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项目</w:t>
            </w:r>
          </w:p>
          <w:p>
            <w:pPr>
              <w:pStyle w:val="49"/>
              <w:spacing w:beforeLines="0" w:afterLines="0" w:line="240" w:lineRule="auto"/>
              <w:jc w:val="left"/>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分类</w:t>
            </w:r>
          </w:p>
        </w:tc>
        <w:tc>
          <w:tcPr>
            <w:tcW w:w="1417"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污染物名称</w:t>
            </w:r>
          </w:p>
        </w:tc>
        <w:tc>
          <w:tcPr>
            <w:tcW w:w="1701"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现有工程</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排放量（固体废物产生量）</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1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①</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204"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现有工程</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许可排放量</w:t>
            </w:r>
          </w:p>
          <w:p>
            <w:pPr>
              <w:pStyle w:val="49"/>
              <w:spacing w:beforeLines="0" w:afterLines="0"/>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2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②</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596"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在建工程</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排放量（固体废物产生量）</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3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③</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572"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本项目</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排放量（固体废物产生量）</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4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④</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740"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以新带老削减量</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（新建项目不填）</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5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⑤</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812"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本项目建成后</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全厂排放量（固体废物产生量）</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6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⑥</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c>
          <w:tcPr>
            <w:tcW w:w="1158" w:type="dxa"/>
            <w:tcBorders>
              <w:top w:val="single" w:color="auto" w:sz="8" w:space="0"/>
            </w:tcBorders>
            <w:tcMar>
              <w:left w:w="28" w:type="dxa"/>
              <w:right w:w="28" w:type="dxa"/>
            </w:tcMar>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变化量</w:t>
            </w:r>
          </w:p>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7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⑦</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废</w:t>
            </w: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气</w:t>
            </w:r>
          </w:p>
        </w:tc>
        <w:tc>
          <w:tcPr>
            <w:tcW w:w="1417" w:type="dxa"/>
            <w:vAlign w:val="center"/>
          </w:tcPr>
          <w:p>
            <w:pPr>
              <w:snapToGrid w:val="0"/>
              <w:spacing w:line="400" w:lineRule="exact"/>
              <w:jc w:val="center"/>
              <w:rPr>
                <w:rFonts w:hint="default" w:ascii="Times New Roman" w:hAnsi="Times New Roman" w:eastAsia="宋体" w:cs="Times New Roman"/>
                <w:b w:val="0"/>
                <w:bCs w:val="0"/>
                <w:color w:val="000000" w:themeColor="text1"/>
                <w:szCs w:val="21"/>
                <w:highlight w:val="none"/>
                <w:u w:val="none"/>
                <w:lang w:eastAsia="zh-CN"/>
                <w14:textFill>
                  <w14:solidFill>
                    <w14:schemeClr w14:val="tx1"/>
                  </w14:solidFill>
                </w14:textFill>
              </w:rPr>
            </w:pPr>
            <w:r>
              <w:rPr>
                <w:rFonts w:hint="default" w:ascii="Times New Roman" w:hAnsi="Times New Roman" w:cs="Times New Roman"/>
                <w:b w:val="0"/>
                <w:bCs w:val="0"/>
                <w:color w:val="000000" w:themeColor="text1"/>
                <w:szCs w:val="21"/>
                <w:highlight w:val="none"/>
                <w:u w:val="none"/>
                <w:lang w:eastAsia="zh-CN"/>
                <w14:textFill>
                  <w14:solidFill>
                    <w14:schemeClr w14:val="tx1"/>
                  </w14:solidFill>
                </w14:textFill>
              </w:rPr>
              <w:t>颗粒物</w:t>
            </w:r>
          </w:p>
        </w:tc>
        <w:tc>
          <w:tcPr>
            <w:tcW w:w="1701" w:type="dxa"/>
            <w:vAlign w:val="center"/>
          </w:tcPr>
          <w:p>
            <w:pPr>
              <w:pStyle w:val="49"/>
              <w:spacing w:beforeLines="0" w:afterLines="0" w:line="240" w:lineRule="auto"/>
              <w:rPr>
                <w:rFonts w:hint="default" w:ascii="Times New Roman" w:hAnsi="Times New Roman" w:eastAsia="宋体" w:cs="Times New Roman"/>
                <w:snapToGrid w:val="0"/>
                <w:color w:val="000000" w:themeColor="text1"/>
                <w:kern w:val="21"/>
                <w:szCs w:val="21"/>
                <w:highlight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0.027</w:t>
            </w:r>
          </w:p>
        </w:tc>
        <w:tc>
          <w:tcPr>
            <w:tcW w:w="1204" w:type="dxa"/>
            <w:vAlign w:val="center"/>
          </w:tcPr>
          <w:p>
            <w:pPr>
              <w:pStyle w:val="49"/>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adjustRightInd w:val="0"/>
              <w:snapToGrid w:val="0"/>
              <w:jc w:val="center"/>
              <w:rPr>
                <w:rFonts w:hint="default" w:ascii="Times New Roman" w:hAnsi="Times New Roman" w:cs="Times New Roman"/>
                <w:color w:val="000000" w:themeColor="text1"/>
                <w:szCs w:val="21"/>
                <w:highlight w:val="none"/>
                <w:u w:val="none"/>
                <w:lang w:val="en-US"/>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0.015</w:t>
            </w:r>
          </w:p>
        </w:tc>
        <w:tc>
          <w:tcPr>
            <w:tcW w:w="1740"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0.027</w:t>
            </w:r>
          </w:p>
        </w:tc>
        <w:tc>
          <w:tcPr>
            <w:tcW w:w="1812" w:type="dxa"/>
            <w:vAlign w:val="center"/>
          </w:tcPr>
          <w:p>
            <w:pPr>
              <w:adjustRightInd w:val="0"/>
              <w:snapToGrid w:val="0"/>
              <w:jc w:val="center"/>
              <w:rPr>
                <w:rFonts w:hint="default" w:ascii="Times New Roman" w:hAnsi="Times New Roman" w:cs="Times New Roman"/>
                <w:color w:val="000000" w:themeColor="text1"/>
                <w:szCs w:val="21"/>
                <w:highlight w:val="none"/>
                <w:u w:val="none"/>
                <w:lang w:val="en-US"/>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0.015</w:t>
            </w:r>
          </w:p>
        </w:tc>
        <w:tc>
          <w:tcPr>
            <w:tcW w:w="1158" w:type="dxa"/>
            <w:vAlign w:val="center"/>
          </w:tcPr>
          <w:p>
            <w:pPr>
              <w:widowControl/>
              <w:jc w:val="center"/>
              <w:textAlignment w:val="cente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p>
        </w:tc>
        <w:tc>
          <w:tcPr>
            <w:tcW w:w="1417" w:type="dxa"/>
            <w:vAlign w:val="center"/>
          </w:tcPr>
          <w:p>
            <w:pPr>
              <w:snapToGrid w:val="0"/>
              <w:spacing w:line="400" w:lineRule="exact"/>
              <w:jc w:val="cente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SO</w:t>
            </w:r>
            <w:r>
              <w:rPr>
                <w:rFonts w:hint="default" w:ascii="Times New Roman" w:hAnsi="Times New Roman" w:cs="Times New Roman"/>
                <w:b w:val="0"/>
                <w:bCs w:val="0"/>
                <w:color w:val="000000" w:themeColor="text1"/>
                <w:szCs w:val="21"/>
                <w:highlight w:val="none"/>
                <w:u w:val="none"/>
                <w:vertAlign w:val="subscript"/>
                <w14:textFill>
                  <w14:solidFill>
                    <w14:schemeClr w14:val="tx1"/>
                  </w14:solidFill>
                </w14:textFill>
              </w:rPr>
              <w:t>2</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adjustRightInd w:val="0"/>
              <w:snapToGrid w:val="0"/>
              <w:jc w:val="center"/>
              <w:rPr>
                <w:rFonts w:hint="default" w:ascii="Times New Roman" w:hAnsi="Times New Roman" w:cs="Times New Roman"/>
                <w:b w:val="0"/>
                <w:bCs w:val="0"/>
                <w:snapToGrid w:val="0"/>
                <w:color w:val="000000" w:themeColor="text1"/>
                <w:kern w:val="21"/>
                <w:szCs w:val="21"/>
                <w:highlight w:val="none"/>
                <w:u w:val="none"/>
                <w:lang w:val="en-US"/>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206</w:t>
            </w:r>
          </w:p>
        </w:tc>
        <w:tc>
          <w:tcPr>
            <w:tcW w:w="1740"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w:t>
            </w:r>
          </w:p>
        </w:tc>
        <w:tc>
          <w:tcPr>
            <w:tcW w:w="1812" w:type="dxa"/>
            <w:vAlign w:val="center"/>
          </w:tcPr>
          <w:p>
            <w:pPr>
              <w:adjustRightInd w:val="0"/>
              <w:snapToGrid w:val="0"/>
              <w:jc w:val="center"/>
              <w:rPr>
                <w:rFonts w:hint="default" w:ascii="Times New Roman" w:hAnsi="Times New Roman" w:cs="Times New Roman"/>
                <w:b w:val="0"/>
                <w:bCs w:val="0"/>
                <w:snapToGrid w:val="0"/>
                <w:color w:val="000000" w:themeColor="text1"/>
                <w:kern w:val="21"/>
                <w:szCs w:val="21"/>
                <w:highlight w:val="none"/>
                <w:u w:val="none"/>
                <w:lang w:val="en-US"/>
                <w14:textFill>
                  <w14:solidFill>
                    <w14:schemeClr w14:val="tx1"/>
                  </w14:solidFill>
                </w14:textFill>
              </w:rPr>
            </w:pPr>
            <w:r>
              <w:rPr>
                <w:rFonts w:hint="default" w:ascii="Times New Roman" w:hAnsi="Times New Roman" w:cs="Times New Roman"/>
                <w:color w:val="000000" w:themeColor="text1"/>
                <w:szCs w:val="21"/>
                <w:highlight w:val="none"/>
                <w:u w:val="none"/>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206</w:t>
            </w:r>
          </w:p>
        </w:tc>
        <w:tc>
          <w:tcPr>
            <w:tcW w:w="1158" w:type="dxa"/>
            <w:vAlign w:val="center"/>
          </w:tcPr>
          <w:p>
            <w:pPr>
              <w:widowControl/>
              <w:jc w:val="center"/>
              <w:textAlignment w:val="center"/>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0.206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p>
        </w:tc>
        <w:tc>
          <w:tcPr>
            <w:tcW w:w="1417" w:type="dxa"/>
            <w:vAlign w:val="center"/>
          </w:tcPr>
          <w:p>
            <w:pPr>
              <w:spacing w:line="400" w:lineRule="exact"/>
              <w:jc w:val="cente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szCs w:val="21"/>
                <w:highlight w:val="none"/>
                <w:u w:val="none"/>
                <w14:textFill>
                  <w14:solidFill>
                    <w14:schemeClr w14:val="tx1"/>
                  </w14:solidFill>
                </w14:textFill>
              </w:rPr>
              <w:t>NO</w:t>
            </w:r>
            <w:r>
              <w:rPr>
                <w:rFonts w:hint="default" w:ascii="Times New Roman" w:hAnsi="Times New Roman" w:cs="Times New Roman"/>
                <w:b w:val="0"/>
                <w:bCs w:val="0"/>
                <w:color w:val="000000" w:themeColor="text1"/>
                <w:szCs w:val="21"/>
                <w:highlight w:val="none"/>
                <w:u w:val="none"/>
                <w:vertAlign w:val="subscript"/>
                <w14:textFill>
                  <w14:solidFill>
                    <w14:schemeClr w14:val="tx1"/>
                  </w14:solidFill>
                </w14:textFill>
              </w:rPr>
              <w:t>x</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adjustRightInd w:val="0"/>
              <w:snapToGrid w:val="0"/>
              <w:jc w:val="center"/>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Cs w:val="21"/>
                <w:highlight w:val="none"/>
                <w:u w:val="none"/>
                <w:lang w:eastAsia="zh-CN"/>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476</w:t>
            </w:r>
          </w:p>
        </w:tc>
        <w:tc>
          <w:tcPr>
            <w:tcW w:w="1740"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w:t>
            </w:r>
          </w:p>
        </w:tc>
        <w:tc>
          <w:tcPr>
            <w:tcW w:w="1812" w:type="dxa"/>
            <w:vAlign w:val="center"/>
          </w:tcPr>
          <w:p>
            <w:pPr>
              <w:adjustRightInd w:val="0"/>
              <w:snapToGrid w:val="0"/>
              <w:jc w:val="center"/>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color w:val="000000" w:themeColor="text1"/>
                <w:szCs w:val="21"/>
                <w:highlight w:val="none"/>
                <w:u w:val="none"/>
                <w:lang w:eastAsia="zh-CN"/>
                <w14:textFill>
                  <w14:solidFill>
                    <w14:schemeClr w14:val="tx1"/>
                  </w14:solidFill>
                </w14:textFill>
              </w:rPr>
              <w:t>0</w:t>
            </w:r>
            <w:r>
              <w:rPr>
                <w:rFonts w:hint="default" w:ascii="Times New Roman" w:hAnsi="Times New Roman" w:cs="Times New Roman"/>
                <w:color w:val="000000" w:themeColor="text1"/>
                <w:szCs w:val="21"/>
                <w:highlight w:val="none"/>
                <w:u w:val="none"/>
                <w:lang w:val="en-US" w:eastAsia="zh-Hans"/>
                <w14:textFill>
                  <w14:solidFill>
                    <w14:schemeClr w14:val="tx1"/>
                  </w14:solidFill>
                </w14:textFill>
              </w:rPr>
              <w:t>.</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476</w:t>
            </w:r>
          </w:p>
        </w:tc>
        <w:tc>
          <w:tcPr>
            <w:tcW w:w="1158" w:type="dxa"/>
            <w:vAlign w:val="center"/>
          </w:tcPr>
          <w:p>
            <w:pPr>
              <w:widowControl/>
              <w:jc w:val="center"/>
              <w:textAlignment w:val="center"/>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0.476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废水</w:t>
            </w:r>
          </w:p>
        </w:tc>
        <w:tc>
          <w:tcPr>
            <w:tcW w:w="1417"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废水量</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740"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812"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158" w:type="dxa"/>
            <w:vAlign w:val="center"/>
          </w:tcPr>
          <w:p>
            <w:pPr>
              <w:jc w:val="center"/>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p>
        </w:tc>
        <w:tc>
          <w:tcPr>
            <w:tcW w:w="1417" w:type="dxa"/>
            <w:vAlign w:val="center"/>
          </w:tcPr>
          <w:p>
            <w:pPr>
              <w:spacing w:line="400" w:lineRule="exact"/>
              <w:jc w:val="cente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kern w:val="0"/>
                <w:szCs w:val="21"/>
                <w:highlight w:val="none"/>
                <w:u w:val="none"/>
                <w14:textFill>
                  <w14:solidFill>
                    <w14:schemeClr w14:val="tx1"/>
                  </w14:solidFill>
                </w14:textFill>
              </w:rPr>
              <w:t>COD</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740"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81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158"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p>
        </w:tc>
        <w:tc>
          <w:tcPr>
            <w:tcW w:w="1417" w:type="dxa"/>
            <w:vAlign w:val="center"/>
          </w:tcPr>
          <w:p>
            <w:pPr>
              <w:spacing w:line="400" w:lineRule="exact"/>
              <w:jc w:val="cente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color w:val="000000" w:themeColor="text1"/>
                <w:kern w:val="0"/>
                <w:szCs w:val="21"/>
                <w:highlight w:val="none"/>
                <w:u w:val="none"/>
                <w14:textFill>
                  <w14:solidFill>
                    <w14:schemeClr w14:val="tx1"/>
                  </w14:solidFill>
                </w14:textFill>
              </w:rPr>
              <w:t>氨氮</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740"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81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c>
          <w:tcPr>
            <w:tcW w:w="1158"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588" w:type="dxa"/>
            <w:vMerge w:val="restart"/>
            <w:vAlign w:val="center"/>
          </w:tcPr>
          <w:p>
            <w:pPr>
              <w:pStyle w:val="49"/>
              <w:spacing w:beforeLines="0" w:afterLines="0" w:line="240" w:lineRule="auto"/>
              <w:jc w:val="center"/>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一般固废</w:t>
            </w:r>
          </w:p>
        </w:tc>
        <w:tc>
          <w:tcPr>
            <w:tcW w:w="1417"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pPr>
            <w:r>
              <w:rPr>
                <w:rFonts w:hint="default" w:ascii="Times New Roman" w:hAnsi="Times New Roman" w:eastAsia="宋体" w:cs="Times New Roman"/>
                <w:b w:val="0"/>
                <w:bCs w:val="0"/>
                <w:snapToGrid w:val="0"/>
                <w:color w:val="000000" w:themeColor="text1"/>
                <w:kern w:val="21"/>
                <w:szCs w:val="21"/>
                <w:highlight w:val="none"/>
                <w:u w:val="none"/>
                <w:lang w:eastAsia="zh-CN"/>
                <w14:textFill>
                  <w14:solidFill>
                    <w14:schemeClr w14:val="tx1"/>
                  </w14:solidFill>
                </w14:textFill>
              </w:rPr>
              <w:t>污泥</w:t>
            </w:r>
          </w:p>
        </w:tc>
        <w:tc>
          <w:tcPr>
            <w:tcW w:w="1701" w:type="dxa"/>
            <w:vAlign w:val="center"/>
          </w:tcPr>
          <w:p>
            <w:pPr>
              <w:pStyle w:val="49"/>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204" w:type="dxa"/>
            <w:vAlign w:val="center"/>
          </w:tcPr>
          <w:p>
            <w:pPr>
              <w:pStyle w:val="49"/>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snapToGrid w:val="0"/>
                <w:color w:val="000000" w:themeColor="text1"/>
                <w:kern w:val="21"/>
                <w:szCs w:val="21"/>
                <w:highlight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1.1</w:t>
            </w:r>
          </w:p>
        </w:tc>
        <w:tc>
          <w:tcPr>
            <w:tcW w:w="1740"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w:t>
            </w:r>
          </w:p>
        </w:tc>
        <w:tc>
          <w:tcPr>
            <w:tcW w:w="181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1.1</w:t>
            </w:r>
          </w:p>
        </w:tc>
        <w:tc>
          <w:tcPr>
            <w:tcW w:w="1158"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p>
        </w:tc>
        <w:tc>
          <w:tcPr>
            <w:tcW w:w="1417"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生活垃圾</w:t>
            </w:r>
          </w:p>
        </w:tc>
        <w:tc>
          <w:tcPr>
            <w:tcW w:w="1701"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snapToGrid w:val="0"/>
                <w:color w:val="000000" w:themeColor="text1"/>
                <w:kern w:val="21"/>
                <w:szCs w:val="21"/>
                <w:highlight w:val="none"/>
                <w:lang w:val="en-US" w:eastAsia="zh-CN"/>
                <w14:textFill>
                  <w14:solidFill>
                    <w14:schemeClr w14:val="tx1"/>
                  </w14:solidFill>
                </w14:textFill>
              </w:rPr>
              <w:t>0.8</w:t>
            </w:r>
          </w:p>
        </w:tc>
        <w:tc>
          <w:tcPr>
            <w:tcW w:w="1204"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96"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snapToGrid w:val="0"/>
                <w:color w:val="000000" w:themeColor="text1"/>
                <w:kern w:val="21"/>
                <w:szCs w:val="21"/>
                <w:highlight w:val="none"/>
                <w14:textFill>
                  <w14:solidFill>
                    <w14:schemeClr w14:val="tx1"/>
                  </w14:solidFill>
                </w14:textFill>
              </w:rPr>
              <w:t>/</w:t>
            </w:r>
          </w:p>
        </w:tc>
        <w:tc>
          <w:tcPr>
            <w:tcW w:w="1572"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0.6</w:t>
            </w:r>
          </w:p>
        </w:tc>
        <w:tc>
          <w:tcPr>
            <w:tcW w:w="1740" w:type="dxa"/>
            <w:vAlign w:val="center"/>
          </w:tcPr>
          <w:p>
            <w:pPr>
              <w:pStyle w:val="49"/>
              <w:spacing w:beforeLines="0" w:afterLines="0" w:line="240" w:lineRule="auto"/>
              <w:rPr>
                <w:rFonts w:hint="default" w:ascii="Times New Roman" w:hAnsi="Times New Roman" w:eastAsia="宋体" w:cs="Times New Roman"/>
                <w:b w:val="0"/>
                <w:bCs w:val="0"/>
                <w:snapToGrid w:val="0"/>
                <w:color w:val="000000" w:themeColor="text1"/>
                <w:kern w:val="21"/>
                <w:szCs w:val="2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0.8</w:t>
            </w:r>
          </w:p>
        </w:tc>
        <w:tc>
          <w:tcPr>
            <w:tcW w:w="1812"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lang w:val="en-US"/>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0.6</w:t>
            </w:r>
          </w:p>
        </w:tc>
        <w:tc>
          <w:tcPr>
            <w:tcW w:w="1158" w:type="dxa"/>
            <w:vAlign w:val="center"/>
          </w:tcPr>
          <w:p>
            <w:pPr>
              <w:pStyle w:val="49"/>
              <w:spacing w:beforeLines="0" w:afterLines="0" w:line="240" w:lineRule="auto"/>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lang w:val="en-US" w:eastAsia="zh-CN"/>
                <w14:textFill>
                  <w14:solidFill>
                    <w14:schemeClr w14:val="tx1"/>
                  </w14:solidFill>
                </w14:textFill>
              </w:rPr>
              <w:t>－0.2</w:t>
            </w:r>
          </w:p>
        </w:tc>
      </w:tr>
    </w:tbl>
    <w:p>
      <w:pPr>
        <w:pStyle w:val="49"/>
        <w:spacing w:beforeLines="80" w:after="31"/>
        <w:jc w:val="left"/>
        <w:rPr>
          <w:rFonts w:hint="eastAsia" w:ascii="Times New Roman" w:hAnsi="Times New Roman" w:eastAsia="宋体"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注：</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6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⑥</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1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①</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3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③</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4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④</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5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⑤</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7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⑦</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6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⑥</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begin"/>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instrText xml:space="preserve"> = 1 \* GB3 \* MERGEFORMAT </w:instrTex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separate"/>
      </w:r>
      <w:r>
        <w:rPr>
          <w:rFonts w:hint="default" w:ascii="Times New Roman" w:hAnsi="Times New Roman" w:cs="Times New Roman"/>
          <w:b w:val="0"/>
          <w:bCs w:val="0"/>
          <w:color w:val="000000" w:themeColor="text1"/>
          <w:kern w:val="21"/>
          <w:szCs w:val="21"/>
          <w:highlight w:val="none"/>
          <w:u w:val="none"/>
          <w14:textFill>
            <w14:solidFill>
              <w14:schemeClr w14:val="tx1"/>
            </w14:solidFill>
          </w14:textFill>
        </w:rPr>
        <w:t>①</w:t>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fldChar w:fldCharType="end"/>
      </w:r>
      <w:r>
        <w:rPr>
          <w:rFonts w:hint="default" w:ascii="Times New Roman" w:hAnsi="Times New Roman" w:cs="Times New Roman"/>
          <w:b w:val="0"/>
          <w:bCs w:val="0"/>
          <w:snapToGrid w:val="0"/>
          <w:color w:val="000000" w:themeColor="text1"/>
          <w:kern w:val="21"/>
          <w:szCs w:val="21"/>
          <w:highlight w:val="none"/>
          <w:u w:val="none"/>
          <w14:textFill>
            <w14:solidFill>
              <w14:schemeClr w14:val="tx1"/>
            </w14:solidFill>
          </w14:textFill>
        </w:rPr>
        <w:t>；废水量单位为万吨/年，其余污染物量单位为吨/年。</w:t>
      </w: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Mono CJK JP Regular">
    <w:altName w:val="Segoe Prin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2020803070505020304"/>
    <w:charset w:val="00"/>
    <w:family w:val="auto"/>
    <w:pitch w:val="default"/>
    <w:sig w:usb0="00000000" w:usb1="00000000" w:usb2="00000009" w:usb3="00000000" w:csb0="400001FF" w:csb1="FFFF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Segoe UI Symbol">
    <w:panose1 w:val="020B0502040204020203"/>
    <w:charset w:val="00"/>
    <w:family w:val="auto"/>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sz w:val="24"/>
        <w:szCs w:val="24"/>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fldChar w:fldCharType="begin"/>
                          </w:r>
                          <w:r>
                            <w:instrText xml:space="preserve"> PAGE  \* MERGEFORMAT </w:instrText>
                          </w:r>
                          <w:r>
                            <w:fldChar w:fldCharType="separate"/>
                          </w:r>
                          <w:r>
                            <w:t>28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clMYTLcBAABUAwAADgAAAAAAAAABACAAAAAfAQAAZHJzL2Uyb0RvYy54bWxQSwUGAAAAAAYABgBZ&#10;AQAASA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0"/>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1SZ5ybcBAABUAwAADgAAAAAAAAABACAAAAAfAQAAZHJzL2Uyb0RvYy54bWxQSwUGAAAAAAYABgBZ&#10;AQAASA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2C705"/>
    <w:multiLevelType w:val="singleLevel"/>
    <w:tmpl w:val="D242C705"/>
    <w:lvl w:ilvl="0" w:tentative="0">
      <w:start w:val="1"/>
      <w:numFmt w:val="decimal"/>
      <w:suff w:val="nothing"/>
      <w:lvlText w:val="（%1）"/>
      <w:lvlJc w:val="left"/>
    </w:lvl>
  </w:abstractNum>
  <w:abstractNum w:abstractNumId="1">
    <w:nsid w:val="FE97993A"/>
    <w:multiLevelType w:val="singleLevel"/>
    <w:tmpl w:val="FE97993A"/>
    <w:lvl w:ilvl="0" w:tentative="0">
      <w:start w:val="1"/>
      <w:numFmt w:val="decimal"/>
      <w:suff w:val="nothing"/>
      <w:lvlText w:val="（%1）"/>
      <w:lvlJc w:val="left"/>
    </w:lvl>
  </w:abstractNum>
  <w:abstractNum w:abstractNumId="2">
    <w:nsid w:val="0518A14A"/>
    <w:multiLevelType w:val="multilevel"/>
    <w:tmpl w:val="0518A14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064BF4D6"/>
    <w:multiLevelType w:val="singleLevel"/>
    <w:tmpl w:val="064BF4D6"/>
    <w:lvl w:ilvl="0" w:tentative="0">
      <w:start w:val="4"/>
      <w:numFmt w:val="chineseCounting"/>
      <w:suff w:val="nothing"/>
      <w:lvlText w:val="%1、"/>
      <w:lvlJc w:val="left"/>
      <w:rPr>
        <w:rFonts w:hint="eastAsia"/>
      </w:rPr>
    </w:lvl>
  </w:abstractNum>
  <w:abstractNum w:abstractNumId="4">
    <w:nsid w:val="1E634B9C"/>
    <w:multiLevelType w:val="singleLevel"/>
    <w:tmpl w:val="1E634B9C"/>
    <w:lvl w:ilvl="0" w:tentative="0">
      <w:start w:val="1"/>
      <w:numFmt w:val="decimal"/>
      <w:suff w:val="nothing"/>
      <w:lvlText w:val="（%1）"/>
      <w:lvlJc w:val="left"/>
    </w:lvl>
  </w:abstractNum>
  <w:abstractNum w:abstractNumId="5">
    <w:nsid w:val="5A4DA157"/>
    <w:multiLevelType w:val="singleLevel"/>
    <w:tmpl w:val="5A4DA157"/>
    <w:lvl w:ilvl="0" w:tentative="0">
      <w:start w:val="1"/>
      <w:numFmt w:val="decimal"/>
      <w:suff w:val="nothing"/>
      <w:lvlText w:val="（%1）"/>
      <w:lvlJc w:val="left"/>
      <w:rPr>
        <w:color w:val="auto"/>
      </w:rPr>
    </w:lvl>
  </w:abstractNum>
  <w:abstractNum w:abstractNumId="6">
    <w:nsid w:val="5A4DA194"/>
    <w:multiLevelType w:val="singleLevel"/>
    <w:tmpl w:val="5A4DA194"/>
    <w:lvl w:ilvl="0" w:tentative="0">
      <w:start w:val="1"/>
      <w:numFmt w:val="decimal"/>
      <w:suff w:val="nothing"/>
      <w:lvlText w:val="（%1）"/>
      <w:lvlJc w:val="left"/>
    </w:lvl>
  </w:abstractNum>
  <w:abstractNum w:abstractNumId="7">
    <w:nsid w:val="60F2519A"/>
    <w:multiLevelType w:val="singleLevel"/>
    <w:tmpl w:val="60F2519A"/>
    <w:lvl w:ilvl="0" w:tentative="0">
      <w:start w:val="1"/>
      <w:numFmt w:val="decimal"/>
      <w:suff w:val="nothing"/>
      <w:lvlText w:val="（%1）"/>
      <w:lvlJc w:val="left"/>
    </w:lvl>
  </w:abstractNum>
  <w:abstractNum w:abstractNumId="8">
    <w:nsid w:val="6BE1A29F"/>
    <w:multiLevelType w:val="singleLevel"/>
    <w:tmpl w:val="6BE1A29F"/>
    <w:lvl w:ilvl="0" w:tentative="0">
      <w:start w:val="1"/>
      <w:numFmt w:val="chineseCounting"/>
      <w:suff w:val="nothing"/>
      <w:lvlText w:val="%1、"/>
      <w:lvlJc w:val="left"/>
      <w:rPr>
        <w:rFonts w:hint="eastAsia" w:cs="Times New Roman"/>
      </w:rPr>
    </w:lvl>
  </w:abstractNum>
  <w:num w:numId="1">
    <w:abstractNumId w:val="8"/>
  </w:num>
  <w:num w:numId="2">
    <w:abstractNumId w:val="2"/>
  </w:num>
  <w:num w:numId="3">
    <w:abstractNumId w:val="3"/>
  </w:num>
  <w:num w:numId="4">
    <w:abstractNumId w:val="7"/>
  </w:num>
  <w:num w:numId="5">
    <w:abstractNumId w:val="5"/>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C7213"/>
    <w:rsid w:val="000A3CAB"/>
    <w:rsid w:val="000D7AD9"/>
    <w:rsid w:val="00104671"/>
    <w:rsid w:val="00310B95"/>
    <w:rsid w:val="005A0791"/>
    <w:rsid w:val="005B56BF"/>
    <w:rsid w:val="005E48FE"/>
    <w:rsid w:val="006B0796"/>
    <w:rsid w:val="00733D10"/>
    <w:rsid w:val="007F125A"/>
    <w:rsid w:val="0092716B"/>
    <w:rsid w:val="009B06AF"/>
    <w:rsid w:val="00A5702F"/>
    <w:rsid w:val="00B11261"/>
    <w:rsid w:val="00B87855"/>
    <w:rsid w:val="00C16FAC"/>
    <w:rsid w:val="00C7178D"/>
    <w:rsid w:val="00DF0E37"/>
    <w:rsid w:val="00E74801"/>
    <w:rsid w:val="01571D69"/>
    <w:rsid w:val="01852D7E"/>
    <w:rsid w:val="01B7117F"/>
    <w:rsid w:val="01D26210"/>
    <w:rsid w:val="01EC7213"/>
    <w:rsid w:val="02330075"/>
    <w:rsid w:val="023B16D4"/>
    <w:rsid w:val="02405454"/>
    <w:rsid w:val="026526A0"/>
    <w:rsid w:val="026E7BC3"/>
    <w:rsid w:val="027E2AD4"/>
    <w:rsid w:val="02AE08CF"/>
    <w:rsid w:val="03002880"/>
    <w:rsid w:val="030D5CD8"/>
    <w:rsid w:val="03300B06"/>
    <w:rsid w:val="035F3665"/>
    <w:rsid w:val="035F7005"/>
    <w:rsid w:val="03731922"/>
    <w:rsid w:val="03FE4E4B"/>
    <w:rsid w:val="04004F5B"/>
    <w:rsid w:val="044F733E"/>
    <w:rsid w:val="04D74482"/>
    <w:rsid w:val="04FF5D72"/>
    <w:rsid w:val="050C782E"/>
    <w:rsid w:val="05282A01"/>
    <w:rsid w:val="0577619F"/>
    <w:rsid w:val="059D120A"/>
    <w:rsid w:val="05B44C46"/>
    <w:rsid w:val="05C847D0"/>
    <w:rsid w:val="05DB07FE"/>
    <w:rsid w:val="05F11D86"/>
    <w:rsid w:val="06F04E78"/>
    <w:rsid w:val="06FC7B9D"/>
    <w:rsid w:val="070F3021"/>
    <w:rsid w:val="07276EDD"/>
    <w:rsid w:val="07352A0C"/>
    <w:rsid w:val="074F52E0"/>
    <w:rsid w:val="07886582"/>
    <w:rsid w:val="07AD5556"/>
    <w:rsid w:val="07C26806"/>
    <w:rsid w:val="07D725A8"/>
    <w:rsid w:val="085D2080"/>
    <w:rsid w:val="086B7619"/>
    <w:rsid w:val="08741C4D"/>
    <w:rsid w:val="08D47DC7"/>
    <w:rsid w:val="08D6626B"/>
    <w:rsid w:val="08ED3C06"/>
    <w:rsid w:val="08F92643"/>
    <w:rsid w:val="090543D3"/>
    <w:rsid w:val="0923170E"/>
    <w:rsid w:val="09457387"/>
    <w:rsid w:val="099859B2"/>
    <w:rsid w:val="0A4B43F9"/>
    <w:rsid w:val="0A4C39AF"/>
    <w:rsid w:val="0A6A39CB"/>
    <w:rsid w:val="0A922BAA"/>
    <w:rsid w:val="0AC87B13"/>
    <w:rsid w:val="0AE64C4D"/>
    <w:rsid w:val="0AEC57C6"/>
    <w:rsid w:val="0AFB08EA"/>
    <w:rsid w:val="0B067886"/>
    <w:rsid w:val="0B246CA9"/>
    <w:rsid w:val="0B2E5A51"/>
    <w:rsid w:val="0B965EC9"/>
    <w:rsid w:val="0BAE4516"/>
    <w:rsid w:val="0BF60633"/>
    <w:rsid w:val="0C17296E"/>
    <w:rsid w:val="0C265247"/>
    <w:rsid w:val="0C2C701A"/>
    <w:rsid w:val="0C9004AE"/>
    <w:rsid w:val="0CB85BFD"/>
    <w:rsid w:val="0D464364"/>
    <w:rsid w:val="0D7E0608"/>
    <w:rsid w:val="0D8238D3"/>
    <w:rsid w:val="0D89390E"/>
    <w:rsid w:val="0D8F0DAC"/>
    <w:rsid w:val="0D973F39"/>
    <w:rsid w:val="0DAE1CF7"/>
    <w:rsid w:val="0DAE4454"/>
    <w:rsid w:val="0E072D32"/>
    <w:rsid w:val="0E1422B9"/>
    <w:rsid w:val="0E76005D"/>
    <w:rsid w:val="0E8A5825"/>
    <w:rsid w:val="0E973717"/>
    <w:rsid w:val="0E9E168F"/>
    <w:rsid w:val="0EB343EF"/>
    <w:rsid w:val="0F143E4B"/>
    <w:rsid w:val="0F1C36FE"/>
    <w:rsid w:val="0F1D7E7E"/>
    <w:rsid w:val="0F2331E9"/>
    <w:rsid w:val="0F2C54BC"/>
    <w:rsid w:val="0F314892"/>
    <w:rsid w:val="0F395C5C"/>
    <w:rsid w:val="0F4E07E1"/>
    <w:rsid w:val="0F637D01"/>
    <w:rsid w:val="0F744AEE"/>
    <w:rsid w:val="0F933CFD"/>
    <w:rsid w:val="0FAB60A3"/>
    <w:rsid w:val="0FDC149E"/>
    <w:rsid w:val="0FF4036F"/>
    <w:rsid w:val="103C5A2C"/>
    <w:rsid w:val="103F4191"/>
    <w:rsid w:val="10460009"/>
    <w:rsid w:val="10FD3292"/>
    <w:rsid w:val="110B26A1"/>
    <w:rsid w:val="111A0FAA"/>
    <w:rsid w:val="11291C4F"/>
    <w:rsid w:val="115F5256"/>
    <w:rsid w:val="11C95E04"/>
    <w:rsid w:val="12347B57"/>
    <w:rsid w:val="123F33CB"/>
    <w:rsid w:val="128D6DB9"/>
    <w:rsid w:val="12903397"/>
    <w:rsid w:val="12BE039B"/>
    <w:rsid w:val="130207DD"/>
    <w:rsid w:val="134E04CA"/>
    <w:rsid w:val="13510B85"/>
    <w:rsid w:val="13626D46"/>
    <w:rsid w:val="136D2E86"/>
    <w:rsid w:val="13715647"/>
    <w:rsid w:val="139A5A8E"/>
    <w:rsid w:val="13A77552"/>
    <w:rsid w:val="13AC69F1"/>
    <w:rsid w:val="13AD79D3"/>
    <w:rsid w:val="13CC2653"/>
    <w:rsid w:val="13FA0FBC"/>
    <w:rsid w:val="140A4976"/>
    <w:rsid w:val="1491348F"/>
    <w:rsid w:val="14A9311D"/>
    <w:rsid w:val="154C0940"/>
    <w:rsid w:val="15581CD5"/>
    <w:rsid w:val="15952025"/>
    <w:rsid w:val="159628B6"/>
    <w:rsid w:val="15A8268D"/>
    <w:rsid w:val="15D95FAC"/>
    <w:rsid w:val="163C029A"/>
    <w:rsid w:val="164C057B"/>
    <w:rsid w:val="1665384B"/>
    <w:rsid w:val="168E5D33"/>
    <w:rsid w:val="16977483"/>
    <w:rsid w:val="16BE042D"/>
    <w:rsid w:val="16D81847"/>
    <w:rsid w:val="16F82EB3"/>
    <w:rsid w:val="16FB0C79"/>
    <w:rsid w:val="171047CD"/>
    <w:rsid w:val="173E3FD2"/>
    <w:rsid w:val="178E2367"/>
    <w:rsid w:val="17A26F7F"/>
    <w:rsid w:val="17AB4437"/>
    <w:rsid w:val="17FB594A"/>
    <w:rsid w:val="182B0C3B"/>
    <w:rsid w:val="18431775"/>
    <w:rsid w:val="18661574"/>
    <w:rsid w:val="1877613D"/>
    <w:rsid w:val="187B0281"/>
    <w:rsid w:val="18897C2B"/>
    <w:rsid w:val="18954E84"/>
    <w:rsid w:val="189A7F08"/>
    <w:rsid w:val="18B42D0D"/>
    <w:rsid w:val="18C37F5E"/>
    <w:rsid w:val="18DE6B43"/>
    <w:rsid w:val="191E789D"/>
    <w:rsid w:val="193A1600"/>
    <w:rsid w:val="195415EA"/>
    <w:rsid w:val="19547718"/>
    <w:rsid w:val="19590E65"/>
    <w:rsid w:val="199A4905"/>
    <w:rsid w:val="19AB4D0E"/>
    <w:rsid w:val="19D15CBB"/>
    <w:rsid w:val="19EA60E9"/>
    <w:rsid w:val="1A2152E6"/>
    <w:rsid w:val="1A351082"/>
    <w:rsid w:val="1A3F074E"/>
    <w:rsid w:val="1A57282E"/>
    <w:rsid w:val="1A765190"/>
    <w:rsid w:val="1ACB1E66"/>
    <w:rsid w:val="1ACD0120"/>
    <w:rsid w:val="1AD4025B"/>
    <w:rsid w:val="1B131730"/>
    <w:rsid w:val="1B2B1F1E"/>
    <w:rsid w:val="1B4E1C36"/>
    <w:rsid w:val="1B64477C"/>
    <w:rsid w:val="1B6F0C16"/>
    <w:rsid w:val="1B9217D3"/>
    <w:rsid w:val="1BB41332"/>
    <w:rsid w:val="1BDE5378"/>
    <w:rsid w:val="1C14436A"/>
    <w:rsid w:val="1C3E7004"/>
    <w:rsid w:val="1C4745C1"/>
    <w:rsid w:val="1C5A2B6C"/>
    <w:rsid w:val="1C79484C"/>
    <w:rsid w:val="1CA11B6E"/>
    <w:rsid w:val="1CBA26D1"/>
    <w:rsid w:val="1D211578"/>
    <w:rsid w:val="1D562446"/>
    <w:rsid w:val="1DE55729"/>
    <w:rsid w:val="1DEF7800"/>
    <w:rsid w:val="1E4B0BC8"/>
    <w:rsid w:val="1E6636EA"/>
    <w:rsid w:val="1E817334"/>
    <w:rsid w:val="1EA30E10"/>
    <w:rsid w:val="1EA45172"/>
    <w:rsid w:val="1EB07035"/>
    <w:rsid w:val="1ED279B7"/>
    <w:rsid w:val="1EE1306D"/>
    <w:rsid w:val="1F1501AE"/>
    <w:rsid w:val="1F164B6B"/>
    <w:rsid w:val="1F1C9AFC"/>
    <w:rsid w:val="1F3A751B"/>
    <w:rsid w:val="1F740D20"/>
    <w:rsid w:val="1F8C41B6"/>
    <w:rsid w:val="1F99572A"/>
    <w:rsid w:val="1FD33B34"/>
    <w:rsid w:val="1FEB1586"/>
    <w:rsid w:val="1FFB4C30"/>
    <w:rsid w:val="20975C7E"/>
    <w:rsid w:val="20B71249"/>
    <w:rsid w:val="20CA4077"/>
    <w:rsid w:val="20FF0B36"/>
    <w:rsid w:val="21037F8E"/>
    <w:rsid w:val="210F2077"/>
    <w:rsid w:val="216C653E"/>
    <w:rsid w:val="218E7EF2"/>
    <w:rsid w:val="218F3B21"/>
    <w:rsid w:val="21970803"/>
    <w:rsid w:val="219C643A"/>
    <w:rsid w:val="21A82562"/>
    <w:rsid w:val="21DC6352"/>
    <w:rsid w:val="21E92A37"/>
    <w:rsid w:val="21FE6EBB"/>
    <w:rsid w:val="223D42EB"/>
    <w:rsid w:val="225D31E5"/>
    <w:rsid w:val="227814D9"/>
    <w:rsid w:val="22E45D60"/>
    <w:rsid w:val="22EB74F2"/>
    <w:rsid w:val="22FB2576"/>
    <w:rsid w:val="23163629"/>
    <w:rsid w:val="232C115B"/>
    <w:rsid w:val="237B3AA4"/>
    <w:rsid w:val="241D28C7"/>
    <w:rsid w:val="24241883"/>
    <w:rsid w:val="243466F4"/>
    <w:rsid w:val="24436356"/>
    <w:rsid w:val="245252FA"/>
    <w:rsid w:val="24D768E1"/>
    <w:rsid w:val="24F4183E"/>
    <w:rsid w:val="24F727E1"/>
    <w:rsid w:val="253D2AD7"/>
    <w:rsid w:val="25905313"/>
    <w:rsid w:val="25A114BE"/>
    <w:rsid w:val="25C65DCF"/>
    <w:rsid w:val="25FD4C3D"/>
    <w:rsid w:val="260C4430"/>
    <w:rsid w:val="261F4C22"/>
    <w:rsid w:val="26235304"/>
    <w:rsid w:val="26693271"/>
    <w:rsid w:val="267F21B4"/>
    <w:rsid w:val="26B87B6D"/>
    <w:rsid w:val="27001D60"/>
    <w:rsid w:val="272B1E2D"/>
    <w:rsid w:val="275A0DBC"/>
    <w:rsid w:val="275B60C5"/>
    <w:rsid w:val="2789615A"/>
    <w:rsid w:val="27B36ECE"/>
    <w:rsid w:val="28022C02"/>
    <w:rsid w:val="28137615"/>
    <w:rsid w:val="28334141"/>
    <w:rsid w:val="285A7B92"/>
    <w:rsid w:val="28EA4467"/>
    <w:rsid w:val="29B0140A"/>
    <w:rsid w:val="29B87023"/>
    <w:rsid w:val="2A02058E"/>
    <w:rsid w:val="2A592844"/>
    <w:rsid w:val="2A6E28AF"/>
    <w:rsid w:val="2A847282"/>
    <w:rsid w:val="2AAA6F3A"/>
    <w:rsid w:val="2AAF599D"/>
    <w:rsid w:val="2AB04BE9"/>
    <w:rsid w:val="2AC118AA"/>
    <w:rsid w:val="2B3115A3"/>
    <w:rsid w:val="2B7D7832"/>
    <w:rsid w:val="2B8422CC"/>
    <w:rsid w:val="2B8661C9"/>
    <w:rsid w:val="2B9958C4"/>
    <w:rsid w:val="2BA31A18"/>
    <w:rsid w:val="2BBC03AC"/>
    <w:rsid w:val="2BD76F50"/>
    <w:rsid w:val="2BDA485C"/>
    <w:rsid w:val="2BDF38A5"/>
    <w:rsid w:val="2C0A11FC"/>
    <w:rsid w:val="2C2C0CD4"/>
    <w:rsid w:val="2C6D0947"/>
    <w:rsid w:val="2C824AF6"/>
    <w:rsid w:val="2C9E7C4B"/>
    <w:rsid w:val="2CB54B9C"/>
    <w:rsid w:val="2CC00886"/>
    <w:rsid w:val="2D5003A9"/>
    <w:rsid w:val="2D7A4E9E"/>
    <w:rsid w:val="2DC97EBB"/>
    <w:rsid w:val="2DCB681B"/>
    <w:rsid w:val="2DEC36B7"/>
    <w:rsid w:val="2DED2F9F"/>
    <w:rsid w:val="2E69208C"/>
    <w:rsid w:val="2EED02AB"/>
    <w:rsid w:val="2F0F0C76"/>
    <w:rsid w:val="2FF54D71"/>
    <w:rsid w:val="300D2340"/>
    <w:rsid w:val="301C7695"/>
    <w:rsid w:val="304515E3"/>
    <w:rsid w:val="304B1867"/>
    <w:rsid w:val="30570EEA"/>
    <w:rsid w:val="30A62832"/>
    <w:rsid w:val="30B71DB8"/>
    <w:rsid w:val="30BA5F59"/>
    <w:rsid w:val="30F75948"/>
    <w:rsid w:val="31542B55"/>
    <w:rsid w:val="31791CB8"/>
    <w:rsid w:val="317A10BA"/>
    <w:rsid w:val="318F0E07"/>
    <w:rsid w:val="31CA514D"/>
    <w:rsid w:val="31E52EED"/>
    <w:rsid w:val="31EC179E"/>
    <w:rsid w:val="321D14B3"/>
    <w:rsid w:val="32397DF2"/>
    <w:rsid w:val="32BF3089"/>
    <w:rsid w:val="32C8796E"/>
    <w:rsid w:val="33766C91"/>
    <w:rsid w:val="33A651AA"/>
    <w:rsid w:val="33B60C69"/>
    <w:rsid w:val="33C2619F"/>
    <w:rsid w:val="33F00157"/>
    <w:rsid w:val="341B40F7"/>
    <w:rsid w:val="341D0695"/>
    <w:rsid w:val="344066DB"/>
    <w:rsid w:val="34793E1D"/>
    <w:rsid w:val="348F5ABF"/>
    <w:rsid w:val="34961B4F"/>
    <w:rsid w:val="34CE592F"/>
    <w:rsid w:val="34D35A66"/>
    <w:rsid w:val="350D54D1"/>
    <w:rsid w:val="3512359B"/>
    <w:rsid w:val="354A7C0C"/>
    <w:rsid w:val="357E5C5F"/>
    <w:rsid w:val="35F422C0"/>
    <w:rsid w:val="361F4BB4"/>
    <w:rsid w:val="364A1447"/>
    <w:rsid w:val="368A47DA"/>
    <w:rsid w:val="36C15A92"/>
    <w:rsid w:val="36F07492"/>
    <w:rsid w:val="37302C46"/>
    <w:rsid w:val="37666F39"/>
    <w:rsid w:val="3782204E"/>
    <w:rsid w:val="37941771"/>
    <w:rsid w:val="37AE6297"/>
    <w:rsid w:val="37D31FEF"/>
    <w:rsid w:val="37DC4266"/>
    <w:rsid w:val="37FF22D7"/>
    <w:rsid w:val="380C0988"/>
    <w:rsid w:val="381D5081"/>
    <w:rsid w:val="385076D3"/>
    <w:rsid w:val="38647D6C"/>
    <w:rsid w:val="38834EB4"/>
    <w:rsid w:val="38AD1057"/>
    <w:rsid w:val="38EF78EB"/>
    <w:rsid w:val="394D5268"/>
    <w:rsid w:val="394F62AD"/>
    <w:rsid w:val="39546167"/>
    <w:rsid w:val="398A6FB9"/>
    <w:rsid w:val="39C0311C"/>
    <w:rsid w:val="3A003D2D"/>
    <w:rsid w:val="3A045D5A"/>
    <w:rsid w:val="3A4840E3"/>
    <w:rsid w:val="3A525B3B"/>
    <w:rsid w:val="3A716011"/>
    <w:rsid w:val="3A90516B"/>
    <w:rsid w:val="3ADE11BF"/>
    <w:rsid w:val="3AE17140"/>
    <w:rsid w:val="3AE71EEE"/>
    <w:rsid w:val="3AE76249"/>
    <w:rsid w:val="3AEB007F"/>
    <w:rsid w:val="3B763C63"/>
    <w:rsid w:val="3B8C1EBD"/>
    <w:rsid w:val="3B964075"/>
    <w:rsid w:val="3B9E4923"/>
    <w:rsid w:val="3BB1156B"/>
    <w:rsid w:val="3BD31A87"/>
    <w:rsid w:val="3BDC3822"/>
    <w:rsid w:val="3BE54FE7"/>
    <w:rsid w:val="3C0261FE"/>
    <w:rsid w:val="3C1806E6"/>
    <w:rsid w:val="3C461D7D"/>
    <w:rsid w:val="3C665880"/>
    <w:rsid w:val="3C71745E"/>
    <w:rsid w:val="3CAE7C7B"/>
    <w:rsid w:val="3CC21A78"/>
    <w:rsid w:val="3CD03966"/>
    <w:rsid w:val="3D0365F9"/>
    <w:rsid w:val="3D104C5E"/>
    <w:rsid w:val="3D926308"/>
    <w:rsid w:val="3D9F13B3"/>
    <w:rsid w:val="3DB740DD"/>
    <w:rsid w:val="3DB74607"/>
    <w:rsid w:val="3DC546C4"/>
    <w:rsid w:val="3DCB0007"/>
    <w:rsid w:val="3DDE1A28"/>
    <w:rsid w:val="3DEE322C"/>
    <w:rsid w:val="3DFE3E33"/>
    <w:rsid w:val="3E1A12F3"/>
    <w:rsid w:val="3E2D2647"/>
    <w:rsid w:val="3E6514C5"/>
    <w:rsid w:val="3E9C0DBF"/>
    <w:rsid w:val="3ECE63F2"/>
    <w:rsid w:val="3ED71979"/>
    <w:rsid w:val="3F1F33D1"/>
    <w:rsid w:val="3F515CCD"/>
    <w:rsid w:val="3F765400"/>
    <w:rsid w:val="3F76619A"/>
    <w:rsid w:val="3FA9671B"/>
    <w:rsid w:val="3FBB04CF"/>
    <w:rsid w:val="3FE6785C"/>
    <w:rsid w:val="3FFEFEF7"/>
    <w:rsid w:val="40273277"/>
    <w:rsid w:val="40275BDD"/>
    <w:rsid w:val="408E77EB"/>
    <w:rsid w:val="409F56D9"/>
    <w:rsid w:val="40E832EB"/>
    <w:rsid w:val="411D598B"/>
    <w:rsid w:val="414274E2"/>
    <w:rsid w:val="416068C2"/>
    <w:rsid w:val="41767472"/>
    <w:rsid w:val="41C0318F"/>
    <w:rsid w:val="42017A0C"/>
    <w:rsid w:val="42077E65"/>
    <w:rsid w:val="42187D46"/>
    <w:rsid w:val="427F277F"/>
    <w:rsid w:val="428D5EB0"/>
    <w:rsid w:val="429E6F79"/>
    <w:rsid w:val="42C27303"/>
    <w:rsid w:val="42C42D3E"/>
    <w:rsid w:val="431D2F8A"/>
    <w:rsid w:val="435B7448"/>
    <w:rsid w:val="438F678E"/>
    <w:rsid w:val="43F63756"/>
    <w:rsid w:val="44055AFA"/>
    <w:rsid w:val="44293347"/>
    <w:rsid w:val="44364A51"/>
    <w:rsid w:val="445B2EEA"/>
    <w:rsid w:val="447817B1"/>
    <w:rsid w:val="447F694A"/>
    <w:rsid w:val="44802E04"/>
    <w:rsid w:val="44914329"/>
    <w:rsid w:val="44B92A4B"/>
    <w:rsid w:val="44C2159B"/>
    <w:rsid w:val="44FB29B3"/>
    <w:rsid w:val="453C3867"/>
    <w:rsid w:val="45504237"/>
    <w:rsid w:val="45A9771E"/>
    <w:rsid w:val="45E71F5E"/>
    <w:rsid w:val="45F70286"/>
    <w:rsid w:val="461C7DBC"/>
    <w:rsid w:val="463E4501"/>
    <w:rsid w:val="463E490E"/>
    <w:rsid w:val="46B14226"/>
    <w:rsid w:val="4708308E"/>
    <w:rsid w:val="471C2232"/>
    <w:rsid w:val="4774060E"/>
    <w:rsid w:val="47800046"/>
    <w:rsid w:val="47F544A3"/>
    <w:rsid w:val="47FC100E"/>
    <w:rsid w:val="483A5B4A"/>
    <w:rsid w:val="484310C2"/>
    <w:rsid w:val="485F5EEF"/>
    <w:rsid w:val="488661F9"/>
    <w:rsid w:val="48AF73AB"/>
    <w:rsid w:val="48F473BA"/>
    <w:rsid w:val="4909063D"/>
    <w:rsid w:val="490B636F"/>
    <w:rsid w:val="49325554"/>
    <w:rsid w:val="49416D53"/>
    <w:rsid w:val="4964658D"/>
    <w:rsid w:val="49675707"/>
    <w:rsid w:val="497D0A27"/>
    <w:rsid w:val="49B8489C"/>
    <w:rsid w:val="49E334FA"/>
    <w:rsid w:val="49E72212"/>
    <w:rsid w:val="4A067613"/>
    <w:rsid w:val="4A390A1F"/>
    <w:rsid w:val="4A470483"/>
    <w:rsid w:val="4A644C30"/>
    <w:rsid w:val="4A826F91"/>
    <w:rsid w:val="4AAA6CF8"/>
    <w:rsid w:val="4AC605CB"/>
    <w:rsid w:val="4B171509"/>
    <w:rsid w:val="4B4950CF"/>
    <w:rsid w:val="4B5770DE"/>
    <w:rsid w:val="4B6E7036"/>
    <w:rsid w:val="4B9C09FA"/>
    <w:rsid w:val="4BC61C04"/>
    <w:rsid w:val="4C17181B"/>
    <w:rsid w:val="4C3B797E"/>
    <w:rsid w:val="4C521D29"/>
    <w:rsid w:val="4C607AFD"/>
    <w:rsid w:val="4C8C0F45"/>
    <w:rsid w:val="4CA641DE"/>
    <w:rsid w:val="4CB57DA1"/>
    <w:rsid w:val="4D5B219C"/>
    <w:rsid w:val="4D7D4972"/>
    <w:rsid w:val="4D88571B"/>
    <w:rsid w:val="4DE87353"/>
    <w:rsid w:val="4E082C4A"/>
    <w:rsid w:val="4E956C33"/>
    <w:rsid w:val="4E961044"/>
    <w:rsid w:val="4EA666DA"/>
    <w:rsid w:val="4F227799"/>
    <w:rsid w:val="4F35056F"/>
    <w:rsid w:val="4F6E39FF"/>
    <w:rsid w:val="4F7828CA"/>
    <w:rsid w:val="4F887279"/>
    <w:rsid w:val="4F946925"/>
    <w:rsid w:val="4F9B1DB3"/>
    <w:rsid w:val="50430C01"/>
    <w:rsid w:val="50AB7363"/>
    <w:rsid w:val="50B405DE"/>
    <w:rsid w:val="50DE2186"/>
    <w:rsid w:val="50EE4857"/>
    <w:rsid w:val="50FF391A"/>
    <w:rsid w:val="510868EB"/>
    <w:rsid w:val="516C237D"/>
    <w:rsid w:val="51737971"/>
    <w:rsid w:val="518C3454"/>
    <w:rsid w:val="51A0729C"/>
    <w:rsid w:val="51AE3EC5"/>
    <w:rsid w:val="51F41C1B"/>
    <w:rsid w:val="520C1B96"/>
    <w:rsid w:val="528434F9"/>
    <w:rsid w:val="52E0186F"/>
    <w:rsid w:val="530F270D"/>
    <w:rsid w:val="53175DE4"/>
    <w:rsid w:val="534251F1"/>
    <w:rsid w:val="534F2E36"/>
    <w:rsid w:val="5360403D"/>
    <w:rsid w:val="536A55FC"/>
    <w:rsid w:val="53CD3766"/>
    <w:rsid w:val="53F40FAD"/>
    <w:rsid w:val="53F56441"/>
    <w:rsid w:val="54A7404D"/>
    <w:rsid w:val="54F52EBB"/>
    <w:rsid w:val="5566A4DA"/>
    <w:rsid w:val="55CC2626"/>
    <w:rsid w:val="55CF114B"/>
    <w:rsid w:val="55DD66AB"/>
    <w:rsid w:val="55E66AE8"/>
    <w:rsid w:val="55E778BF"/>
    <w:rsid w:val="560A0F0A"/>
    <w:rsid w:val="56605D11"/>
    <w:rsid w:val="56670DB9"/>
    <w:rsid w:val="56902B32"/>
    <w:rsid w:val="56A047C5"/>
    <w:rsid w:val="56B23743"/>
    <w:rsid w:val="56CE145B"/>
    <w:rsid w:val="56FF0030"/>
    <w:rsid w:val="57341FC4"/>
    <w:rsid w:val="5739254C"/>
    <w:rsid w:val="57833F69"/>
    <w:rsid w:val="57A435AD"/>
    <w:rsid w:val="57E766FF"/>
    <w:rsid w:val="583D2588"/>
    <w:rsid w:val="58AA4504"/>
    <w:rsid w:val="58B1644D"/>
    <w:rsid w:val="58C1555F"/>
    <w:rsid w:val="58ED645C"/>
    <w:rsid w:val="590042BE"/>
    <w:rsid w:val="59396D79"/>
    <w:rsid w:val="594C7232"/>
    <w:rsid w:val="59B85CF2"/>
    <w:rsid w:val="59FA3007"/>
    <w:rsid w:val="59FB7F29"/>
    <w:rsid w:val="5A0A2A4B"/>
    <w:rsid w:val="5A1629C9"/>
    <w:rsid w:val="5A314D67"/>
    <w:rsid w:val="5A3B0E6E"/>
    <w:rsid w:val="5A407C8A"/>
    <w:rsid w:val="5A423F35"/>
    <w:rsid w:val="5A542A82"/>
    <w:rsid w:val="5A5443D2"/>
    <w:rsid w:val="5A7055BB"/>
    <w:rsid w:val="5A71140C"/>
    <w:rsid w:val="5A9B1590"/>
    <w:rsid w:val="5AA13DB5"/>
    <w:rsid w:val="5AE8333C"/>
    <w:rsid w:val="5BBC4ABB"/>
    <w:rsid w:val="5BD37097"/>
    <w:rsid w:val="5C196CAC"/>
    <w:rsid w:val="5C28775A"/>
    <w:rsid w:val="5CF84BE5"/>
    <w:rsid w:val="5D271513"/>
    <w:rsid w:val="5D3718A0"/>
    <w:rsid w:val="5D6C63D6"/>
    <w:rsid w:val="5D9473D7"/>
    <w:rsid w:val="5DA01008"/>
    <w:rsid w:val="5DA37ADF"/>
    <w:rsid w:val="5DAE4064"/>
    <w:rsid w:val="5DD108C9"/>
    <w:rsid w:val="5E452010"/>
    <w:rsid w:val="5E4A780F"/>
    <w:rsid w:val="5E9C692A"/>
    <w:rsid w:val="5EAF31D0"/>
    <w:rsid w:val="5EEE7717"/>
    <w:rsid w:val="5F353BA4"/>
    <w:rsid w:val="5F7A6628"/>
    <w:rsid w:val="5F7D0A7E"/>
    <w:rsid w:val="5FBC4A7F"/>
    <w:rsid w:val="5FD40A2D"/>
    <w:rsid w:val="60542D43"/>
    <w:rsid w:val="60853A7C"/>
    <w:rsid w:val="609070B6"/>
    <w:rsid w:val="609F0622"/>
    <w:rsid w:val="60D96ECD"/>
    <w:rsid w:val="60E035A2"/>
    <w:rsid w:val="60FD0AFC"/>
    <w:rsid w:val="60FD5D4E"/>
    <w:rsid w:val="611D39FD"/>
    <w:rsid w:val="612D1F01"/>
    <w:rsid w:val="61595782"/>
    <w:rsid w:val="61620A60"/>
    <w:rsid w:val="61932EE2"/>
    <w:rsid w:val="61A174E4"/>
    <w:rsid w:val="61C41443"/>
    <w:rsid w:val="61EF0C20"/>
    <w:rsid w:val="61F047A2"/>
    <w:rsid w:val="61F120C0"/>
    <w:rsid w:val="61F36C0F"/>
    <w:rsid w:val="61FD4AAB"/>
    <w:rsid w:val="622264F5"/>
    <w:rsid w:val="62247810"/>
    <w:rsid w:val="62702F74"/>
    <w:rsid w:val="62AE4A57"/>
    <w:rsid w:val="62E84D87"/>
    <w:rsid w:val="6319498A"/>
    <w:rsid w:val="631C140D"/>
    <w:rsid w:val="632224F8"/>
    <w:rsid w:val="635B1355"/>
    <w:rsid w:val="635F605C"/>
    <w:rsid w:val="63675066"/>
    <w:rsid w:val="63A26430"/>
    <w:rsid w:val="63D33369"/>
    <w:rsid w:val="6415386E"/>
    <w:rsid w:val="644B61AB"/>
    <w:rsid w:val="64574E5C"/>
    <w:rsid w:val="645E6D54"/>
    <w:rsid w:val="647118DD"/>
    <w:rsid w:val="647529E2"/>
    <w:rsid w:val="647A1272"/>
    <w:rsid w:val="64851DA0"/>
    <w:rsid w:val="64932560"/>
    <w:rsid w:val="649566A9"/>
    <w:rsid w:val="64A43562"/>
    <w:rsid w:val="64AA2221"/>
    <w:rsid w:val="64AB74F0"/>
    <w:rsid w:val="64C72312"/>
    <w:rsid w:val="64D755FC"/>
    <w:rsid w:val="64E1328D"/>
    <w:rsid w:val="65470991"/>
    <w:rsid w:val="656C033B"/>
    <w:rsid w:val="65A41E57"/>
    <w:rsid w:val="65A831C6"/>
    <w:rsid w:val="65C542FE"/>
    <w:rsid w:val="65EB544A"/>
    <w:rsid w:val="661A48C7"/>
    <w:rsid w:val="665E543B"/>
    <w:rsid w:val="668D6F23"/>
    <w:rsid w:val="66AF350D"/>
    <w:rsid w:val="66B15C12"/>
    <w:rsid w:val="66DF2FE4"/>
    <w:rsid w:val="672B6048"/>
    <w:rsid w:val="672F6D98"/>
    <w:rsid w:val="677A5106"/>
    <w:rsid w:val="67D5177B"/>
    <w:rsid w:val="67DF166D"/>
    <w:rsid w:val="680328F5"/>
    <w:rsid w:val="680605B4"/>
    <w:rsid w:val="684F31C5"/>
    <w:rsid w:val="685E5DDB"/>
    <w:rsid w:val="68A01EAA"/>
    <w:rsid w:val="68CB4CBF"/>
    <w:rsid w:val="68FE3A2D"/>
    <w:rsid w:val="69524212"/>
    <w:rsid w:val="69863CA9"/>
    <w:rsid w:val="69CB3401"/>
    <w:rsid w:val="69EC6239"/>
    <w:rsid w:val="6A0548FA"/>
    <w:rsid w:val="6A2C0702"/>
    <w:rsid w:val="6A4B31C2"/>
    <w:rsid w:val="6A4E16BC"/>
    <w:rsid w:val="6A5252A3"/>
    <w:rsid w:val="6A672579"/>
    <w:rsid w:val="6A772AAA"/>
    <w:rsid w:val="6A92335E"/>
    <w:rsid w:val="6AC342DD"/>
    <w:rsid w:val="6AE87040"/>
    <w:rsid w:val="6B1D53CC"/>
    <w:rsid w:val="6B522BC6"/>
    <w:rsid w:val="6BA24B25"/>
    <w:rsid w:val="6BBD05A9"/>
    <w:rsid w:val="6BCA6F5C"/>
    <w:rsid w:val="6BD002A1"/>
    <w:rsid w:val="6C11337F"/>
    <w:rsid w:val="6C2D07A0"/>
    <w:rsid w:val="6C344CA7"/>
    <w:rsid w:val="6C8963D4"/>
    <w:rsid w:val="6C984FD6"/>
    <w:rsid w:val="6C9E0C3C"/>
    <w:rsid w:val="6CA41EA0"/>
    <w:rsid w:val="6CFE6707"/>
    <w:rsid w:val="6D272F07"/>
    <w:rsid w:val="6D7934B3"/>
    <w:rsid w:val="6D855654"/>
    <w:rsid w:val="6DA03D81"/>
    <w:rsid w:val="6DA30688"/>
    <w:rsid w:val="6DB003B1"/>
    <w:rsid w:val="6E040AE9"/>
    <w:rsid w:val="6E3242DD"/>
    <w:rsid w:val="6EAF5DBB"/>
    <w:rsid w:val="6EC1581C"/>
    <w:rsid w:val="6EFB3C4B"/>
    <w:rsid w:val="6F82406A"/>
    <w:rsid w:val="6FA92DDF"/>
    <w:rsid w:val="6FAF8277"/>
    <w:rsid w:val="6FD4652A"/>
    <w:rsid w:val="702B79C1"/>
    <w:rsid w:val="70406400"/>
    <w:rsid w:val="70621CD7"/>
    <w:rsid w:val="706859B4"/>
    <w:rsid w:val="708514DA"/>
    <w:rsid w:val="70A25481"/>
    <w:rsid w:val="70BC7402"/>
    <w:rsid w:val="70E670CC"/>
    <w:rsid w:val="715357DA"/>
    <w:rsid w:val="716020F5"/>
    <w:rsid w:val="720C5563"/>
    <w:rsid w:val="723D4D8F"/>
    <w:rsid w:val="724D2287"/>
    <w:rsid w:val="72755674"/>
    <w:rsid w:val="72C92BCC"/>
    <w:rsid w:val="730419DF"/>
    <w:rsid w:val="733F06C0"/>
    <w:rsid w:val="73534AFE"/>
    <w:rsid w:val="735C0CF2"/>
    <w:rsid w:val="73633A4E"/>
    <w:rsid w:val="739834F4"/>
    <w:rsid w:val="73CC20C2"/>
    <w:rsid w:val="73E440EA"/>
    <w:rsid w:val="74A16C94"/>
    <w:rsid w:val="74B85A7A"/>
    <w:rsid w:val="754F6AD2"/>
    <w:rsid w:val="756C00F0"/>
    <w:rsid w:val="758B7C5D"/>
    <w:rsid w:val="75C07CE0"/>
    <w:rsid w:val="75C416A3"/>
    <w:rsid w:val="760C69D0"/>
    <w:rsid w:val="761271C8"/>
    <w:rsid w:val="762A7B7C"/>
    <w:rsid w:val="765272A2"/>
    <w:rsid w:val="76861DBA"/>
    <w:rsid w:val="769D78D7"/>
    <w:rsid w:val="76AD1687"/>
    <w:rsid w:val="76B86C14"/>
    <w:rsid w:val="76C80815"/>
    <w:rsid w:val="775E365A"/>
    <w:rsid w:val="77BA5893"/>
    <w:rsid w:val="77C7134B"/>
    <w:rsid w:val="77F602B5"/>
    <w:rsid w:val="78011548"/>
    <w:rsid w:val="781F2FF7"/>
    <w:rsid w:val="78410D8A"/>
    <w:rsid w:val="788A6573"/>
    <w:rsid w:val="78A46B2E"/>
    <w:rsid w:val="78C75896"/>
    <w:rsid w:val="796340BB"/>
    <w:rsid w:val="7970566C"/>
    <w:rsid w:val="79793A98"/>
    <w:rsid w:val="79920AAC"/>
    <w:rsid w:val="79F939AD"/>
    <w:rsid w:val="7A1110E3"/>
    <w:rsid w:val="7A3C7F3F"/>
    <w:rsid w:val="7A661769"/>
    <w:rsid w:val="7ABF12AC"/>
    <w:rsid w:val="7ACC1725"/>
    <w:rsid w:val="7AFD1BDF"/>
    <w:rsid w:val="7B0826B2"/>
    <w:rsid w:val="7B0E5F3D"/>
    <w:rsid w:val="7B2C02F4"/>
    <w:rsid w:val="7B47397C"/>
    <w:rsid w:val="7B4D29A9"/>
    <w:rsid w:val="7B7A7B79"/>
    <w:rsid w:val="7BA06FF0"/>
    <w:rsid w:val="7BAC01BC"/>
    <w:rsid w:val="7BF04264"/>
    <w:rsid w:val="7C055C9B"/>
    <w:rsid w:val="7C185834"/>
    <w:rsid w:val="7C223E28"/>
    <w:rsid w:val="7C233F48"/>
    <w:rsid w:val="7C44363E"/>
    <w:rsid w:val="7C694E0F"/>
    <w:rsid w:val="7C6A61B0"/>
    <w:rsid w:val="7C867E8E"/>
    <w:rsid w:val="7C910F27"/>
    <w:rsid w:val="7C9159CD"/>
    <w:rsid w:val="7CCC67FC"/>
    <w:rsid w:val="7CDC5AF0"/>
    <w:rsid w:val="7CDF3BFD"/>
    <w:rsid w:val="7D1A2A44"/>
    <w:rsid w:val="7D671760"/>
    <w:rsid w:val="7DD16FF1"/>
    <w:rsid w:val="7DFF5205"/>
    <w:rsid w:val="7DFFE2FC"/>
    <w:rsid w:val="7E09728B"/>
    <w:rsid w:val="7E397DF0"/>
    <w:rsid w:val="7E473F36"/>
    <w:rsid w:val="7E512DE2"/>
    <w:rsid w:val="7E6F7060"/>
    <w:rsid w:val="7E8B1725"/>
    <w:rsid w:val="7EC375C0"/>
    <w:rsid w:val="7EC8768C"/>
    <w:rsid w:val="7EF41082"/>
    <w:rsid w:val="7F2A286F"/>
    <w:rsid w:val="7F441A29"/>
    <w:rsid w:val="7F866531"/>
    <w:rsid w:val="7FC34B42"/>
    <w:rsid w:val="7FDD1609"/>
    <w:rsid w:val="7FE50840"/>
    <w:rsid w:val="7FF37492"/>
    <w:rsid w:val="BEFF154D"/>
    <w:rsid w:val="BFEFC699"/>
    <w:rsid w:val="DDF960B4"/>
    <w:rsid w:val="EF6BD1F7"/>
    <w:rsid w:val="F7475C8B"/>
    <w:rsid w:val="FDDD5EE3"/>
    <w:rsid w:val="FEDDA48E"/>
    <w:rsid w:val="FFFFE73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9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36"/>
    <w:qFormat/>
    <w:uiPriority w:val="99"/>
    <w:pPr>
      <w:keepNext/>
      <w:keepLines/>
      <w:spacing w:line="576" w:lineRule="auto"/>
      <w:jc w:val="center"/>
      <w:outlineLvl w:val="0"/>
    </w:pPr>
    <w:rPr>
      <w:b/>
      <w:kern w:val="44"/>
      <w:sz w:val="32"/>
    </w:rPr>
  </w:style>
  <w:style w:type="paragraph" w:styleId="4">
    <w:name w:val="heading 2"/>
    <w:basedOn w:val="1"/>
    <w:next w:val="1"/>
    <w:link w:val="37"/>
    <w:qFormat/>
    <w:uiPriority w:val="99"/>
    <w:pPr>
      <w:topLinePunct/>
      <w:spacing w:beforeLines="50"/>
      <w:jc w:val="left"/>
      <w:outlineLvl w:val="1"/>
    </w:pPr>
    <w:rPr>
      <w:b/>
      <w:bCs/>
      <w:sz w:val="30"/>
      <w:szCs w:val="30"/>
    </w:rPr>
  </w:style>
  <w:style w:type="paragraph" w:styleId="5">
    <w:name w:val="heading 3"/>
    <w:basedOn w:val="4"/>
    <w:next w:val="1"/>
    <w:link w:val="38"/>
    <w:qFormat/>
    <w:uiPriority w:val="99"/>
    <w:pPr>
      <w:keepNext/>
      <w:keepLines/>
      <w:tabs>
        <w:tab w:val="right" w:leader="dot" w:pos="9060"/>
      </w:tabs>
      <w:spacing w:before="260" w:after="260" w:line="480" w:lineRule="auto"/>
      <w:jc w:val="left"/>
      <w:outlineLvl w:val="2"/>
    </w:pPr>
    <w:rPr>
      <w:sz w:val="28"/>
      <w:szCs w:val="32"/>
    </w:rPr>
  </w:style>
  <w:style w:type="paragraph" w:styleId="6">
    <w:name w:val="heading 4"/>
    <w:basedOn w:val="1"/>
    <w:next w:val="1"/>
    <w:link w:val="39"/>
    <w:qFormat/>
    <w:uiPriority w:val="99"/>
    <w:pPr>
      <w:keepNext/>
      <w:widowControl/>
      <w:overflowPunct w:val="0"/>
      <w:autoSpaceDE w:val="0"/>
      <w:autoSpaceDN w:val="0"/>
      <w:adjustRightInd w:val="0"/>
      <w:spacing w:beforeLines="100" w:afterLines="100" w:line="360" w:lineRule="auto"/>
      <w:jc w:val="left"/>
      <w:textAlignment w:val="baseline"/>
      <w:outlineLvl w:val="3"/>
    </w:pPr>
    <w:rPr>
      <w:b/>
      <w:i/>
      <w:kern w:val="28"/>
      <w:sz w:val="28"/>
    </w:rPr>
  </w:style>
  <w:style w:type="paragraph" w:styleId="7">
    <w:name w:val="heading 5"/>
    <w:basedOn w:val="1"/>
    <w:next w:val="1"/>
    <w:link w:val="40"/>
    <w:qFormat/>
    <w:uiPriority w:val="99"/>
    <w:pPr>
      <w:keepNext/>
      <w:keepLines/>
      <w:spacing w:beforeLines="100" w:afterLines="100" w:line="360" w:lineRule="auto"/>
      <w:jc w:val="left"/>
      <w:outlineLvl w:val="4"/>
    </w:pPr>
    <w:rPr>
      <w:b/>
      <w:sz w:val="24"/>
    </w:rPr>
  </w:style>
  <w:style w:type="character" w:default="1" w:styleId="26">
    <w:name w:val="Default Paragraph Font"/>
    <w:semiHidden/>
    <w:qFormat/>
    <w:uiPriority w:val="99"/>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2">
    <w:name w:val="Block Text"/>
    <w:basedOn w:val="1"/>
    <w:next w:val="1"/>
    <w:qFormat/>
    <w:uiPriority w:val="99"/>
    <w:pPr>
      <w:autoSpaceDE w:val="0"/>
      <w:autoSpaceDN w:val="0"/>
      <w:adjustRightInd w:val="0"/>
      <w:spacing w:before="1" w:line="537" w:lineRule="exact"/>
      <w:ind w:left="88" w:right="6"/>
    </w:pPr>
    <w:rPr>
      <w:kern w:val="0"/>
      <w:sz w:val="28"/>
    </w:rPr>
  </w:style>
  <w:style w:type="paragraph" w:styleId="8">
    <w:name w:val="annotation subject"/>
    <w:basedOn w:val="9"/>
    <w:next w:val="9"/>
    <w:link w:val="68"/>
    <w:semiHidden/>
    <w:qFormat/>
    <w:uiPriority w:val="99"/>
    <w:rPr>
      <w:b/>
      <w:bCs/>
    </w:rPr>
  </w:style>
  <w:style w:type="paragraph" w:styleId="9">
    <w:name w:val="annotation text"/>
    <w:basedOn w:val="1"/>
    <w:link w:val="67"/>
    <w:semiHidden/>
    <w:qFormat/>
    <w:uiPriority w:val="99"/>
    <w:pPr>
      <w:jc w:val="left"/>
    </w:pPr>
  </w:style>
  <w:style w:type="paragraph" w:styleId="10">
    <w:name w:val="Body Text First Indent"/>
    <w:basedOn w:val="11"/>
    <w:unhideWhenUsed/>
    <w:qFormat/>
    <w:uiPriority w:val="99"/>
    <w:pPr>
      <w:ind w:firstLine="420" w:firstLineChars="100"/>
    </w:pPr>
  </w:style>
  <w:style w:type="paragraph" w:styleId="11">
    <w:name w:val="Body Text"/>
    <w:basedOn w:val="1"/>
    <w:next w:val="1"/>
    <w:link w:val="41"/>
    <w:qFormat/>
    <w:uiPriority w:val="99"/>
    <w:pPr>
      <w:spacing w:line="520" w:lineRule="exact"/>
      <w:ind w:firstLine="961" w:firstLineChars="200"/>
      <w:jc w:val="left"/>
    </w:pPr>
    <w:rPr>
      <w:rFonts w:cs="宋体"/>
      <w:sz w:val="24"/>
      <w:szCs w:val="28"/>
      <w:lang w:val="zh-CN"/>
    </w:rPr>
  </w:style>
  <w:style w:type="paragraph" w:styleId="12">
    <w:name w:val="Normal Indent"/>
    <w:basedOn w:val="1"/>
    <w:next w:val="1"/>
    <w:qFormat/>
    <w:uiPriority w:val="99"/>
    <w:pPr>
      <w:ind w:firstLine="200" w:firstLineChars="200"/>
    </w:pPr>
    <w:rPr>
      <w:sz w:val="28"/>
      <w:szCs w:val="24"/>
    </w:rPr>
  </w:style>
  <w:style w:type="paragraph" w:styleId="13">
    <w:name w:val="Document Map"/>
    <w:basedOn w:val="1"/>
    <w:link w:val="70"/>
    <w:semiHidden/>
    <w:qFormat/>
    <w:uiPriority w:val="99"/>
    <w:pPr>
      <w:shd w:val="clear" w:color="auto" w:fill="000080"/>
    </w:pPr>
  </w:style>
  <w:style w:type="paragraph" w:styleId="14">
    <w:name w:val="Body Text Indent"/>
    <w:basedOn w:val="1"/>
    <w:next w:val="11"/>
    <w:link w:val="42"/>
    <w:qFormat/>
    <w:uiPriority w:val="99"/>
    <w:pPr>
      <w:spacing w:line="360" w:lineRule="auto"/>
      <w:ind w:firstLine="480"/>
    </w:pPr>
    <w:rPr>
      <w:sz w:val="24"/>
    </w:rPr>
  </w:style>
  <w:style w:type="paragraph" w:styleId="15">
    <w:name w:val="toc 3"/>
    <w:basedOn w:val="1"/>
    <w:next w:val="1"/>
    <w:semiHidden/>
    <w:qFormat/>
    <w:uiPriority w:val="99"/>
    <w:pPr>
      <w:widowControl/>
      <w:tabs>
        <w:tab w:val="left" w:pos="1200"/>
        <w:tab w:val="right" w:leader="dot" w:pos="8493"/>
      </w:tabs>
      <w:overflowPunct w:val="0"/>
      <w:autoSpaceDE w:val="0"/>
      <w:autoSpaceDN w:val="0"/>
      <w:adjustRightInd w:val="0"/>
      <w:spacing w:line="360" w:lineRule="auto"/>
      <w:ind w:left="403"/>
      <w:jc w:val="left"/>
      <w:textAlignment w:val="baseline"/>
    </w:pPr>
    <w:rPr>
      <w:kern w:val="0"/>
      <w:sz w:val="24"/>
    </w:rPr>
  </w:style>
  <w:style w:type="paragraph" w:styleId="16">
    <w:name w:val="Plain Text"/>
    <w:basedOn w:val="1"/>
    <w:link w:val="43"/>
    <w:qFormat/>
    <w:uiPriority w:val="99"/>
    <w:rPr>
      <w:rFonts w:ascii="宋体" w:hAnsi="Courier New"/>
      <w:sz w:val="28"/>
    </w:rPr>
  </w:style>
  <w:style w:type="paragraph" w:styleId="17">
    <w:name w:val="Body Text Indent 2"/>
    <w:basedOn w:val="18"/>
    <w:next w:val="1"/>
    <w:link w:val="44"/>
    <w:qFormat/>
    <w:uiPriority w:val="99"/>
    <w:rPr>
      <w:color w:val="000000"/>
      <w:sz w:val="28"/>
      <w:szCs w:val="28"/>
    </w:rPr>
  </w:style>
  <w:style w:type="paragraph" w:customStyle="1" w:styleId="18">
    <w:name w:val="表头"/>
    <w:basedOn w:val="1"/>
    <w:next w:val="1"/>
    <w:qFormat/>
    <w:uiPriority w:val="99"/>
    <w:pPr>
      <w:jc w:val="center"/>
    </w:pPr>
    <w:rPr>
      <w:sz w:val="24"/>
    </w:rPr>
  </w:style>
  <w:style w:type="paragraph" w:styleId="19">
    <w:name w:val="Balloon Text"/>
    <w:basedOn w:val="1"/>
    <w:link w:val="69"/>
    <w:semiHidden/>
    <w:qFormat/>
    <w:uiPriority w:val="99"/>
    <w:rPr>
      <w:sz w:val="18"/>
      <w:szCs w:val="18"/>
    </w:rPr>
  </w:style>
  <w:style w:type="paragraph" w:styleId="20">
    <w:name w:val="footer"/>
    <w:basedOn w:val="1"/>
    <w:link w:val="45"/>
    <w:qFormat/>
    <w:uiPriority w:val="99"/>
    <w:pPr>
      <w:tabs>
        <w:tab w:val="center" w:pos="4153"/>
        <w:tab w:val="right" w:pos="8306"/>
      </w:tabs>
      <w:snapToGrid w:val="0"/>
      <w:jc w:val="left"/>
    </w:pPr>
    <w:rPr>
      <w:sz w:val="18"/>
    </w:rPr>
  </w:style>
  <w:style w:type="paragraph" w:styleId="21">
    <w:name w:val="Body Text First Indent 2"/>
    <w:basedOn w:val="14"/>
    <w:next w:val="10"/>
    <w:link w:val="47"/>
    <w:qFormat/>
    <w:uiPriority w:val="99"/>
    <w:pPr>
      <w:spacing w:after="120"/>
      <w:ind w:left="420" w:leftChars="200" w:firstLine="420"/>
    </w:pPr>
  </w:style>
  <w:style w:type="paragraph" w:styleId="22">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List"/>
    <w:basedOn w:val="1"/>
    <w:qFormat/>
    <w:uiPriority w:val="0"/>
    <w:pPr>
      <w:ind w:left="200" w:hanging="200" w:hangingChars="200"/>
    </w:pPr>
    <w:rPr>
      <w:sz w:val="28"/>
      <w:szCs w:val="20"/>
    </w:rPr>
  </w:style>
  <w:style w:type="paragraph" w:styleId="24">
    <w:name w:val="table of figures"/>
    <w:basedOn w:val="1"/>
    <w:next w:val="1"/>
    <w:semiHidden/>
    <w:qFormat/>
    <w:uiPriority w:val="0"/>
    <w:pPr>
      <w:ind w:leftChars="200" w:hanging="200" w:hangingChars="200"/>
    </w:pPr>
  </w:style>
  <w:style w:type="paragraph" w:styleId="25">
    <w:name w:val="Normal (Web)"/>
    <w:basedOn w:val="1"/>
    <w:qFormat/>
    <w:uiPriority w:val="99"/>
    <w:pPr>
      <w:widowControl/>
      <w:spacing w:before="100" w:beforeAutospacing="1" w:after="100" w:afterAutospacing="1"/>
      <w:jc w:val="left"/>
    </w:pPr>
    <w:rPr>
      <w:rFonts w:ascii="宋体" w:hAnsi="宋体"/>
      <w:kern w:val="0"/>
      <w:sz w:val="24"/>
    </w:rPr>
  </w:style>
  <w:style w:type="character" w:styleId="27">
    <w:name w:val="page number"/>
    <w:basedOn w:val="26"/>
    <w:qFormat/>
    <w:uiPriority w:val="99"/>
    <w:rPr>
      <w:rFonts w:cs="Times New Roman"/>
    </w:rPr>
  </w:style>
  <w:style w:type="character" w:styleId="28">
    <w:name w:val="FollowedHyperlink"/>
    <w:basedOn w:val="26"/>
    <w:unhideWhenUsed/>
    <w:qFormat/>
    <w:uiPriority w:val="99"/>
    <w:rPr>
      <w:color w:val="800080"/>
      <w:u w:val="none"/>
    </w:rPr>
  </w:style>
  <w:style w:type="character" w:styleId="29">
    <w:name w:val="Emphasis"/>
    <w:basedOn w:val="26"/>
    <w:qFormat/>
    <w:locked/>
    <w:uiPriority w:val="0"/>
  </w:style>
  <w:style w:type="character" w:styleId="30">
    <w:name w:val="Hyperlink"/>
    <w:basedOn w:val="26"/>
    <w:unhideWhenUsed/>
    <w:qFormat/>
    <w:uiPriority w:val="99"/>
    <w:rPr>
      <w:color w:val="0000FF"/>
      <w:u w:val="none"/>
    </w:rPr>
  </w:style>
  <w:style w:type="character" w:styleId="31">
    <w:name w:val="annotation reference"/>
    <w:basedOn w:val="26"/>
    <w:semiHidden/>
    <w:qFormat/>
    <w:uiPriority w:val="99"/>
    <w:rPr>
      <w:rFonts w:cs="Times New Roman"/>
      <w:sz w:val="21"/>
      <w:szCs w:val="21"/>
    </w:rPr>
  </w:style>
  <w:style w:type="table" w:styleId="33">
    <w:name w:val="Table Grid"/>
    <w:basedOn w:val="3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34">
    <w:name w:val="Default"/>
    <w:basedOn w:val="1"/>
    <w:next w:val="21"/>
    <w:qFormat/>
    <w:uiPriority w:val="99"/>
    <w:pPr>
      <w:autoSpaceDE w:val="0"/>
      <w:autoSpaceDN w:val="0"/>
      <w:jc w:val="left"/>
    </w:pPr>
    <w:rPr>
      <w:rFonts w:ascii="宋体"/>
      <w:color w:val="000000"/>
      <w:kern w:val="0"/>
      <w:sz w:val="24"/>
      <w:szCs w:val="24"/>
    </w:rPr>
  </w:style>
  <w:style w:type="paragraph" w:customStyle="1" w:styleId="35">
    <w:name w:val="xl27"/>
    <w:basedOn w:val="1"/>
    <w:qFormat/>
    <w:uiPriority w:val="99"/>
    <w:pPr>
      <w:widowControl/>
      <w:pBdr>
        <w:bottom w:val="single" w:color="auto" w:sz="4" w:space="0"/>
        <w:right w:val="single" w:color="auto" w:sz="4" w:space="0"/>
      </w:pBdr>
      <w:spacing w:beforeAutospacing="1" w:afterAutospacing="1"/>
      <w:jc w:val="center"/>
    </w:pPr>
    <w:rPr>
      <w:kern w:val="0"/>
      <w:szCs w:val="21"/>
    </w:rPr>
  </w:style>
  <w:style w:type="character" w:customStyle="1" w:styleId="36">
    <w:name w:val="Heading 1 Char"/>
    <w:basedOn w:val="26"/>
    <w:link w:val="3"/>
    <w:qFormat/>
    <w:locked/>
    <w:uiPriority w:val="99"/>
    <w:rPr>
      <w:rFonts w:ascii="Times New Roman" w:hAnsi="Times New Roman" w:eastAsia="宋体" w:cs="Calibri"/>
      <w:b/>
      <w:kern w:val="44"/>
      <w:sz w:val="44"/>
      <w:szCs w:val="44"/>
      <w:lang w:val="en-US" w:eastAsia="zh-CN"/>
    </w:rPr>
  </w:style>
  <w:style w:type="character" w:customStyle="1" w:styleId="37">
    <w:name w:val="Heading 2 Char"/>
    <w:basedOn w:val="26"/>
    <w:link w:val="4"/>
    <w:semiHidden/>
    <w:qFormat/>
    <w:uiPriority w:val="9"/>
    <w:rPr>
      <w:rFonts w:asciiTheme="majorHAnsi" w:hAnsiTheme="majorHAnsi" w:eastAsiaTheme="majorEastAsia" w:cstheme="majorBidi"/>
      <w:b/>
      <w:bCs/>
      <w:sz w:val="32"/>
      <w:szCs w:val="32"/>
    </w:rPr>
  </w:style>
  <w:style w:type="character" w:customStyle="1" w:styleId="38">
    <w:name w:val="Heading 3 Char"/>
    <w:basedOn w:val="26"/>
    <w:link w:val="5"/>
    <w:qFormat/>
    <w:locked/>
    <w:uiPriority w:val="99"/>
    <w:rPr>
      <w:rFonts w:ascii="Times New Roman" w:hAnsi="Times New Roman" w:eastAsia="宋体" w:cs="Calibri"/>
      <w:b/>
      <w:kern w:val="2"/>
      <w:sz w:val="32"/>
      <w:szCs w:val="32"/>
      <w:lang w:val="en-US" w:eastAsia="zh-CN"/>
    </w:rPr>
  </w:style>
  <w:style w:type="character" w:customStyle="1" w:styleId="39">
    <w:name w:val="Heading 4 Char"/>
    <w:basedOn w:val="26"/>
    <w:link w:val="6"/>
    <w:semiHidden/>
    <w:qFormat/>
    <w:uiPriority w:val="9"/>
    <w:rPr>
      <w:rFonts w:asciiTheme="majorHAnsi" w:hAnsiTheme="majorHAnsi" w:eastAsiaTheme="majorEastAsia" w:cstheme="majorBidi"/>
      <w:b/>
      <w:bCs/>
      <w:sz w:val="28"/>
      <w:szCs w:val="28"/>
    </w:rPr>
  </w:style>
  <w:style w:type="character" w:customStyle="1" w:styleId="40">
    <w:name w:val="Heading 5 Char"/>
    <w:basedOn w:val="26"/>
    <w:link w:val="7"/>
    <w:semiHidden/>
    <w:qFormat/>
    <w:uiPriority w:val="9"/>
    <w:rPr>
      <w:b/>
      <w:bCs/>
      <w:sz w:val="28"/>
      <w:szCs w:val="28"/>
    </w:rPr>
  </w:style>
  <w:style w:type="character" w:customStyle="1" w:styleId="41">
    <w:name w:val="Body Text Char"/>
    <w:basedOn w:val="26"/>
    <w:link w:val="11"/>
    <w:semiHidden/>
    <w:qFormat/>
    <w:uiPriority w:val="99"/>
    <w:rPr>
      <w:szCs w:val="20"/>
    </w:rPr>
  </w:style>
  <w:style w:type="character" w:customStyle="1" w:styleId="42">
    <w:name w:val="Body Text Indent Char"/>
    <w:basedOn w:val="26"/>
    <w:link w:val="14"/>
    <w:semiHidden/>
    <w:qFormat/>
    <w:uiPriority w:val="99"/>
    <w:rPr>
      <w:szCs w:val="20"/>
    </w:rPr>
  </w:style>
  <w:style w:type="character" w:customStyle="1" w:styleId="43">
    <w:name w:val="Plain Text Char"/>
    <w:basedOn w:val="26"/>
    <w:link w:val="16"/>
    <w:semiHidden/>
    <w:qFormat/>
    <w:uiPriority w:val="99"/>
    <w:rPr>
      <w:rFonts w:ascii="宋体" w:hAnsi="Courier New" w:cs="Courier New"/>
      <w:szCs w:val="21"/>
    </w:rPr>
  </w:style>
  <w:style w:type="character" w:customStyle="1" w:styleId="44">
    <w:name w:val="Body Text Indent 2 Char"/>
    <w:basedOn w:val="26"/>
    <w:link w:val="17"/>
    <w:semiHidden/>
    <w:qFormat/>
    <w:uiPriority w:val="99"/>
    <w:rPr>
      <w:szCs w:val="20"/>
    </w:rPr>
  </w:style>
  <w:style w:type="character" w:customStyle="1" w:styleId="45">
    <w:name w:val="Footer Char"/>
    <w:basedOn w:val="26"/>
    <w:link w:val="20"/>
    <w:semiHidden/>
    <w:qFormat/>
    <w:uiPriority w:val="99"/>
    <w:rPr>
      <w:sz w:val="18"/>
      <w:szCs w:val="18"/>
    </w:rPr>
  </w:style>
  <w:style w:type="character" w:customStyle="1" w:styleId="46">
    <w:name w:val="Header Char"/>
    <w:basedOn w:val="26"/>
    <w:link w:val="22"/>
    <w:semiHidden/>
    <w:qFormat/>
    <w:uiPriority w:val="99"/>
    <w:rPr>
      <w:sz w:val="18"/>
      <w:szCs w:val="18"/>
    </w:rPr>
  </w:style>
  <w:style w:type="character" w:customStyle="1" w:styleId="47">
    <w:name w:val="Body Text First Indent 2 Char"/>
    <w:basedOn w:val="42"/>
    <w:link w:val="21"/>
    <w:semiHidden/>
    <w:qFormat/>
    <w:uiPriority w:val="99"/>
  </w:style>
  <w:style w:type="paragraph" w:customStyle="1" w:styleId="48">
    <w:name w:val="Char Char Char Char"/>
    <w:basedOn w:val="1"/>
    <w:qFormat/>
    <w:uiPriority w:val="99"/>
    <w:rPr>
      <w:szCs w:val="21"/>
    </w:rPr>
  </w:style>
  <w:style w:type="paragraph" w:customStyle="1" w:styleId="49">
    <w:name w:val="表格"/>
    <w:basedOn w:val="1"/>
    <w:next w:val="1"/>
    <w:qFormat/>
    <w:uiPriority w:val="99"/>
    <w:pPr>
      <w:adjustRightInd w:val="0"/>
      <w:snapToGrid w:val="0"/>
      <w:spacing w:beforeLines="10" w:afterLines="10" w:line="259" w:lineRule="auto"/>
      <w:jc w:val="center"/>
    </w:pPr>
    <w:rPr>
      <w:rFonts w:ascii="宋体"/>
      <w:kern w:val="0"/>
    </w:rPr>
  </w:style>
  <w:style w:type="paragraph" w:customStyle="1" w:styleId="50">
    <w:name w:val="我的表格文字"/>
    <w:basedOn w:val="1"/>
    <w:qFormat/>
    <w:uiPriority w:val="99"/>
    <w:pPr>
      <w:jc w:val="center"/>
    </w:pPr>
    <w:rPr>
      <w:rFonts w:hAnsi="宋体" w:eastAsia="Times New Roman" w:cs="宋体"/>
      <w:color w:val="000000"/>
      <w:szCs w:val="21"/>
    </w:rPr>
  </w:style>
  <w:style w:type="paragraph" w:customStyle="1" w:styleId="51">
    <w:name w:val="样式 小四 行距: 固定值 24 磅"/>
    <w:basedOn w:val="1"/>
    <w:qFormat/>
    <w:uiPriority w:val="99"/>
    <w:pPr>
      <w:adjustRightInd w:val="0"/>
      <w:snapToGrid w:val="0"/>
      <w:spacing w:line="360" w:lineRule="auto"/>
      <w:ind w:firstLine="200" w:firstLineChars="200"/>
    </w:pPr>
    <w:rPr>
      <w:rFonts w:cs="宋体"/>
      <w:sz w:val="24"/>
    </w:rPr>
  </w:style>
  <w:style w:type="paragraph" w:customStyle="1" w:styleId="52">
    <w:name w:val="报告正文"/>
    <w:basedOn w:val="1"/>
    <w:qFormat/>
    <w:uiPriority w:val="99"/>
    <w:pPr>
      <w:adjustRightInd w:val="0"/>
      <w:snapToGrid w:val="0"/>
      <w:spacing w:line="480" w:lineRule="exact"/>
      <w:ind w:firstLine="200" w:firstLineChars="200"/>
    </w:pPr>
    <w:rPr>
      <w:color w:val="000000"/>
      <w:kern w:val="0"/>
      <w:sz w:val="24"/>
    </w:rPr>
  </w:style>
  <w:style w:type="character" w:customStyle="1" w:styleId="53">
    <w:name w:val="font61"/>
    <w:basedOn w:val="26"/>
    <w:qFormat/>
    <w:uiPriority w:val="99"/>
    <w:rPr>
      <w:rFonts w:ascii="宋体" w:hAnsi="宋体" w:eastAsia="宋体" w:cs="宋体"/>
      <w:color w:val="000000"/>
      <w:sz w:val="24"/>
      <w:szCs w:val="24"/>
      <w:u w:val="none"/>
    </w:rPr>
  </w:style>
  <w:style w:type="character" w:customStyle="1" w:styleId="54">
    <w:name w:val="font11"/>
    <w:basedOn w:val="26"/>
    <w:qFormat/>
    <w:uiPriority w:val="99"/>
    <w:rPr>
      <w:rFonts w:ascii="宋体" w:hAnsi="宋体" w:eastAsia="宋体" w:cs="宋体"/>
      <w:color w:val="000000"/>
      <w:sz w:val="18"/>
      <w:szCs w:val="18"/>
      <w:u w:val="none"/>
    </w:rPr>
  </w:style>
  <w:style w:type="character" w:customStyle="1" w:styleId="55">
    <w:name w:val="font41"/>
    <w:basedOn w:val="26"/>
    <w:qFormat/>
    <w:uiPriority w:val="99"/>
    <w:rPr>
      <w:rFonts w:ascii="Times New Roman" w:hAnsi="Times New Roman" w:cs="Times New Roman"/>
      <w:color w:val="000000"/>
      <w:sz w:val="24"/>
      <w:szCs w:val="24"/>
      <w:u w:val="none"/>
    </w:rPr>
  </w:style>
  <w:style w:type="character" w:customStyle="1" w:styleId="56">
    <w:name w:val="font01"/>
    <w:basedOn w:val="26"/>
    <w:qFormat/>
    <w:uiPriority w:val="99"/>
    <w:rPr>
      <w:rFonts w:ascii="宋体" w:hAnsi="宋体" w:eastAsia="宋体" w:cs="宋体"/>
      <w:color w:val="000000"/>
      <w:sz w:val="20"/>
      <w:szCs w:val="20"/>
      <w:u w:val="none"/>
    </w:rPr>
  </w:style>
  <w:style w:type="character" w:customStyle="1" w:styleId="57">
    <w:name w:val="font21"/>
    <w:basedOn w:val="26"/>
    <w:qFormat/>
    <w:uiPriority w:val="99"/>
    <w:rPr>
      <w:rFonts w:ascii="Times New Roman" w:hAnsi="Times New Roman" w:cs="Times New Roman"/>
      <w:color w:val="000000"/>
      <w:sz w:val="20"/>
      <w:szCs w:val="20"/>
      <w:u w:val="none"/>
    </w:rPr>
  </w:style>
  <w:style w:type="character" w:customStyle="1" w:styleId="58">
    <w:name w:val="font31"/>
    <w:basedOn w:val="26"/>
    <w:qFormat/>
    <w:uiPriority w:val="99"/>
    <w:rPr>
      <w:rFonts w:ascii="Times New Roman" w:hAnsi="Times New Roman" w:cs="Times New Roman"/>
      <w:color w:val="000000"/>
      <w:sz w:val="18"/>
      <w:szCs w:val="18"/>
      <w:u w:val="none"/>
    </w:rPr>
  </w:style>
  <w:style w:type="paragraph" w:customStyle="1" w:styleId="59">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60">
    <w:name w:val="中文报告书样式"/>
    <w:basedOn w:val="1"/>
    <w:qFormat/>
    <w:uiPriority w:val="99"/>
    <w:pPr>
      <w:adjustRightInd w:val="0"/>
      <w:spacing w:line="480" w:lineRule="atLeast"/>
      <w:ind w:firstLine="482"/>
      <w:textAlignment w:val="baseline"/>
    </w:pPr>
    <w:rPr>
      <w:kern w:val="24"/>
      <w:sz w:val="24"/>
    </w:rPr>
  </w:style>
  <w:style w:type="paragraph" w:customStyle="1" w:styleId="61">
    <w:name w:val="正文3"/>
    <w:qFormat/>
    <w:uiPriority w:val="99"/>
    <w:pPr>
      <w:spacing w:line="520" w:lineRule="exact"/>
      <w:ind w:firstLine="560" w:firstLineChars="200"/>
    </w:pPr>
    <w:rPr>
      <w:rFonts w:ascii="Times New Roman" w:hAnsi="Times New Roman" w:eastAsia="宋体" w:cs="宋体"/>
      <w:kern w:val="0"/>
      <w:sz w:val="28"/>
      <w:szCs w:val="20"/>
      <w:lang w:val="en-US" w:eastAsia="zh-CN" w:bidi="ar-SA"/>
    </w:rPr>
  </w:style>
  <w:style w:type="paragraph" w:customStyle="1" w:styleId="62">
    <w:name w:val="Table Paragraph"/>
    <w:basedOn w:val="1"/>
    <w:qFormat/>
    <w:uiPriority w:val="99"/>
    <w:rPr>
      <w:rFonts w:ascii="Noto Sans Mono CJK JP Regular" w:hAnsi="Noto Sans Mono CJK JP Regular" w:cs="Noto Sans Mono CJK JP Regular"/>
    </w:rPr>
  </w:style>
  <w:style w:type="paragraph" w:customStyle="1" w:styleId="63">
    <w:name w:val="p0"/>
    <w:basedOn w:val="1"/>
    <w:qFormat/>
    <w:uiPriority w:val="99"/>
    <w:pPr>
      <w:widowControl/>
    </w:pPr>
  </w:style>
  <w:style w:type="paragraph" w:customStyle="1" w:styleId="64">
    <w:name w:val="表格正文"/>
    <w:basedOn w:val="1"/>
    <w:next w:val="1"/>
    <w:qFormat/>
    <w:uiPriority w:val="99"/>
    <w:pPr>
      <w:jc w:val="center"/>
    </w:pPr>
    <w:rPr>
      <w:kern w:val="0"/>
    </w:rPr>
  </w:style>
  <w:style w:type="paragraph" w:customStyle="1" w:styleId="65">
    <w:name w:val="表头样式1"/>
    <w:basedOn w:val="1"/>
    <w:qFormat/>
    <w:uiPriority w:val="99"/>
    <w:pPr>
      <w:adjustRightInd w:val="0"/>
      <w:snapToGrid w:val="0"/>
      <w:jc w:val="center"/>
    </w:pPr>
    <w:rPr>
      <w:rFonts w:eastAsia="楷体_GB2312"/>
      <w:bCs/>
      <w:sz w:val="18"/>
      <w:szCs w:val="18"/>
    </w:rPr>
  </w:style>
  <w:style w:type="paragraph" w:customStyle="1" w:styleId="66">
    <w:name w:val="组工"/>
    <w:basedOn w:val="16"/>
    <w:qFormat/>
    <w:uiPriority w:val="99"/>
    <w:pPr>
      <w:ind w:firstLine="630"/>
      <w:jc w:val="center"/>
    </w:pPr>
    <w:rPr>
      <w:b/>
      <w:sz w:val="36"/>
      <w:szCs w:val="24"/>
    </w:rPr>
  </w:style>
  <w:style w:type="character" w:customStyle="1" w:styleId="67">
    <w:name w:val="Comment Text Char"/>
    <w:basedOn w:val="26"/>
    <w:link w:val="9"/>
    <w:semiHidden/>
    <w:qFormat/>
    <w:uiPriority w:val="99"/>
    <w:rPr>
      <w:szCs w:val="20"/>
    </w:rPr>
  </w:style>
  <w:style w:type="character" w:customStyle="1" w:styleId="68">
    <w:name w:val="Comment Subject Char"/>
    <w:basedOn w:val="67"/>
    <w:link w:val="8"/>
    <w:semiHidden/>
    <w:qFormat/>
    <w:uiPriority w:val="99"/>
    <w:rPr>
      <w:b/>
      <w:bCs/>
    </w:rPr>
  </w:style>
  <w:style w:type="character" w:customStyle="1" w:styleId="69">
    <w:name w:val="Balloon Text Char"/>
    <w:basedOn w:val="26"/>
    <w:link w:val="19"/>
    <w:semiHidden/>
    <w:qFormat/>
    <w:uiPriority w:val="99"/>
    <w:rPr>
      <w:sz w:val="0"/>
      <w:szCs w:val="0"/>
    </w:rPr>
  </w:style>
  <w:style w:type="character" w:customStyle="1" w:styleId="70">
    <w:name w:val="Document Map Char"/>
    <w:basedOn w:val="26"/>
    <w:link w:val="13"/>
    <w:semiHidden/>
    <w:qFormat/>
    <w:uiPriority w:val="99"/>
    <w:rPr>
      <w:sz w:val="0"/>
      <w:szCs w:val="0"/>
    </w:rPr>
  </w:style>
  <w:style w:type="paragraph" w:customStyle="1" w:styleId="71">
    <w:name w:val="List Paragraph"/>
    <w:basedOn w:val="1"/>
    <w:qFormat/>
    <w:uiPriority w:val="34"/>
    <w:pPr>
      <w:ind w:firstLine="420" w:firstLineChars="200"/>
    </w:pPr>
  </w:style>
  <w:style w:type="paragraph" w:customStyle="1" w:styleId="72">
    <w:name w:val="纯文本1"/>
    <w:basedOn w:val="1"/>
    <w:qFormat/>
    <w:uiPriority w:val="0"/>
    <w:pPr>
      <w:widowControl/>
      <w:spacing w:before="100" w:beforeAutospacing="1" w:after="100" w:afterAutospacing="1" w:line="312" w:lineRule="auto"/>
      <w:jc w:val="left"/>
    </w:pPr>
    <w:rPr>
      <w:rFonts w:ascii="宋体" w:hAnsi="宋体"/>
      <w:kern w:val="0"/>
      <w:sz w:val="18"/>
      <w:szCs w:val="18"/>
    </w:rPr>
  </w:style>
  <w:style w:type="paragraph" w:customStyle="1" w:styleId="73">
    <w:name w:val="表内"/>
    <w:basedOn w:val="1"/>
    <w:qFormat/>
    <w:uiPriority w:val="0"/>
    <w:pPr>
      <w:spacing w:line="320" w:lineRule="exact"/>
      <w:jc w:val="center"/>
    </w:pPr>
    <w:rPr>
      <w:snapToGrid w:val="0"/>
      <w:kern w:val="0"/>
      <w:sz w:val="21"/>
    </w:rPr>
  </w:style>
  <w:style w:type="paragraph" w:customStyle="1" w:styleId="74">
    <w:name w:val="Normal Indent1"/>
    <w:basedOn w:val="1"/>
    <w:qFormat/>
    <w:uiPriority w:val="0"/>
    <w:pPr>
      <w:adjustRightInd w:val="0"/>
      <w:snapToGrid w:val="0"/>
      <w:spacing w:line="300" w:lineRule="auto"/>
      <w:ind w:firstLine="200" w:firstLineChars="200"/>
    </w:pPr>
    <w:rPr>
      <w:rFonts w:ascii="仿宋_GB2312" w:hAnsi="Times New Roman" w:eastAsia="仿宋_GB2312" w:cs="Times New Roman"/>
      <w:sz w:val="28"/>
      <w:szCs w:val="24"/>
    </w:rPr>
  </w:style>
  <w:style w:type="paragraph" w:customStyle="1" w:styleId="75">
    <w:name w:val="表格标题"/>
    <w:basedOn w:val="1"/>
    <w:qFormat/>
    <w:uiPriority w:val="0"/>
    <w:pPr>
      <w:adjustRightInd w:val="0"/>
      <w:snapToGrid w:val="0"/>
      <w:spacing w:before="10" w:beforeLines="10" w:line="460" w:lineRule="exact"/>
      <w:jc w:val="center"/>
    </w:pPr>
    <w:rPr>
      <w:rFonts w:ascii="Calibri" w:hAnsi="Calibri" w:eastAsia="黑体"/>
      <w:snapToGrid w:val="0"/>
      <w:kern w:val="0"/>
      <w:sz w:val="24"/>
      <w:szCs w:val="20"/>
    </w:rPr>
  </w:style>
  <w:style w:type="paragraph" w:customStyle="1" w:styleId="76">
    <w:name w:val="c表内容"/>
    <w:basedOn w:val="1"/>
    <w:qFormat/>
    <w:uiPriority w:val="0"/>
    <w:pPr>
      <w:spacing w:line="320" w:lineRule="exact"/>
      <w:jc w:val="center"/>
    </w:pPr>
    <w:rPr>
      <w:szCs w:val="21"/>
    </w:rPr>
  </w:style>
  <w:style w:type="paragraph" w:customStyle="1" w:styleId="77">
    <w:name w:val="样式 首行缩进:  2 字符 行距: 固定值 26 磅"/>
    <w:basedOn w:val="1"/>
    <w:qFormat/>
    <w:uiPriority w:val="0"/>
    <w:pPr>
      <w:spacing w:line="520" w:lineRule="exact"/>
      <w:ind w:firstLine="480" w:firstLineChars="200"/>
    </w:pPr>
    <w:rPr>
      <w:rFonts w:cs="宋体"/>
      <w:sz w:val="24"/>
      <w:szCs w:val="20"/>
    </w:rPr>
  </w:style>
  <w:style w:type="paragraph" w:customStyle="1" w:styleId="78">
    <w:name w:val="表头样式"/>
    <w:basedOn w:val="79"/>
    <w:qFormat/>
    <w:uiPriority w:val="0"/>
    <w:pPr>
      <w:ind w:left="420" w:hanging="132"/>
      <w:jc w:val="center"/>
    </w:pPr>
    <w:rPr>
      <w:rFonts w:ascii="Times New Roman" w:hAnsi="Times New Roman" w:eastAsia="黑体"/>
      <w:kern w:val="0"/>
      <w:szCs w:val="24"/>
    </w:rPr>
  </w:style>
  <w:style w:type="paragraph" w:customStyle="1" w:styleId="79">
    <w:name w:val="正文内容"/>
    <w:basedOn w:val="1"/>
    <w:qFormat/>
    <w:uiPriority w:val="0"/>
    <w:pPr>
      <w:spacing w:line="360" w:lineRule="auto"/>
      <w:ind w:firstLine="454"/>
    </w:pPr>
    <w:rPr>
      <w:rFonts w:ascii="Calibri" w:hAnsi="Calibri"/>
      <w:sz w:val="24"/>
      <w:szCs w:val="22"/>
    </w:rPr>
  </w:style>
  <w:style w:type="character" w:customStyle="1" w:styleId="80">
    <w:name w:val="disabled"/>
    <w:basedOn w:val="26"/>
    <w:qFormat/>
    <w:uiPriority w:val="0"/>
    <w:rPr>
      <w:vanish/>
    </w:rPr>
  </w:style>
  <w:style w:type="character" w:customStyle="1" w:styleId="81">
    <w:name w:val="znspantitle"/>
    <w:basedOn w:val="26"/>
    <w:qFormat/>
    <w:uiPriority w:val="0"/>
    <w:rPr>
      <w:b/>
      <w:color w:val="333333"/>
    </w:rPr>
  </w:style>
  <w:style w:type="character" w:customStyle="1" w:styleId="82">
    <w:name w:val="afterlogin"/>
    <w:basedOn w:val="26"/>
    <w:qFormat/>
    <w:uiPriority w:val="0"/>
  </w:style>
  <w:style w:type="character" w:customStyle="1" w:styleId="83">
    <w:name w:val="checkbox"/>
    <w:basedOn w:val="26"/>
    <w:qFormat/>
    <w:uiPriority w:val="0"/>
  </w:style>
  <w:style w:type="character" w:customStyle="1" w:styleId="84">
    <w:name w:val="checkbox1"/>
    <w:basedOn w:val="26"/>
    <w:qFormat/>
    <w:uiPriority w:val="0"/>
  </w:style>
  <w:style w:type="character" w:customStyle="1" w:styleId="85">
    <w:name w:val="name"/>
    <w:basedOn w:val="26"/>
    <w:qFormat/>
    <w:uiPriority w:val="0"/>
    <w:rPr>
      <w:rFonts w:ascii="微软雅黑" w:hAnsi="微软雅黑" w:eastAsia="微软雅黑" w:cs="微软雅黑"/>
      <w:b/>
      <w:color w:val="5B7648"/>
      <w:sz w:val="21"/>
      <w:szCs w:val="21"/>
    </w:rPr>
  </w:style>
  <w:style w:type="character" w:customStyle="1" w:styleId="86">
    <w:name w:val="time"/>
    <w:basedOn w:val="26"/>
    <w:qFormat/>
    <w:uiPriority w:val="0"/>
    <w:rPr>
      <w:rFonts w:ascii="Arial" w:hAnsi="Arial" w:cs="Arial"/>
      <w:color w:val="888888"/>
      <w:sz w:val="21"/>
      <w:szCs w:val="21"/>
    </w:rPr>
  </w:style>
  <w:style w:type="character" w:customStyle="1" w:styleId="87">
    <w:name w:val="area"/>
    <w:basedOn w:val="26"/>
    <w:qFormat/>
    <w:uiPriority w:val="0"/>
    <w:rPr>
      <w:rFonts w:hint="eastAsia" w:ascii="微软雅黑" w:hAnsi="微软雅黑" w:eastAsia="微软雅黑" w:cs="微软雅黑"/>
      <w:vanish/>
      <w:color w:val="AAAAAA"/>
      <w:sz w:val="21"/>
      <w:szCs w:val="21"/>
    </w:rPr>
  </w:style>
  <w:style w:type="paragraph" w:customStyle="1" w:styleId="88">
    <w:name w:val="报告表格"/>
    <w:basedOn w:val="1"/>
    <w:qFormat/>
    <w:uiPriority w:val="0"/>
    <w:pPr>
      <w:pBdr>
        <w:top w:val="none" w:color="auto" w:sz="0" w:space="1"/>
        <w:left w:val="none" w:color="auto" w:sz="0" w:space="4"/>
        <w:bottom w:val="none" w:color="auto" w:sz="0" w:space="1"/>
        <w:right w:val="none" w:color="auto" w:sz="0" w:space="4"/>
      </w:pBdr>
      <w:spacing w:line="240" w:lineRule="exact"/>
      <w:ind w:firstLine="0" w:firstLineChars="0"/>
      <w:jc w:val="center"/>
    </w:pPr>
    <w:rPr>
      <w:sz w:val="21"/>
    </w:rPr>
  </w:style>
  <w:style w:type="paragraph" w:customStyle="1" w:styleId="89">
    <w:name w:val="插图"/>
    <w:basedOn w:val="24"/>
    <w:next w:val="1"/>
    <w:qFormat/>
    <w:uiPriority w:val="0"/>
    <w:pPr>
      <w:spacing w:after="360"/>
      <w:ind w:leftChars="0" w:firstLine="0" w:firstLineChars="0"/>
      <w:jc w:val="center"/>
    </w:pPr>
    <w:rPr>
      <w:rFonts w:ascii="仿宋_GB2312" w:eastAsia="仿宋_GB2312"/>
      <w:szCs w:val="24"/>
    </w:rPr>
  </w:style>
  <w:style w:type="character" w:customStyle="1" w:styleId="90">
    <w:name w:val="正文文本1"/>
    <w:basedOn w:val="91"/>
    <w:qFormat/>
    <w:uiPriority w:val="0"/>
    <w:rPr>
      <w:rFonts w:ascii="MingLiU" w:hAnsi="MingLiU" w:eastAsia="MingLiU" w:cs="MingLiU"/>
      <w:color w:val="000000"/>
      <w:spacing w:val="10"/>
      <w:w w:val="100"/>
      <w:position w:val="0"/>
      <w:u w:val="none"/>
      <w:shd w:val="clear" w:color="auto" w:fill="FFFFFF"/>
      <w:lang w:val="zh-TW"/>
    </w:rPr>
  </w:style>
  <w:style w:type="character" w:customStyle="1" w:styleId="91">
    <w:name w:val="正文文本_"/>
    <w:basedOn w:val="26"/>
    <w:link w:val="92"/>
    <w:qFormat/>
    <w:uiPriority w:val="0"/>
    <w:rPr>
      <w:rFonts w:ascii="MingLiU" w:hAnsi="MingLiU" w:eastAsia="MingLiU" w:cs="MingLiU"/>
      <w:spacing w:val="10"/>
      <w:kern w:val="0"/>
      <w:sz w:val="20"/>
      <w:szCs w:val="20"/>
    </w:rPr>
  </w:style>
  <w:style w:type="paragraph" w:customStyle="1" w:styleId="92">
    <w:name w:val="正文文本3"/>
    <w:basedOn w:val="1"/>
    <w:link w:val="91"/>
    <w:qFormat/>
    <w:uiPriority w:val="0"/>
    <w:pPr>
      <w:shd w:val="clear" w:color="auto" w:fill="FFFFFF"/>
      <w:spacing w:before="360" w:line="624" w:lineRule="exact"/>
      <w:ind w:hanging="2440"/>
    </w:pPr>
    <w:rPr>
      <w:rFonts w:ascii="MingLiU" w:hAnsi="MingLiU" w:eastAsia="MingLiU" w:cs="MingLiU"/>
      <w:spacing w:val="10"/>
      <w:kern w:val="0"/>
      <w:sz w:val="20"/>
      <w:szCs w:val="20"/>
    </w:rPr>
  </w:style>
  <w:style w:type="paragraph" w:customStyle="1" w:styleId="93">
    <w:name w:val=" Char Char1 Char"/>
    <w:basedOn w:val="1"/>
    <w:qFormat/>
    <w:uiPriority w:val="0"/>
    <w:pPr>
      <w:spacing w:line="360" w:lineRule="auto"/>
      <w:ind w:firstLine="200" w:firstLineChars="200"/>
    </w:pPr>
    <w:rPr>
      <w:rFonts w:ascii="宋体" w:hAnsi="宋体" w:cs="宋体"/>
      <w:szCs w:val="24"/>
    </w:rPr>
  </w:style>
  <w:style w:type="paragraph" w:styleId="94">
    <w:name w:val="No Spacing"/>
    <w:basedOn w:val="1"/>
    <w:next w:val="52"/>
    <w:qFormat/>
    <w:uiPriority w:val="1"/>
    <w:pPr>
      <w:ind w:firstLine="200" w:firstLineChars="200"/>
    </w:pPr>
  </w:style>
  <w:style w:type="paragraph" w:customStyle="1" w:styleId="95">
    <w:name w:val="表格表头"/>
    <w:basedOn w:val="1"/>
    <w:semiHidden/>
    <w:qFormat/>
    <w:uiPriority w:val="0"/>
    <w:pPr>
      <w:spacing w:afterLines="50"/>
      <w:jc w:val="center"/>
    </w:pPr>
    <w:rPr>
      <w:rFonts w:ascii="Times New Roman" w:eastAsia="黑体"/>
      <w:sz w:val="21"/>
      <w:szCs w:val="24"/>
    </w:rPr>
  </w:style>
  <w:style w:type="paragraph" w:customStyle="1" w:styleId="96">
    <w:name w:val="D表内0磅"/>
    <w:basedOn w:val="1"/>
    <w:qFormat/>
    <w:uiPriority w:val="0"/>
    <w:pPr>
      <w:spacing w:line="240" w:lineRule="auto"/>
      <w:jc w:val="center"/>
    </w:pPr>
    <w:rPr>
      <w:rFonts w:ascii="仿宋_GB2312" w:hAnsi="Times New Roman"/>
      <w:spacing w:val="4"/>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24287</Words>
  <Characters>28194</Characters>
  <Lines>0</Lines>
  <Paragraphs>0</Paragraphs>
  <TotalTime>1</TotalTime>
  <ScaleCrop>false</ScaleCrop>
  <LinksUpToDate>false</LinksUpToDate>
  <CharactersWithSpaces>28602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2021-03-17T11:21:00Z</dcterms:created>
  <dc:creator>CCL2F2（氟利昂）</dc:creator>
  <cp:lastModifiedBy>O_O</cp:lastModifiedBy>
  <cp:lastPrinted>2021-08-17T02:12:00Z</cp:lastPrinted>
  <dcterms:modified xsi:type="dcterms:W3CDTF">2021-08-29T02:39:12Z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C9A3ADA1B5894EA7A708B612E1A3D2F8</vt:lpwstr>
  </property>
</Properties>
</file>