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05"/>
        </w:tabs>
        <w:spacing w:line="600" w:lineRule="exact"/>
        <w:jc w:val="center"/>
        <w:rPr>
          <w:rFonts w:hint="eastAsia" w:asciiTheme="majorEastAsia" w:hAnsiTheme="majorEastAsia" w:eastAsiaTheme="majorEastAsia" w:cstheme="majorEastAsia"/>
          <w:b/>
          <w:sz w:val="44"/>
          <w:szCs w:val="44"/>
        </w:rPr>
      </w:pPr>
    </w:p>
    <w:p>
      <w:pPr>
        <w:pStyle w:val="2"/>
        <w:rPr>
          <w:rFonts w:hint="eastAsia"/>
        </w:rPr>
      </w:pPr>
      <w:bookmarkStart w:id="0" w:name="_GoBack"/>
      <w:bookmarkEnd w:id="0"/>
    </w:p>
    <w:p>
      <w:pPr>
        <w:tabs>
          <w:tab w:val="left" w:pos="7305"/>
        </w:tabs>
        <w:spacing w:line="600" w:lineRule="exact"/>
        <w:jc w:val="center"/>
        <w:rPr>
          <w:rFonts w:hint="eastAsia" w:asciiTheme="majorEastAsia" w:hAnsiTheme="majorEastAsia" w:eastAsiaTheme="majorEastAsia" w:cstheme="majorEastAsia"/>
          <w:b/>
          <w:sz w:val="44"/>
          <w:szCs w:val="44"/>
        </w:rPr>
      </w:pPr>
    </w:p>
    <w:p>
      <w:pPr>
        <w:tabs>
          <w:tab w:val="left" w:pos="7305"/>
        </w:tabs>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河南省博士后</w:t>
      </w:r>
      <w:r>
        <w:rPr>
          <w:rFonts w:hint="eastAsia" w:asciiTheme="majorEastAsia" w:hAnsiTheme="majorEastAsia" w:eastAsiaTheme="majorEastAsia" w:cstheme="majorEastAsia"/>
          <w:b/>
          <w:sz w:val="44"/>
          <w:szCs w:val="44"/>
          <w:lang w:val="en-US" w:eastAsia="zh-CN"/>
        </w:rPr>
        <w:t>创新实践</w:t>
      </w:r>
      <w:r>
        <w:rPr>
          <w:rFonts w:hint="eastAsia" w:asciiTheme="majorEastAsia" w:hAnsiTheme="majorEastAsia" w:eastAsiaTheme="majorEastAsia" w:cstheme="majorEastAsia"/>
          <w:b/>
          <w:sz w:val="44"/>
          <w:szCs w:val="44"/>
        </w:rPr>
        <w:t>基地</w:t>
      </w:r>
    </w:p>
    <w:p>
      <w:pPr>
        <w:tabs>
          <w:tab w:val="left" w:pos="7305"/>
        </w:tabs>
        <w:spacing w:line="600" w:lineRule="exact"/>
        <w:jc w:val="center"/>
        <w:rPr>
          <w:rFonts w:ascii="仿宋" w:hAnsi="仿宋" w:eastAsia="仿宋"/>
          <w:b/>
          <w:sz w:val="32"/>
          <w:szCs w:val="32"/>
        </w:rPr>
      </w:pPr>
      <w:r>
        <w:rPr>
          <w:rFonts w:hint="eastAsia" w:asciiTheme="majorEastAsia" w:hAnsiTheme="majorEastAsia" w:eastAsiaTheme="majorEastAsia" w:cstheme="majorEastAsia"/>
          <w:b/>
          <w:sz w:val="44"/>
          <w:szCs w:val="44"/>
        </w:rPr>
        <w:t>申报表</w:t>
      </w:r>
    </w:p>
    <w:p>
      <w:pPr>
        <w:tabs>
          <w:tab w:val="left" w:pos="7305"/>
        </w:tabs>
        <w:spacing w:line="600" w:lineRule="exact"/>
        <w:jc w:val="center"/>
        <w:rPr>
          <w:rFonts w:ascii="仿宋" w:hAnsi="仿宋" w:eastAsia="仿宋"/>
          <w:b/>
          <w:sz w:val="32"/>
          <w:szCs w:val="32"/>
        </w:rPr>
      </w:pPr>
    </w:p>
    <w:p>
      <w:pPr>
        <w:tabs>
          <w:tab w:val="left" w:pos="7305"/>
        </w:tabs>
        <w:spacing w:line="600" w:lineRule="exact"/>
        <w:jc w:val="center"/>
        <w:rPr>
          <w:rFonts w:ascii="仿宋" w:hAnsi="仿宋" w:eastAsia="仿宋"/>
          <w:b/>
          <w:sz w:val="32"/>
          <w:szCs w:val="32"/>
        </w:rPr>
      </w:pPr>
    </w:p>
    <w:p>
      <w:pPr>
        <w:tabs>
          <w:tab w:val="left" w:pos="7305"/>
        </w:tabs>
        <w:spacing w:line="600" w:lineRule="exact"/>
        <w:jc w:val="center"/>
        <w:rPr>
          <w:rFonts w:ascii="仿宋" w:hAnsi="仿宋" w:eastAsia="仿宋"/>
          <w:b/>
          <w:sz w:val="32"/>
          <w:szCs w:val="32"/>
        </w:rPr>
      </w:pPr>
    </w:p>
    <w:p>
      <w:pPr>
        <w:tabs>
          <w:tab w:val="left" w:pos="7305"/>
        </w:tabs>
        <w:spacing w:line="600" w:lineRule="exact"/>
        <w:jc w:val="center"/>
        <w:rPr>
          <w:rFonts w:ascii="仿宋" w:hAnsi="仿宋" w:eastAsia="仿宋"/>
          <w:b/>
          <w:sz w:val="32"/>
          <w:szCs w:val="32"/>
        </w:rPr>
      </w:pPr>
    </w:p>
    <w:p>
      <w:pPr>
        <w:tabs>
          <w:tab w:val="left" w:pos="7305"/>
        </w:tabs>
        <w:spacing w:line="600" w:lineRule="exact"/>
        <w:rPr>
          <w:rFonts w:ascii="仿宋" w:hAnsi="仿宋" w:eastAsia="仿宋"/>
          <w:b/>
          <w:sz w:val="32"/>
          <w:szCs w:val="32"/>
        </w:rPr>
      </w:pPr>
    </w:p>
    <w:p>
      <w:pPr>
        <w:spacing w:line="680" w:lineRule="exact"/>
        <w:ind w:firstLine="1312" w:firstLineChars="400"/>
        <w:rPr>
          <w:rFonts w:ascii="仿宋" w:hAnsi="仿宋" w:eastAsia="仿宋"/>
          <w:spacing w:val="4"/>
          <w:sz w:val="32"/>
          <w:szCs w:val="32"/>
          <w:u w:val="single"/>
        </w:rPr>
      </w:pPr>
      <w:r>
        <w:rPr>
          <w:rFonts w:hint="eastAsia" w:ascii="仿宋" w:hAnsi="仿宋" w:eastAsia="仿宋"/>
          <w:spacing w:val="4"/>
          <w:sz w:val="32"/>
          <w:szCs w:val="32"/>
        </w:rPr>
        <w:t>申报单位名称：</w:t>
      </w:r>
      <w:r>
        <w:rPr>
          <w:rFonts w:hint="eastAsia" w:ascii="仿宋" w:hAnsi="仿宋" w:eastAsia="仿宋"/>
          <w:spacing w:val="4"/>
          <w:sz w:val="32"/>
          <w:szCs w:val="32"/>
          <w:u w:val="single"/>
        </w:rPr>
        <w:t xml:space="preserve">                      </w:t>
      </w:r>
    </w:p>
    <w:p>
      <w:pPr>
        <w:spacing w:line="680" w:lineRule="exact"/>
        <w:ind w:firstLine="1312" w:firstLineChars="400"/>
        <w:rPr>
          <w:rFonts w:ascii="仿宋" w:hAnsi="仿宋" w:eastAsia="仿宋"/>
          <w:spacing w:val="4"/>
          <w:sz w:val="32"/>
          <w:szCs w:val="32"/>
          <w:u w:val="single"/>
        </w:rPr>
      </w:pPr>
      <w:r>
        <w:rPr>
          <w:rFonts w:hint="eastAsia" w:ascii="仿宋" w:hAnsi="仿宋" w:eastAsia="仿宋"/>
          <w:spacing w:val="4"/>
          <w:sz w:val="32"/>
          <w:szCs w:val="32"/>
        </w:rPr>
        <w:t>单位所属行业：</w:t>
      </w:r>
      <w:r>
        <w:rPr>
          <w:rFonts w:hint="eastAsia" w:ascii="仿宋" w:hAnsi="仿宋" w:eastAsia="仿宋"/>
          <w:spacing w:val="4"/>
          <w:sz w:val="32"/>
          <w:szCs w:val="32"/>
          <w:u w:val="single"/>
        </w:rPr>
        <w:t xml:space="preserve">                      </w:t>
      </w:r>
      <w:r>
        <w:rPr>
          <w:rFonts w:hint="eastAsia" w:ascii="仿宋" w:hAnsi="仿宋" w:eastAsia="仿宋"/>
          <w:spacing w:val="4"/>
          <w:sz w:val="32"/>
          <w:szCs w:val="32"/>
        </w:rPr>
        <w:t xml:space="preserve"> </w:t>
      </w:r>
    </w:p>
    <w:p>
      <w:pPr>
        <w:spacing w:line="680" w:lineRule="exact"/>
        <w:ind w:firstLine="1280" w:firstLineChars="400"/>
        <w:rPr>
          <w:rFonts w:ascii="仿宋" w:hAnsi="仿宋" w:eastAsia="仿宋"/>
          <w:spacing w:val="4"/>
          <w:sz w:val="32"/>
          <w:szCs w:val="32"/>
          <w:u w:val="single"/>
        </w:rPr>
      </w:pPr>
      <w:r>
        <w:rPr>
          <w:rFonts w:hint="eastAsia" w:ascii="仿宋" w:hAnsi="仿宋" w:eastAsia="仿宋"/>
          <w:kern w:val="10"/>
          <w:sz w:val="32"/>
          <w:szCs w:val="32"/>
        </w:rPr>
        <w:t>管 理</w:t>
      </w:r>
      <w:r>
        <w:rPr>
          <w:rFonts w:hint="eastAsia" w:ascii="仿宋" w:hAnsi="仿宋" w:eastAsia="仿宋"/>
          <w:kern w:val="10"/>
          <w:sz w:val="32"/>
          <w:szCs w:val="32"/>
          <w:lang w:val="en-US" w:eastAsia="zh-CN"/>
        </w:rPr>
        <w:t xml:space="preserve"> </w:t>
      </w:r>
      <w:r>
        <w:rPr>
          <w:rFonts w:hint="eastAsia" w:ascii="仿宋" w:hAnsi="仿宋" w:eastAsia="仿宋"/>
          <w:kern w:val="10"/>
          <w:sz w:val="32"/>
          <w:szCs w:val="32"/>
        </w:rPr>
        <w:t xml:space="preserve"> 部 门</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单位内部管理部门</w:t>
      </w:r>
      <w:r>
        <w:rPr>
          <w:rFonts w:hint="eastAsia" w:ascii="仿宋" w:hAnsi="仿宋" w:eastAsia="仿宋"/>
          <w:sz w:val="32"/>
          <w:szCs w:val="32"/>
          <w:u w:val="single"/>
          <w:lang w:eastAsia="zh-CN"/>
        </w:rPr>
        <w:t>）</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680" w:lineRule="exact"/>
        <w:ind w:firstLine="1280" w:firstLineChars="400"/>
        <w:rPr>
          <w:rFonts w:ascii="仿宋" w:hAnsi="仿宋" w:eastAsia="仿宋"/>
          <w:spacing w:val="4"/>
          <w:sz w:val="32"/>
          <w:szCs w:val="32"/>
          <w:u w:val="single"/>
        </w:rPr>
      </w:pPr>
      <w:r>
        <w:rPr>
          <w:rFonts w:hint="eastAsia" w:ascii="仿宋" w:hAnsi="仿宋" w:eastAsia="仿宋"/>
          <w:sz w:val="32"/>
          <w:szCs w:val="32"/>
        </w:rPr>
        <w:t>联系人及电话：</w:t>
      </w:r>
      <w:r>
        <w:rPr>
          <w:rFonts w:hint="eastAsia" w:ascii="仿宋" w:hAnsi="仿宋" w:eastAsia="仿宋"/>
          <w:sz w:val="32"/>
          <w:szCs w:val="32"/>
          <w:u w:val="single"/>
        </w:rPr>
        <w:t xml:space="preserve">                        </w:t>
      </w:r>
    </w:p>
    <w:p>
      <w:pPr>
        <w:spacing w:line="680" w:lineRule="exact"/>
        <w:ind w:firstLine="1280" w:firstLineChars="400"/>
        <w:rPr>
          <w:rFonts w:ascii="仿宋" w:hAnsi="仿宋" w:eastAsia="仿宋"/>
          <w:spacing w:val="4"/>
          <w:sz w:val="32"/>
          <w:szCs w:val="32"/>
          <w:u w:val="single"/>
        </w:rPr>
      </w:pPr>
      <w:r>
        <w:rPr>
          <w:rFonts w:hint="eastAsia" w:ascii="仿宋" w:hAnsi="仿宋" w:eastAsia="仿宋"/>
          <w:sz w:val="32"/>
          <w:szCs w:val="32"/>
        </w:rPr>
        <w:t>单位通讯地址：</w:t>
      </w:r>
      <w:r>
        <w:rPr>
          <w:rFonts w:hint="eastAsia" w:ascii="仿宋" w:hAnsi="仿宋" w:eastAsia="仿宋"/>
          <w:sz w:val="32"/>
          <w:szCs w:val="32"/>
          <w:u w:val="single"/>
        </w:rPr>
        <w:t xml:space="preserve">                        </w:t>
      </w:r>
    </w:p>
    <w:p>
      <w:pPr>
        <w:spacing w:line="680" w:lineRule="exact"/>
        <w:ind w:firstLine="1280" w:firstLineChars="400"/>
        <w:rPr>
          <w:rFonts w:ascii="仿宋" w:hAnsi="仿宋" w:eastAsia="仿宋"/>
          <w:spacing w:val="4"/>
          <w:sz w:val="32"/>
          <w:szCs w:val="32"/>
          <w:u w:val="single"/>
        </w:rPr>
      </w:pPr>
      <w:r>
        <w:rPr>
          <w:rFonts w:hint="eastAsia" w:ascii="仿宋" w:hAnsi="仿宋" w:eastAsia="仿宋"/>
          <w:sz w:val="32"/>
          <w:szCs w:val="32"/>
        </w:rPr>
        <w:t>邮 政  编 码：</w:t>
      </w:r>
      <w:r>
        <w:rPr>
          <w:rFonts w:hint="eastAsia" w:ascii="仿宋" w:hAnsi="仿宋" w:eastAsia="仿宋"/>
          <w:sz w:val="32"/>
          <w:szCs w:val="32"/>
          <w:u w:val="single"/>
        </w:rPr>
        <w:t xml:space="preserve">                       </w:t>
      </w:r>
    </w:p>
    <w:p>
      <w:pPr>
        <w:spacing w:line="600" w:lineRule="exact"/>
        <w:rPr>
          <w:rFonts w:ascii="仿宋" w:hAnsi="仿宋" w:eastAsia="仿宋"/>
          <w:spacing w:val="20"/>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2088" w:firstLineChars="650"/>
        <w:rPr>
          <w:rFonts w:ascii="仿宋" w:hAnsi="仿宋" w:eastAsia="仿宋"/>
          <w:b/>
          <w:sz w:val="32"/>
          <w:szCs w:val="32"/>
        </w:rPr>
      </w:pPr>
      <w:r>
        <w:rPr>
          <w:rFonts w:hint="eastAsia" w:ascii="仿宋" w:hAnsi="仿宋" w:eastAsia="仿宋"/>
          <w:b/>
          <w:sz w:val="32"/>
          <w:szCs w:val="32"/>
        </w:rPr>
        <w:t>河南省人力资源和社会保障厅制</w:t>
      </w:r>
    </w:p>
    <w:p>
      <w:pPr>
        <w:spacing w:line="600" w:lineRule="exact"/>
        <w:rPr>
          <w:rFonts w:ascii="仿宋" w:hAnsi="仿宋" w:eastAsia="仿宋"/>
          <w:b/>
          <w:sz w:val="32"/>
          <w:szCs w:val="32"/>
        </w:rPr>
        <w:sectPr>
          <w:headerReference r:id="rId3" w:type="default"/>
          <w:footerReference r:id="rId4" w:type="default"/>
          <w:footerReference r:id="rId5" w:type="even"/>
          <w:pgSz w:w="11906" w:h="16838"/>
          <w:pgMar w:top="1274" w:right="1588" w:bottom="1084" w:left="1588" w:header="851" w:footer="992" w:gutter="0"/>
          <w:cols w:space="425" w:num="1"/>
          <w:docGrid w:type="lines" w:linePitch="312" w:charSpace="0"/>
        </w:sectPr>
      </w:pPr>
      <w:r>
        <w:rPr>
          <w:rFonts w:ascii="仿宋" w:hAnsi="仿宋" w:eastAsia="仿宋"/>
          <w:b/>
          <w:sz w:val="32"/>
          <w:szCs w:val="32"/>
        </w:rPr>
        <w:t xml:space="preserve">                      20</w:t>
      </w:r>
      <w:r>
        <w:rPr>
          <w:rFonts w:hint="eastAsia" w:ascii="仿宋" w:hAnsi="仿宋" w:eastAsia="仿宋"/>
          <w:b/>
          <w:sz w:val="32"/>
          <w:szCs w:val="32"/>
          <w:lang w:val="en-US" w:eastAsia="zh-CN"/>
        </w:rPr>
        <w:t>2</w:t>
      </w:r>
      <w:r>
        <w:rPr>
          <w:rFonts w:hint="default" w:ascii="仿宋" w:hAnsi="仿宋" w:eastAsia="仿宋"/>
          <w:b/>
          <w:sz w:val="32"/>
          <w:szCs w:val="32"/>
          <w:lang w:eastAsia="zh-CN"/>
        </w:rPr>
        <w:t>2</w:t>
      </w:r>
      <w:r>
        <w:rPr>
          <w:rFonts w:hint="eastAsia" w:ascii="仿宋" w:hAnsi="仿宋" w:eastAsia="仿宋"/>
          <w:b/>
          <w:sz w:val="32"/>
          <w:szCs w:val="32"/>
        </w:rPr>
        <w:t>年</w:t>
      </w:r>
      <w:r>
        <w:rPr>
          <w:rFonts w:hint="default" w:ascii="仿宋" w:hAnsi="仿宋" w:eastAsia="仿宋"/>
          <w:b/>
          <w:sz w:val="32"/>
          <w:szCs w:val="32"/>
          <w:lang w:eastAsia="zh-CN"/>
        </w:rPr>
        <w:t>元</w:t>
      </w:r>
      <w:r>
        <w:rPr>
          <w:rFonts w:hint="eastAsia" w:ascii="仿宋" w:hAnsi="仿宋" w:eastAsia="仿宋"/>
          <w:b/>
          <w:sz w:val="32"/>
          <w:szCs w:val="32"/>
        </w:rPr>
        <w:t>月</w:t>
      </w:r>
    </w:p>
    <w:p>
      <w:pPr>
        <w:keepNext w:val="0"/>
        <w:keepLines w:val="0"/>
        <w:pageBreakBefore w:val="0"/>
        <w:widowControl w:val="0"/>
        <w:kinsoku/>
        <w:wordWrap/>
        <w:overflowPunct/>
        <w:topLinePunct w:val="0"/>
        <w:autoSpaceDE/>
        <w:autoSpaceDN/>
        <w:bidi w:val="0"/>
        <w:adjustRightInd/>
        <w:snapToGrid/>
        <w:spacing w:line="400" w:lineRule="exact"/>
        <w:ind w:left="147" w:leftChars="70" w:firstLine="70" w:firstLineChars="22"/>
        <w:jc w:val="center"/>
        <w:textAlignment w:val="auto"/>
        <w:rPr>
          <w:rFonts w:hint="eastAsia" w:ascii="仿宋" w:hAnsi="仿宋" w:eastAsia="仿宋"/>
          <w:sz w:val="24"/>
          <w:szCs w:val="24"/>
        </w:rPr>
      </w:pPr>
      <w:r>
        <w:rPr>
          <w:rFonts w:hint="eastAsia" w:ascii="新宋体" w:hAnsi="新宋体" w:eastAsia="新宋体" w:cs="新宋体"/>
          <w:b/>
          <w:bCs/>
          <w:sz w:val="32"/>
          <w:szCs w:val="32"/>
        </w:rPr>
        <w:t>填 表 说 明</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default"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default" w:ascii="仿宋" w:hAnsi="仿宋" w:eastAsia="仿宋"/>
          <w:b/>
          <w:bCs/>
          <w:sz w:val="28"/>
          <w:szCs w:val="28"/>
        </w:rPr>
      </w:pPr>
      <w:r>
        <w:rPr>
          <w:rFonts w:hint="default" w:ascii="仿宋" w:hAnsi="仿宋" w:eastAsia="仿宋"/>
          <w:b/>
          <w:bCs/>
          <w:sz w:val="28"/>
          <w:szCs w:val="28"/>
        </w:rPr>
        <w:t>填表前，认真阅读填表说明；凡是表中内容不附要求的，一律认定为该项内容空白。</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1. 本表格</w:t>
      </w:r>
      <w:r>
        <w:rPr>
          <w:rFonts w:hint="default" w:ascii="仿宋" w:hAnsi="仿宋" w:eastAsia="仿宋"/>
          <w:sz w:val="28"/>
          <w:szCs w:val="28"/>
        </w:rPr>
        <w:t>（含佐证材料）</w:t>
      </w:r>
      <w:r>
        <w:rPr>
          <w:rFonts w:hint="eastAsia" w:ascii="仿宋" w:hAnsi="仿宋" w:eastAsia="仿宋"/>
          <w:sz w:val="28"/>
          <w:szCs w:val="28"/>
        </w:rPr>
        <w:t>一律用A4纸填写，</w:t>
      </w:r>
      <w:r>
        <w:rPr>
          <w:rFonts w:hint="default" w:ascii="仿宋" w:hAnsi="仿宋" w:eastAsia="仿宋"/>
          <w:sz w:val="28"/>
          <w:szCs w:val="28"/>
        </w:rPr>
        <w:t>双面打印，</w:t>
      </w:r>
      <w:r>
        <w:rPr>
          <w:rFonts w:hint="eastAsia" w:ascii="仿宋" w:hAnsi="仿宋" w:eastAsia="仿宋"/>
          <w:sz w:val="28"/>
          <w:szCs w:val="28"/>
        </w:rPr>
        <w:t>装订整齐。</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填表须内容详实、重点突出、数据真实，不可虚报或留空。如无相关内容，请填上“没有”二字。</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表中涉及到的企业资质、评价评级、承担项目、获奖情况等，须</w:t>
      </w:r>
      <w:r>
        <w:rPr>
          <w:rFonts w:hint="eastAsia" w:ascii="仿宋" w:hAnsi="仿宋" w:eastAsia="仿宋"/>
          <w:sz w:val="28"/>
          <w:szCs w:val="28"/>
          <w:lang w:eastAsia="zh-CN"/>
        </w:rPr>
        <w:t>按主表出现先后顺序</w:t>
      </w:r>
      <w:r>
        <w:rPr>
          <w:rFonts w:hint="eastAsia" w:ascii="仿宋" w:hAnsi="仿宋" w:eastAsia="仿宋"/>
          <w:sz w:val="28"/>
          <w:szCs w:val="28"/>
        </w:rPr>
        <w:t>附佐证材料</w:t>
      </w:r>
      <w:r>
        <w:rPr>
          <w:rFonts w:hint="eastAsia" w:ascii="仿宋" w:hAnsi="仿宋" w:eastAsia="仿宋"/>
          <w:sz w:val="28"/>
          <w:szCs w:val="28"/>
          <w:lang w:eastAsia="zh-CN"/>
        </w:rPr>
        <w:t>、且不</w:t>
      </w:r>
      <w:r>
        <w:rPr>
          <w:rFonts w:hint="eastAsia" w:ascii="仿宋" w:hAnsi="仿宋" w:eastAsia="仿宋"/>
          <w:sz w:val="28"/>
          <w:szCs w:val="28"/>
        </w:rPr>
        <w:t>超过</w:t>
      </w:r>
      <w:r>
        <w:rPr>
          <w:rFonts w:hint="eastAsia" w:ascii="仿宋" w:hAnsi="仿宋" w:eastAsia="仿宋"/>
          <w:sz w:val="28"/>
          <w:szCs w:val="28"/>
          <w:lang w:val="en-US" w:eastAsia="zh-CN"/>
        </w:rPr>
        <w:t>2</w:t>
      </w:r>
      <w:r>
        <w:rPr>
          <w:rFonts w:hint="eastAsia" w:ascii="仿宋" w:hAnsi="仿宋" w:eastAsia="仿宋"/>
          <w:sz w:val="28"/>
          <w:szCs w:val="28"/>
        </w:rPr>
        <w:t>0页。</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如个别项目填报内容字数较多，可在不改变表格整体格式情况下适当调整表格大小。</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2. 封面“单位所属行业”一项，应按照国家统计局《国民经济行业分类》（GB/T4754-2017）填写，分类名称须精确到中类。</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3. 第一部分“单位类型”一项，“企业所有制形式”按照国有、合资、民营、其他等类型填写；“事业单位分类情况”按照参公事业单位、公益一类、公益二类、其他</w:t>
      </w:r>
      <w:r>
        <w:rPr>
          <w:rFonts w:hint="default" w:ascii="仿宋" w:hAnsi="仿宋" w:eastAsia="仿宋"/>
          <w:sz w:val="28"/>
          <w:szCs w:val="28"/>
        </w:rPr>
        <w:t>（</w:t>
      </w:r>
      <w:r>
        <w:rPr>
          <w:rFonts w:hint="eastAsia" w:ascii="仿宋" w:hAnsi="仿宋" w:eastAsia="仿宋"/>
          <w:sz w:val="28"/>
          <w:szCs w:val="28"/>
        </w:rPr>
        <w:t>注明具体情况</w:t>
      </w:r>
      <w:r>
        <w:rPr>
          <w:rFonts w:hint="default" w:ascii="仿宋" w:hAnsi="仿宋" w:eastAsia="仿宋"/>
          <w:sz w:val="28"/>
          <w:szCs w:val="28"/>
        </w:rPr>
        <w:t>）</w:t>
      </w:r>
      <w:r>
        <w:rPr>
          <w:rFonts w:hint="eastAsia" w:ascii="仿宋" w:hAnsi="仿宋" w:eastAsia="仿宋"/>
          <w:sz w:val="28"/>
          <w:szCs w:val="28"/>
        </w:rPr>
        <w:t>等类型填写。</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4. 第一部分“是否为上市公司”一项，上市公司指所发行的股票经授权的证券管理部门批准在证券交易所上市交易的股份有限公司。“新三板”企业不属于上市公司。</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5. 第二部分“荣获省部级以上科技奖励情况”一项，含省部级科技奖励，须注明奖励名称、批准时间，主要完成人和完成单位的排名等情况。</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6. 第二部分“参与省部级以上重点研发计划、重大科研项目情况”一项，含省部级有关计划、项目，须注明承担计划或项目名称、时间，主要参与人和承担单位的排名情况。</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eastAsia" w:ascii="仿宋" w:hAnsi="仿宋" w:eastAsia="仿宋"/>
          <w:sz w:val="28"/>
          <w:szCs w:val="28"/>
        </w:rPr>
        <w:t>7.  第二部分“研发机构及研发能力情况”一项，须具体说明单位现有的内设技术研发机构的运行机制、开展技术创新的基础条件、科研队伍的构成及创新人才的培养等内容。</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8"/>
          <w:szCs w:val="28"/>
        </w:rPr>
      </w:pPr>
      <w:r>
        <w:rPr>
          <w:rFonts w:hint="default" w:ascii="仿宋" w:hAnsi="仿宋" w:eastAsia="仿宋"/>
          <w:sz w:val="28"/>
          <w:szCs w:val="28"/>
          <w:lang w:eastAsia="zh-CN"/>
        </w:rPr>
        <w:t>8</w:t>
      </w:r>
      <w:r>
        <w:rPr>
          <w:rFonts w:hint="eastAsia" w:ascii="仿宋" w:hAnsi="仿宋" w:eastAsia="仿宋"/>
          <w:sz w:val="28"/>
          <w:szCs w:val="28"/>
        </w:rPr>
        <w:t>. 第三部分“本单位拟担任博士后合作导师人员情况”一项，应填写本单位具备博士后合作导师资格的人员情况（具有副高级以上职称）。最多填写5人（不含兼职人员），每人简历不超过200字。</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560" w:firstLineChars="200"/>
        <w:textAlignment w:val="auto"/>
        <w:rPr>
          <w:rFonts w:hint="eastAsia" w:ascii="仿宋" w:hAnsi="仿宋" w:eastAsia="仿宋"/>
          <w:sz w:val="24"/>
          <w:szCs w:val="24"/>
        </w:rPr>
      </w:pPr>
      <w:r>
        <w:rPr>
          <w:rFonts w:hint="eastAsia" w:ascii="仿宋" w:hAnsi="仿宋" w:eastAsia="仿宋"/>
          <w:sz w:val="28"/>
          <w:szCs w:val="28"/>
          <w:lang w:eastAsia="zh-CN"/>
        </w:rPr>
        <w:t>（</w:t>
      </w:r>
      <w:r>
        <w:rPr>
          <w:rFonts w:hint="default" w:ascii="仿宋" w:hAnsi="仿宋" w:eastAsia="仿宋"/>
          <w:sz w:val="28"/>
          <w:szCs w:val="28"/>
          <w:lang w:eastAsia="zh-CN"/>
        </w:rPr>
        <w:t>本表可</w:t>
      </w:r>
      <w:r>
        <w:rPr>
          <w:rFonts w:hint="eastAsia" w:ascii="仿宋" w:hAnsi="仿宋" w:eastAsia="仿宋"/>
          <w:sz w:val="28"/>
          <w:szCs w:val="28"/>
        </w:rPr>
        <w:t>从</w:t>
      </w:r>
      <w:r>
        <w:rPr>
          <w:rFonts w:hint="eastAsia" w:ascii="仿宋" w:hAnsi="仿宋" w:eastAsia="仿宋"/>
          <w:sz w:val="28"/>
          <w:szCs w:val="28"/>
          <w:lang w:eastAsia="zh-CN"/>
        </w:rPr>
        <w:t>河南</w:t>
      </w:r>
      <w:r>
        <w:rPr>
          <w:rFonts w:hint="eastAsia" w:ascii="仿宋" w:hAnsi="仿宋" w:eastAsia="仿宋"/>
          <w:sz w:val="28"/>
          <w:szCs w:val="28"/>
        </w:rPr>
        <w:t>省人力资源</w:t>
      </w:r>
      <w:r>
        <w:rPr>
          <w:rFonts w:hint="eastAsia" w:ascii="仿宋" w:hAnsi="仿宋" w:eastAsia="仿宋"/>
          <w:sz w:val="28"/>
          <w:szCs w:val="28"/>
          <w:lang w:eastAsia="zh-CN"/>
        </w:rPr>
        <w:t>和</w:t>
      </w:r>
      <w:r>
        <w:rPr>
          <w:rFonts w:hint="eastAsia" w:ascii="仿宋" w:hAnsi="仿宋" w:eastAsia="仿宋"/>
          <w:sz w:val="28"/>
          <w:szCs w:val="28"/>
        </w:rPr>
        <w:t>社会保障厅</w:t>
      </w:r>
      <w:r>
        <w:rPr>
          <w:rFonts w:hint="eastAsia" w:ascii="仿宋" w:hAnsi="仿宋" w:eastAsia="仿宋"/>
          <w:sz w:val="28"/>
          <w:szCs w:val="28"/>
          <w:lang w:eastAsia="zh-CN"/>
        </w:rPr>
        <w:t>官</w:t>
      </w:r>
      <w:r>
        <w:rPr>
          <w:rFonts w:hint="eastAsia" w:ascii="仿宋" w:hAnsi="仿宋" w:eastAsia="仿宋"/>
          <w:sz w:val="28"/>
          <w:szCs w:val="28"/>
        </w:rPr>
        <w:t>网</w:t>
      </w:r>
      <w:r>
        <w:rPr>
          <w:rFonts w:hint="eastAsia" w:ascii="仿宋" w:hAnsi="仿宋" w:eastAsia="仿宋"/>
          <w:sz w:val="28"/>
          <w:szCs w:val="28"/>
          <w:lang w:eastAsia="zh-CN"/>
        </w:rPr>
        <w:t>－－</w:t>
      </w:r>
      <w:r>
        <w:rPr>
          <w:rFonts w:hint="eastAsia" w:ascii="仿宋" w:hAnsi="仿宋" w:eastAsia="仿宋"/>
          <w:sz w:val="28"/>
          <w:szCs w:val="28"/>
        </w:rPr>
        <w:t>“博士后</w:t>
      </w:r>
      <w:r>
        <w:rPr>
          <w:rFonts w:hint="eastAsia" w:ascii="仿宋" w:hAnsi="仿宋" w:eastAsia="仿宋"/>
          <w:sz w:val="28"/>
          <w:szCs w:val="28"/>
          <w:lang w:val="en-US" w:eastAsia="zh-CN"/>
        </w:rPr>
        <w:t>工作</w:t>
      </w:r>
      <w:r>
        <w:rPr>
          <w:rFonts w:hint="eastAsia" w:ascii="仿宋" w:hAnsi="仿宋" w:eastAsia="仿宋"/>
          <w:sz w:val="28"/>
          <w:szCs w:val="28"/>
        </w:rPr>
        <w:t>”</w:t>
      </w:r>
      <w:r>
        <w:rPr>
          <w:rFonts w:hint="eastAsia" w:ascii="仿宋" w:hAnsi="仿宋" w:eastAsia="仿宋"/>
          <w:sz w:val="28"/>
          <w:szCs w:val="28"/>
          <w:lang w:val="en-US" w:eastAsia="zh-CN"/>
        </w:rPr>
        <w:t>业务专栏－－</w:t>
      </w:r>
      <w:r>
        <w:rPr>
          <w:rFonts w:hint="eastAsia" w:ascii="仿宋" w:hAnsi="仿宋" w:eastAsia="仿宋"/>
          <w:sz w:val="28"/>
          <w:szCs w:val="28"/>
          <w:lang w:eastAsia="zh-CN"/>
        </w:rPr>
        <w:t>“</w:t>
      </w:r>
      <w:r>
        <w:rPr>
          <w:rFonts w:hint="eastAsia" w:ascii="仿宋" w:hAnsi="仿宋" w:eastAsia="仿宋"/>
          <w:sz w:val="28"/>
          <w:szCs w:val="28"/>
        </w:rPr>
        <w:t>下载中心</w:t>
      </w:r>
      <w:r>
        <w:rPr>
          <w:rFonts w:hint="eastAsia" w:ascii="仿宋" w:hAnsi="仿宋" w:eastAsia="仿宋"/>
          <w:sz w:val="28"/>
          <w:szCs w:val="28"/>
          <w:lang w:eastAsia="zh-CN"/>
        </w:rPr>
        <w:t>”</w:t>
      </w:r>
      <w:r>
        <w:rPr>
          <w:rFonts w:hint="eastAsia" w:ascii="仿宋" w:hAnsi="仿宋" w:eastAsia="仿宋"/>
          <w:sz w:val="28"/>
          <w:szCs w:val="28"/>
          <w:lang w:val="en-US" w:eastAsia="zh-CN"/>
        </w:rPr>
        <w:t>中</w:t>
      </w:r>
      <w:r>
        <w:rPr>
          <w:rFonts w:hint="eastAsia" w:ascii="仿宋" w:hAnsi="仿宋" w:eastAsia="仿宋"/>
          <w:sz w:val="28"/>
          <w:szCs w:val="28"/>
        </w:rPr>
        <w:t>下载</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149" w:leftChars="71" w:firstLine="640" w:firstLineChars="200"/>
        <w:textAlignment w:val="auto"/>
        <w:rPr>
          <w:rFonts w:ascii="仿宋" w:hAnsi="仿宋" w:eastAsia="仿宋"/>
          <w:sz w:val="32"/>
          <w:szCs w:val="32"/>
        </w:rPr>
        <w:sectPr>
          <w:pgSz w:w="11906" w:h="16838"/>
          <w:pgMar w:top="1588" w:right="1474" w:bottom="1474" w:left="1474" w:header="851" w:footer="992" w:gutter="0"/>
          <w:cols w:space="425" w:num="1"/>
          <w:docGrid w:type="linesAndChars" w:linePitch="312" w:charSpace="0"/>
        </w:sectPr>
      </w:pPr>
    </w:p>
    <w:p>
      <w:r>
        <w:rPr>
          <w:rFonts w:ascii="Times New Roman" w:hAnsi="Times New Roman" w:eastAsia="黑体" w:cs="Times New Roman"/>
          <w:color w:val="000000"/>
          <w:kern w:val="0"/>
          <w:sz w:val="28"/>
          <w:szCs w:val="32"/>
        </w:rPr>
        <w:t>一、申报单位基本情况</w:t>
      </w:r>
    </w:p>
    <w:tbl>
      <w:tblPr>
        <w:tblStyle w:val="7"/>
        <w:tblW w:w="928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051"/>
        <w:gridCol w:w="1842"/>
        <w:gridCol w:w="1365"/>
        <w:gridCol w:w="100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20" w:type="dxa"/>
            <w:tcBorders>
              <w:top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单位全称</w:t>
            </w:r>
          </w:p>
        </w:tc>
        <w:tc>
          <w:tcPr>
            <w:tcW w:w="7963" w:type="dxa"/>
            <w:gridSpan w:val="5"/>
            <w:tcBorders>
              <w:top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20" w:type="dxa"/>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单位类型</w:t>
            </w:r>
          </w:p>
        </w:tc>
        <w:tc>
          <w:tcPr>
            <w:tcW w:w="2051" w:type="dxa"/>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企业</w:t>
            </w: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所有制形式</w:t>
            </w:r>
          </w:p>
        </w:tc>
        <w:tc>
          <w:tcPr>
            <w:tcW w:w="4070" w:type="dxa"/>
            <w:gridSpan w:val="3"/>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2051" w:type="dxa"/>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事业单位</w:t>
            </w: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分类情况</w:t>
            </w:r>
          </w:p>
        </w:tc>
        <w:tc>
          <w:tcPr>
            <w:tcW w:w="4070" w:type="dxa"/>
            <w:gridSpan w:val="3"/>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20"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通讯地址</w:t>
            </w:r>
          </w:p>
        </w:tc>
        <w:tc>
          <w:tcPr>
            <w:tcW w:w="5258" w:type="dxa"/>
            <w:gridSpan w:val="3"/>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100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邮编</w:t>
            </w:r>
          </w:p>
        </w:tc>
        <w:tc>
          <w:tcPr>
            <w:tcW w:w="1701"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20"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法人代表</w:t>
            </w: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电话</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100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手机</w:t>
            </w:r>
          </w:p>
        </w:tc>
        <w:tc>
          <w:tcPr>
            <w:tcW w:w="1701"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电话</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100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手机</w:t>
            </w:r>
          </w:p>
        </w:tc>
        <w:tc>
          <w:tcPr>
            <w:tcW w:w="1701"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传真</w:t>
            </w: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E-mail</w:t>
            </w:r>
          </w:p>
        </w:tc>
        <w:tc>
          <w:tcPr>
            <w:tcW w:w="4070" w:type="dxa"/>
            <w:gridSpan w:val="3"/>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总人数</w:t>
            </w: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人</w:t>
            </w: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大学本科及</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硕士学历人数</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人</w:t>
            </w:r>
          </w:p>
        </w:tc>
        <w:tc>
          <w:tcPr>
            <w:tcW w:w="1004"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博士学历人数</w:t>
            </w:r>
          </w:p>
        </w:tc>
        <w:tc>
          <w:tcPr>
            <w:tcW w:w="1701" w:type="dxa"/>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vMerge w:val="restart"/>
            <w:shd w:val="clear" w:color="auto" w:fill="auto"/>
            <w:vAlign w:val="center"/>
          </w:tcPr>
          <w:p>
            <w:pPr>
              <w:widowControl/>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科研人员情况（不含兼职）</w:t>
            </w: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高级职称</w:t>
            </w: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中级职称</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初级职称</w:t>
            </w:r>
          </w:p>
        </w:tc>
        <w:tc>
          <w:tcPr>
            <w:tcW w:w="2705"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其他技术人员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人      </w:t>
            </w:r>
          </w:p>
        </w:tc>
        <w:tc>
          <w:tcPr>
            <w:tcW w:w="1842"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人  </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人</w:t>
            </w:r>
          </w:p>
        </w:tc>
        <w:tc>
          <w:tcPr>
            <w:tcW w:w="2705"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371"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最近三年研发投入资金</w:t>
            </w:r>
          </w:p>
        </w:tc>
        <w:tc>
          <w:tcPr>
            <w:tcW w:w="1842" w:type="dxa"/>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上年研发</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投入资金</w:t>
            </w:r>
          </w:p>
        </w:tc>
        <w:tc>
          <w:tcPr>
            <w:tcW w:w="2705" w:type="dxa"/>
            <w:gridSpan w:val="2"/>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83" w:type="dxa"/>
            <w:gridSpan w:val="6"/>
            <w:shd w:val="clear" w:color="auto" w:fill="auto"/>
            <w:vAlign w:val="center"/>
          </w:tcPr>
          <w:p>
            <w:pPr>
              <w:widowControl/>
              <w:jc w:val="center"/>
              <w:rPr>
                <w:rFonts w:ascii="Times New Roman" w:hAnsi="Times New Roman" w:eastAsia="楷体_GB2312" w:cs="Times New Roman"/>
                <w:b/>
                <w:bCs/>
                <w:color w:val="000000"/>
                <w:kern w:val="0"/>
                <w:sz w:val="24"/>
                <w:szCs w:val="24"/>
              </w:rPr>
            </w:pPr>
            <w:r>
              <w:rPr>
                <w:rFonts w:ascii="Times New Roman" w:hAnsi="Times New Roman" w:eastAsia="楷体_GB2312" w:cs="Times New Roman"/>
                <w:b/>
                <w:bCs/>
                <w:color w:val="000000"/>
                <w:kern w:val="0"/>
                <w:sz w:val="24"/>
                <w:szCs w:val="24"/>
              </w:rPr>
              <w:t>（本页以下信息限企业填报）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企业上年度经济效益</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情</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况</w:t>
            </w: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资产总额</w:t>
            </w:r>
          </w:p>
        </w:tc>
        <w:tc>
          <w:tcPr>
            <w:tcW w:w="1842" w:type="dxa"/>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负债总额</w:t>
            </w:r>
          </w:p>
        </w:tc>
        <w:tc>
          <w:tcPr>
            <w:tcW w:w="2705" w:type="dxa"/>
            <w:gridSpan w:val="2"/>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销售收入</w:t>
            </w:r>
          </w:p>
        </w:tc>
        <w:tc>
          <w:tcPr>
            <w:tcW w:w="1842" w:type="dxa"/>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2369"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研发投入占年销售</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收入比例</w:t>
            </w:r>
          </w:p>
        </w:tc>
        <w:tc>
          <w:tcPr>
            <w:tcW w:w="1701" w:type="dxa"/>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新产品销售</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收入</w:t>
            </w:r>
          </w:p>
        </w:tc>
        <w:tc>
          <w:tcPr>
            <w:tcW w:w="1842" w:type="dxa"/>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365"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上缴税金</w:t>
            </w:r>
          </w:p>
        </w:tc>
        <w:tc>
          <w:tcPr>
            <w:tcW w:w="2705" w:type="dxa"/>
            <w:gridSpan w:val="2"/>
            <w:shd w:val="clear" w:color="auto" w:fill="auto"/>
            <w:vAlign w:val="center"/>
          </w:tcPr>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2051"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利润总额</w:t>
            </w:r>
          </w:p>
        </w:tc>
        <w:tc>
          <w:tcPr>
            <w:tcW w:w="5912" w:type="dxa"/>
            <w:gridSpan w:val="4"/>
            <w:shd w:val="clear" w:color="auto" w:fill="auto"/>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万元，比上年增长   %，是否三年连续盈利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3893"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主要产品市场占有率</w:t>
            </w:r>
          </w:p>
        </w:tc>
        <w:tc>
          <w:tcPr>
            <w:tcW w:w="4070" w:type="dxa"/>
            <w:gridSpan w:val="3"/>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371"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是否为上市公司</w:t>
            </w:r>
          </w:p>
        </w:tc>
        <w:tc>
          <w:tcPr>
            <w:tcW w:w="1842" w:type="dxa"/>
            <w:shd w:val="clear" w:color="auto" w:fill="auto"/>
            <w:vAlign w:val="center"/>
          </w:tcPr>
          <w:p>
            <w:pPr>
              <w:widowControl/>
              <w:jc w:val="left"/>
              <w:rPr>
                <w:rFonts w:ascii="Times New Roman" w:hAnsi="Times New Roman" w:eastAsia="宋体" w:cs="Times New Roman"/>
                <w:color w:val="000000"/>
                <w:kern w:val="0"/>
                <w:sz w:val="24"/>
                <w:szCs w:val="24"/>
              </w:rPr>
            </w:pPr>
          </w:p>
        </w:tc>
        <w:tc>
          <w:tcPr>
            <w:tcW w:w="2369"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上市公司股票代码</w:t>
            </w:r>
          </w:p>
        </w:tc>
        <w:tc>
          <w:tcPr>
            <w:tcW w:w="1701" w:type="dxa"/>
            <w:shd w:val="clear" w:color="auto" w:fill="auto"/>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71" w:type="dxa"/>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银行信用等级</w:t>
            </w:r>
          </w:p>
        </w:tc>
        <w:tc>
          <w:tcPr>
            <w:tcW w:w="5912" w:type="dxa"/>
            <w:gridSpan w:val="4"/>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restart"/>
            <w:shd w:val="clear" w:color="auto" w:fill="auto"/>
            <w:vAlign w:val="center"/>
          </w:tcPr>
          <w:p>
            <w:pPr>
              <w:widowControl/>
              <w:spacing w:line="5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位</w:t>
            </w:r>
          </w:p>
          <w:p>
            <w:pPr>
              <w:widowControl/>
              <w:spacing w:line="500" w:lineRule="exact"/>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主要业务、</w:t>
            </w:r>
          </w:p>
          <w:p>
            <w:pPr>
              <w:widowControl/>
              <w:spacing w:line="5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业</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绩</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及</w:t>
            </w:r>
          </w:p>
          <w:p>
            <w:pPr>
              <w:widowControl/>
              <w:spacing w:line="5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发展规划</w:t>
            </w:r>
          </w:p>
          <w:p>
            <w:pPr>
              <w:widowControl/>
              <w:spacing w:line="5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情况介绍</w:t>
            </w:r>
          </w:p>
        </w:tc>
        <w:tc>
          <w:tcPr>
            <w:tcW w:w="7963" w:type="dxa"/>
            <w:gridSpan w:val="5"/>
            <w:vMerge w:val="restart"/>
            <w:shd w:val="clear" w:color="auto" w:fill="auto"/>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320" w:type="dxa"/>
            <w:vMerge w:val="continue"/>
            <w:vAlign w:val="center"/>
          </w:tcPr>
          <w:p>
            <w:pPr>
              <w:widowControl/>
              <w:jc w:val="left"/>
              <w:rPr>
                <w:rFonts w:ascii="Times New Roman" w:hAnsi="Times New Roman" w:eastAsia="仿宋_GB2312" w:cs="Times New Roman"/>
                <w:color w:val="000000"/>
                <w:kern w:val="0"/>
                <w:sz w:val="24"/>
                <w:szCs w:val="24"/>
              </w:rPr>
            </w:pPr>
          </w:p>
        </w:tc>
        <w:tc>
          <w:tcPr>
            <w:tcW w:w="7963" w:type="dxa"/>
            <w:gridSpan w:val="5"/>
            <w:vMerge w:val="continue"/>
            <w:vAlign w:val="center"/>
          </w:tcPr>
          <w:p>
            <w:pPr>
              <w:widowControl/>
              <w:jc w:val="left"/>
              <w:rPr>
                <w:rFonts w:ascii="Times New Roman" w:hAnsi="Times New Roman" w:eastAsia="仿宋_GB2312" w:cs="Times New Roman"/>
                <w:color w:val="000000"/>
                <w:kern w:val="0"/>
                <w:sz w:val="24"/>
                <w:szCs w:val="24"/>
              </w:rPr>
            </w:pPr>
          </w:p>
        </w:tc>
      </w:tr>
    </w:tbl>
    <w:p>
      <w:r>
        <w:rPr>
          <w:rFonts w:ascii="黑体" w:hAnsi="黑体" w:eastAsia="黑体" w:cs="Times New Roman"/>
          <w:color w:val="000000"/>
          <w:kern w:val="0"/>
          <w:sz w:val="28"/>
          <w:szCs w:val="32"/>
        </w:rPr>
        <w:t>二、申报单位科研创新能力情况</w:t>
      </w:r>
    </w:p>
    <w:tbl>
      <w:tblPr>
        <w:tblStyle w:val="7"/>
        <w:tblW w:w="9097"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1795"/>
        <w:gridCol w:w="2301"/>
        <w:gridCol w:w="1946"/>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90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szCs w:val="24"/>
              </w:rPr>
            </w:pPr>
            <w:r>
              <w:rPr>
                <w:rFonts w:ascii="Times New Roman" w:hAnsi="Times New Roman" w:eastAsia="仿宋_GB2312" w:cs="Times New Roman"/>
                <w:b/>
                <w:bCs/>
                <w:color w:val="000000"/>
                <w:kern w:val="0"/>
                <w:sz w:val="24"/>
                <w:szCs w:val="24"/>
              </w:rPr>
              <w:t>推荐条件</w:t>
            </w:r>
            <w:r>
              <w:rPr>
                <w:rFonts w:hint="default" w:ascii="Times New Roman" w:hAnsi="Times New Roman" w:eastAsia="仿宋_GB2312" w:cs="Times New Roman"/>
                <w:b/>
                <w:bCs/>
                <w:color w:val="000000"/>
                <w:kern w:val="0"/>
                <w:sz w:val="24"/>
                <w:szCs w:val="24"/>
              </w:rPr>
              <w:t>1情况：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rPr>
            </w:pPr>
            <w:r>
              <w:rPr>
                <w:rFonts w:hint="eastAsia" w:ascii="仿宋_GB2312" w:hAnsi="宋体" w:eastAsia="仿宋_GB2312" w:cs="宋体"/>
                <w:color w:val="000000"/>
                <w:kern w:val="0"/>
                <w:sz w:val="24"/>
                <w:szCs w:val="24"/>
                <w:lang w:eastAsia="zh-CN"/>
              </w:rPr>
              <w:t>平台</w:t>
            </w:r>
            <w:r>
              <w:rPr>
                <w:rFonts w:hint="eastAsia" w:ascii="仿宋_GB2312" w:hAnsi="宋体" w:eastAsia="仿宋_GB2312" w:cs="宋体"/>
                <w:color w:val="000000"/>
                <w:kern w:val="0"/>
                <w:sz w:val="24"/>
                <w:szCs w:val="24"/>
              </w:rPr>
              <w:t>全称</w:t>
            </w: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rPr>
            </w:pPr>
            <w:r>
              <w:rPr>
                <w:rFonts w:hint="eastAsia" w:ascii="仿宋_GB2312" w:hAnsi="宋体" w:eastAsia="仿宋_GB2312" w:cs="宋体"/>
                <w:color w:val="000000"/>
                <w:kern w:val="0"/>
                <w:sz w:val="24"/>
                <w:szCs w:val="24"/>
              </w:rPr>
              <w:t>国家级/省级</w:t>
            </w:r>
            <w:r>
              <w:rPr>
                <w:rFonts w:hint="eastAsia" w:ascii="仿宋_GB2312" w:hAnsi="宋体" w:eastAsia="仿宋_GB2312" w:cs="宋体"/>
                <w:color w:val="000000"/>
                <w:kern w:val="0"/>
                <w:sz w:val="24"/>
                <w:szCs w:val="24"/>
                <w:lang w:val="en-US" w:eastAsia="zh-CN"/>
              </w:rPr>
              <w:t>/市级</w:t>
            </w: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r>
              <w:rPr>
                <w:rFonts w:hint="eastAsia" w:ascii="仿宋_GB2312" w:hAnsi="宋体" w:eastAsia="仿宋_GB2312" w:cs="宋体"/>
                <w:color w:val="000000"/>
                <w:kern w:val="0"/>
                <w:sz w:val="24"/>
                <w:szCs w:val="24"/>
              </w:rPr>
              <w:t>批准时间</w:t>
            </w: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r>
              <w:rPr>
                <w:rFonts w:hint="eastAsia" w:ascii="仿宋_GB2312" w:hAnsi="宋体" w:eastAsia="仿宋_GB2312" w:cs="宋体"/>
                <w:color w:val="000000"/>
                <w:kern w:val="0"/>
                <w:sz w:val="24"/>
                <w:szCs w:val="24"/>
              </w:rPr>
              <w:t>批准部门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0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ascii="Times New Roman" w:hAnsi="Times New Roman" w:eastAsia="仿宋_GB2312" w:cs="Times New Roman"/>
                <w:b/>
                <w:bCs/>
                <w:color w:val="000000"/>
                <w:kern w:val="0"/>
                <w:sz w:val="24"/>
                <w:szCs w:val="24"/>
              </w:rPr>
              <w:t>推荐条件</w:t>
            </w:r>
            <w:r>
              <w:rPr>
                <w:rFonts w:hint="default" w:ascii="Times New Roman" w:hAnsi="Times New Roman" w:eastAsia="仿宋_GB2312" w:cs="Times New Roman"/>
                <w:b/>
                <w:bCs/>
                <w:color w:val="000000"/>
                <w:kern w:val="0"/>
                <w:sz w:val="24"/>
                <w:szCs w:val="24"/>
              </w:rPr>
              <w:t>2情况：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认定名称</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r>
              <w:rPr>
                <w:rFonts w:hint="eastAsia" w:ascii="仿宋_GB2312" w:hAnsi="宋体" w:eastAsia="仿宋_GB2312" w:cs="宋体"/>
                <w:color w:val="000000"/>
                <w:kern w:val="0"/>
                <w:sz w:val="24"/>
                <w:szCs w:val="24"/>
              </w:rPr>
              <w:t>国家级/省级</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r>
              <w:rPr>
                <w:rFonts w:hint="eastAsia" w:ascii="仿宋_GB2312" w:hAnsi="宋体" w:eastAsia="仿宋_GB2312" w:cs="宋体"/>
                <w:color w:val="000000"/>
                <w:kern w:val="0"/>
                <w:sz w:val="24"/>
                <w:szCs w:val="24"/>
              </w:rPr>
              <w:t>批准时间</w:t>
            </w: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r>
              <w:rPr>
                <w:rFonts w:hint="eastAsia" w:ascii="仿宋_GB2312" w:hAnsi="宋体" w:eastAsia="仿宋_GB2312" w:cs="宋体"/>
                <w:color w:val="000000"/>
                <w:kern w:val="0"/>
                <w:sz w:val="24"/>
                <w:szCs w:val="24"/>
              </w:rPr>
              <w:t>批准部门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lang w:val="en-US" w:eastAsia="zh-CN" w:bidi="ar-SA"/>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荣获省部级以上</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科技奖励情况</w:t>
            </w:r>
          </w:p>
        </w:tc>
        <w:tc>
          <w:tcPr>
            <w:tcW w:w="6239"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6" w:hRule="atLeast"/>
        </w:trPr>
        <w:tc>
          <w:tcPr>
            <w:tcW w:w="28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承担省部级以上重点研发</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计划、重大科研项目情况</w:t>
            </w:r>
          </w:p>
        </w:tc>
        <w:tc>
          <w:tcPr>
            <w:tcW w:w="6239"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获得专利情况</w:t>
            </w:r>
          </w:p>
        </w:tc>
        <w:tc>
          <w:tcPr>
            <w:tcW w:w="40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申请数      个</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（其中国内    个，国际     个）</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发明</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40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实用新型</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40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外观设计</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40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获得授权数      个</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（其中国内    个，国际     个）</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发明</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40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实用新型</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40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外观设计</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1063"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牵头或参加标准制定情况</w:t>
            </w:r>
          </w:p>
        </w:tc>
        <w:tc>
          <w:tcPr>
            <w:tcW w:w="1795" w:type="dxa"/>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国际标准   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国家标准   项行业标准   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社团标准   项</w:t>
            </w:r>
          </w:p>
        </w:tc>
        <w:tc>
          <w:tcPr>
            <w:tcW w:w="6239" w:type="dxa"/>
            <w:gridSpan w:val="3"/>
            <w:tcBorders>
              <w:top w:val="single" w:color="auto" w:sz="4" w:space="0"/>
              <w:left w:val="nil"/>
              <w:bottom w:val="nil"/>
              <w:right w:val="single" w:color="000000" w:sz="4" w:space="0"/>
            </w:tcBorders>
            <w:shd w:val="clear" w:color="auto" w:fill="auto"/>
          </w:tcPr>
          <w:p>
            <w:pPr>
              <w:widowControl/>
              <w:spacing w:line="100" w:lineRule="exact"/>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标准名称、类型、批准时间及批准部门: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1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近三年获得省部级以上竞争性科研经费</w:t>
            </w:r>
          </w:p>
        </w:tc>
        <w:tc>
          <w:tcPr>
            <w:tcW w:w="39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万元</w:t>
            </w:r>
          </w:p>
        </w:tc>
      </w:tr>
    </w:tbl>
    <w:p/>
    <w:tbl>
      <w:tblPr>
        <w:tblStyle w:val="7"/>
        <w:tblW w:w="9097" w:type="dxa"/>
        <w:tblInd w:w="2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8018"/>
        <w:gridCol w:w="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1063" w:type="dxa"/>
            <w:tcBorders>
              <w:right w:val="single" w:color="auto" w:sz="4" w:space="0"/>
            </w:tcBorders>
            <w:shd w:val="clear" w:color="auto" w:fill="auto"/>
            <w:vAlign w:val="center"/>
          </w:tcPr>
          <w:p>
            <w:pPr>
              <w:widowControl/>
              <w:spacing w:after="28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            发            机            构            及            研            发             能            力            情            况</w:t>
            </w:r>
          </w:p>
        </w:tc>
        <w:tc>
          <w:tcPr>
            <w:tcW w:w="8034" w:type="dxa"/>
            <w:gridSpan w:val="2"/>
            <w:tcBorders>
              <w:left w:val="nil"/>
            </w:tcBorders>
            <w:shd w:val="clear" w:color="auto" w:fill="auto"/>
          </w:tcPr>
          <w:p>
            <w:pPr>
              <w:widowControl/>
              <w:jc w:val="center"/>
              <w:rPr>
                <w:rFonts w:hint="eastAsia" w:ascii="仿宋_GB2312" w:hAnsi="宋体"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dxa"/>
          <w:trHeight w:val="4206" w:hRule="atLeast"/>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近</w:t>
            </w:r>
            <w:r>
              <w:rPr>
                <w:rFonts w:hint="eastAsia" w:ascii="Times New Roman" w:hAnsi="Times New Roman" w:eastAsia="仿宋_GB2312" w:cs="Times New Roman"/>
                <w:color w:val="000000"/>
                <w:kern w:val="0"/>
                <w:sz w:val="24"/>
                <w:szCs w:val="24"/>
                <w:lang w:eastAsia="zh-CN"/>
              </w:rPr>
              <w:t>三</w:t>
            </w:r>
            <w:r>
              <w:rPr>
                <w:rFonts w:ascii="Times New Roman" w:hAnsi="Times New Roman" w:eastAsia="仿宋_GB2312" w:cs="Times New Roman"/>
                <w:color w:val="000000"/>
                <w:kern w:val="0"/>
                <w:sz w:val="24"/>
                <w:szCs w:val="24"/>
              </w:rPr>
              <w:t>年来取得的主要科研创新成果及其经济效益与社会效益</w:t>
            </w:r>
          </w:p>
        </w:tc>
        <w:tc>
          <w:tcPr>
            <w:tcW w:w="80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dxa"/>
          <w:trHeight w:val="4193" w:hRule="atLeast"/>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近三年与高校或科研机构共同研发、开展技术合作等情况</w:t>
            </w:r>
          </w:p>
        </w:tc>
        <w:tc>
          <w:tcPr>
            <w:tcW w:w="80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2"/>
              </w:rPr>
            </w:pPr>
          </w:p>
        </w:tc>
      </w:tr>
    </w:tbl>
    <w:p/>
    <w:p>
      <w:r>
        <w:rPr>
          <w:rFonts w:hint="eastAsia" w:ascii="黑体" w:hAnsi="黑体" w:eastAsia="黑体" w:cs="宋体"/>
          <w:color w:val="000000"/>
          <w:kern w:val="0"/>
          <w:sz w:val="28"/>
          <w:szCs w:val="28"/>
        </w:rPr>
        <w:t>三、博士后工作发展规划</w:t>
      </w:r>
    </w:p>
    <w:tbl>
      <w:tblPr>
        <w:tblStyle w:val="7"/>
        <w:tblW w:w="9081"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1026"/>
        <w:gridCol w:w="1272"/>
        <w:gridCol w:w="2011"/>
        <w:gridCol w:w="3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未来三年开展博士后</w:t>
            </w:r>
          </w:p>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工作的</w:t>
            </w:r>
          </w:p>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整体规划</w:t>
            </w:r>
          </w:p>
        </w:tc>
        <w:tc>
          <w:tcPr>
            <w:tcW w:w="80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6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拟开展的博士后研究</w:t>
            </w:r>
          </w:p>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w:t>
            </w: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起止时间</w:t>
            </w:r>
          </w:p>
        </w:tc>
        <w:tc>
          <w:tcPr>
            <w:tcW w:w="20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经费投入</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预期目标、研究水平及市场前景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98" w:type="dxa"/>
            <w:gridSpan w:val="2"/>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11"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709"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未来三年博士 后招收计划</w:t>
            </w:r>
          </w:p>
        </w:tc>
        <w:tc>
          <w:tcPr>
            <w:tcW w:w="22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年份</w:t>
            </w:r>
          </w:p>
        </w:tc>
        <w:tc>
          <w:tcPr>
            <w:tcW w:w="2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拟招收人数</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22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本单位拟担任博士后合作导师人员情况(最多填写5人，不含兼职</w:t>
            </w:r>
            <w:r>
              <w:rPr>
                <w:rFonts w:hint="eastAsia" w:ascii="仿宋_GB2312" w:hAnsi="宋体" w:eastAsia="仿宋_GB2312" w:cs="宋体"/>
                <w:color w:val="000000"/>
                <w:kern w:val="0"/>
                <w:sz w:val="24"/>
                <w:szCs w:val="24"/>
                <w:lang w:eastAsia="zh-CN"/>
              </w:rPr>
              <w:t>，每人简介</w:t>
            </w:r>
            <w:r>
              <w:rPr>
                <w:rFonts w:hint="eastAsia" w:ascii="仿宋_GB2312" w:hAnsi="宋体" w:eastAsia="仿宋_GB2312" w:cs="宋体"/>
                <w:color w:val="000000"/>
                <w:kern w:val="0"/>
                <w:sz w:val="24"/>
                <w:szCs w:val="24"/>
                <w:lang w:val="en-US" w:eastAsia="zh-CN"/>
              </w:rPr>
              <w:t>200字以内</w:t>
            </w:r>
            <w:r>
              <w:rPr>
                <w:rFonts w:hint="eastAsia" w:ascii="仿宋_GB2312" w:hAnsi="宋体" w:eastAsia="仿宋_GB2312" w:cs="宋体"/>
                <w:color w:val="000000"/>
                <w:kern w:val="0"/>
                <w:sz w:val="24"/>
                <w:szCs w:val="24"/>
              </w:rPr>
              <w:t>)</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  名</w:t>
            </w:r>
          </w:p>
        </w:tc>
        <w:tc>
          <w:tcPr>
            <w:tcW w:w="6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个人简历</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（包括职务、职称、最高学历背景、入选省部级以上</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人才计划、研究成果应用及获奖情况等）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exac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6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exac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6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4" w:hRule="exac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6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exact"/>
        </w:trPr>
        <w:tc>
          <w:tcPr>
            <w:tcW w:w="106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6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exact"/>
        </w:trPr>
        <w:tc>
          <w:tcPr>
            <w:tcW w:w="106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6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可为博士后研究人员提供的主要仪</w:t>
            </w:r>
          </w:p>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器设备、专业实验室及</w:t>
            </w:r>
          </w:p>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其他科研后勤条件</w:t>
            </w:r>
          </w:p>
        </w:tc>
        <w:tc>
          <w:tcPr>
            <w:tcW w:w="8018"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szCs w:val="24"/>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可为博士后研究人员提供的住房、博士后日常经费及其他后勤保障情况</w:t>
            </w:r>
          </w:p>
        </w:tc>
        <w:tc>
          <w:tcPr>
            <w:tcW w:w="8018"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801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bl>
    <w:p/>
    <w:p/>
    <w:tbl>
      <w:tblPr>
        <w:tblStyle w:val="7"/>
        <w:tblpPr w:leftFromText="180" w:rightFromText="180" w:vertAnchor="text" w:horzAnchor="page" w:tblpX="1526" w:tblpY="658"/>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9196" w:type="dxa"/>
          </w:tcPr>
          <w:p>
            <w:pPr>
              <w:spacing w:line="600" w:lineRule="exact"/>
              <w:rPr>
                <w:rFonts w:ascii="仿宋" w:hAnsi="仿宋" w:eastAsia="仿宋"/>
                <w:kern w:val="0"/>
                <w:sz w:val="28"/>
                <w:szCs w:val="28"/>
              </w:rPr>
            </w:pPr>
            <w:r>
              <w:rPr>
                <w:rFonts w:hint="eastAsia" w:ascii="仿宋" w:hAnsi="仿宋" w:eastAsia="仿宋"/>
                <w:b/>
                <w:sz w:val="28"/>
                <w:szCs w:val="28"/>
              </w:rPr>
              <w:t>申报单位申报理由简述：</w:t>
            </w:r>
          </w:p>
          <w:p>
            <w:pPr>
              <w:spacing w:line="600" w:lineRule="exact"/>
              <w:rPr>
                <w:rFonts w:ascii="仿宋" w:hAnsi="仿宋" w:eastAsia="仿宋"/>
                <w:kern w:val="0"/>
                <w:sz w:val="28"/>
                <w:szCs w:val="28"/>
              </w:rPr>
            </w:pPr>
          </w:p>
          <w:p>
            <w:pPr>
              <w:spacing w:line="600" w:lineRule="exact"/>
              <w:rPr>
                <w:rFonts w:ascii="仿宋" w:hAnsi="仿宋" w:eastAsia="仿宋"/>
                <w:kern w:val="0"/>
                <w:sz w:val="28"/>
                <w:szCs w:val="28"/>
              </w:rPr>
            </w:pPr>
          </w:p>
          <w:p>
            <w:pPr>
              <w:spacing w:line="600" w:lineRule="exact"/>
              <w:rPr>
                <w:rFonts w:ascii="仿宋" w:hAnsi="仿宋" w:eastAsia="仿宋"/>
                <w:kern w:val="0"/>
                <w:sz w:val="28"/>
                <w:szCs w:val="28"/>
              </w:rPr>
            </w:pPr>
          </w:p>
          <w:p>
            <w:pPr>
              <w:tabs>
                <w:tab w:val="left" w:pos="7380"/>
              </w:tabs>
              <w:spacing w:line="600" w:lineRule="exact"/>
              <w:rPr>
                <w:rFonts w:ascii="仿宋" w:hAnsi="仿宋" w:eastAsia="仿宋"/>
                <w:kern w:val="0"/>
                <w:sz w:val="28"/>
                <w:szCs w:val="28"/>
              </w:rPr>
            </w:pPr>
          </w:p>
          <w:p>
            <w:pPr>
              <w:tabs>
                <w:tab w:val="left" w:pos="7380"/>
              </w:tabs>
              <w:spacing w:line="600" w:lineRule="exact"/>
              <w:ind w:firstLine="3920" w:firstLineChars="1400"/>
              <w:rPr>
                <w:rFonts w:ascii="仿宋" w:hAnsi="仿宋" w:eastAsia="仿宋"/>
                <w:kern w:val="0"/>
                <w:sz w:val="28"/>
                <w:szCs w:val="28"/>
              </w:rPr>
            </w:pPr>
            <w:r>
              <w:rPr>
                <w:rFonts w:hint="eastAsia" w:ascii="仿宋" w:hAnsi="仿宋" w:eastAsia="仿宋"/>
                <w:kern w:val="0"/>
                <w:sz w:val="28"/>
                <w:szCs w:val="28"/>
              </w:rPr>
              <w:t>法人代表签字：（单位公章）</w:t>
            </w:r>
          </w:p>
          <w:p>
            <w:pPr>
              <w:spacing w:line="600" w:lineRule="exact"/>
              <w:ind w:firstLine="5880" w:firstLineChars="2100"/>
              <w:rPr>
                <w:rFonts w:ascii="仿宋" w:hAnsi="仿宋" w:eastAsia="仿宋"/>
                <w:kern w:val="0"/>
                <w:sz w:val="28"/>
                <w:szCs w:val="28"/>
              </w:rPr>
            </w:pPr>
            <w:r>
              <w:rPr>
                <w:rFonts w:hint="eastAsia" w:ascii="仿宋" w:hAnsi="仿宋" w:eastAsia="仿宋"/>
                <w:kern w:val="0"/>
                <w:sz w:val="28"/>
                <w:szCs w:val="28"/>
              </w:rPr>
              <w:t>年</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9196" w:type="dxa"/>
          </w:tcPr>
          <w:p>
            <w:pPr>
              <w:spacing w:line="400" w:lineRule="exact"/>
              <w:rPr>
                <w:rFonts w:ascii="仿宋" w:hAnsi="仿宋" w:eastAsia="仿宋"/>
                <w:kern w:val="0"/>
                <w:sz w:val="28"/>
                <w:szCs w:val="28"/>
              </w:rPr>
            </w:pPr>
            <w:r>
              <w:rPr>
                <w:rFonts w:hint="eastAsia" w:ascii="仿宋" w:hAnsi="仿宋" w:eastAsia="仿宋"/>
                <w:b/>
                <w:sz w:val="28"/>
                <w:szCs w:val="28"/>
              </w:rPr>
              <w:t>省辖市、</w:t>
            </w:r>
            <w:r>
              <w:rPr>
                <w:rFonts w:hint="default" w:ascii="仿宋" w:hAnsi="仿宋" w:eastAsia="仿宋"/>
                <w:b/>
                <w:sz w:val="28"/>
                <w:szCs w:val="28"/>
              </w:rPr>
              <w:t>济源</w:t>
            </w:r>
            <w:r>
              <w:rPr>
                <w:rFonts w:hint="eastAsia" w:ascii="仿宋" w:hAnsi="仿宋" w:eastAsia="仿宋"/>
                <w:b/>
                <w:sz w:val="28"/>
                <w:szCs w:val="28"/>
              </w:rPr>
              <w:t>示范区人力资源社会保障部门意见：</w:t>
            </w:r>
          </w:p>
          <w:p>
            <w:pPr>
              <w:tabs>
                <w:tab w:val="left" w:pos="5775"/>
              </w:tabs>
              <w:spacing w:line="600" w:lineRule="exact"/>
              <w:rPr>
                <w:rFonts w:ascii="仿宋" w:hAnsi="仿宋" w:eastAsia="仿宋"/>
                <w:kern w:val="0"/>
                <w:sz w:val="28"/>
                <w:szCs w:val="28"/>
              </w:rPr>
            </w:pPr>
          </w:p>
          <w:p>
            <w:pPr>
              <w:tabs>
                <w:tab w:val="left" w:pos="5775"/>
              </w:tabs>
              <w:spacing w:line="600" w:lineRule="exact"/>
              <w:rPr>
                <w:rFonts w:ascii="仿宋" w:hAnsi="仿宋" w:eastAsia="仿宋"/>
                <w:spacing w:val="60"/>
                <w:kern w:val="0"/>
                <w:sz w:val="28"/>
                <w:szCs w:val="28"/>
              </w:rPr>
            </w:pPr>
          </w:p>
          <w:p>
            <w:pPr>
              <w:tabs>
                <w:tab w:val="left" w:pos="5775"/>
              </w:tabs>
              <w:spacing w:line="600" w:lineRule="exact"/>
              <w:ind w:firstLine="5200" w:firstLineChars="1300"/>
              <w:rPr>
                <w:rFonts w:ascii="仿宋" w:hAnsi="仿宋" w:eastAsia="仿宋"/>
                <w:spacing w:val="60"/>
                <w:kern w:val="0"/>
                <w:sz w:val="28"/>
                <w:szCs w:val="28"/>
              </w:rPr>
            </w:pPr>
          </w:p>
          <w:p>
            <w:pPr>
              <w:tabs>
                <w:tab w:val="left" w:pos="5775"/>
              </w:tabs>
              <w:spacing w:line="600" w:lineRule="exact"/>
              <w:ind w:firstLine="5460" w:firstLineChars="1950"/>
              <w:rPr>
                <w:rFonts w:ascii="仿宋" w:hAnsi="仿宋" w:eastAsia="仿宋"/>
                <w:kern w:val="0"/>
                <w:sz w:val="28"/>
                <w:szCs w:val="28"/>
              </w:rPr>
            </w:pPr>
            <w:r>
              <w:rPr>
                <w:rFonts w:hint="eastAsia" w:ascii="仿宋" w:hAnsi="仿宋" w:eastAsia="仿宋"/>
                <w:kern w:val="0"/>
                <w:sz w:val="28"/>
                <w:szCs w:val="28"/>
              </w:rPr>
              <w:t>（单位公章）</w:t>
            </w:r>
          </w:p>
          <w:p>
            <w:pPr>
              <w:tabs>
                <w:tab w:val="left" w:pos="5775"/>
              </w:tabs>
              <w:spacing w:line="600" w:lineRule="exact"/>
              <w:ind w:firstLine="5880" w:firstLineChars="2100"/>
              <w:rPr>
                <w:rFonts w:ascii="仿宋" w:hAnsi="仿宋" w:eastAsia="仿宋"/>
                <w:kern w:val="0"/>
                <w:sz w:val="28"/>
                <w:szCs w:val="28"/>
              </w:rPr>
            </w:pPr>
            <w:r>
              <w:rPr>
                <w:rFonts w:hint="eastAsia" w:ascii="仿宋" w:hAnsi="仿宋" w:eastAsia="仿宋"/>
                <w:kern w:val="0"/>
                <w:sz w:val="28"/>
                <w:szCs w:val="28"/>
              </w:rPr>
              <w:t>年</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9196" w:type="dxa"/>
          </w:tcPr>
          <w:p>
            <w:pPr>
              <w:spacing w:line="600" w:lineRule="exact"/>
              <w:rPr>
                <w:rFonts w:ascii="仿宋" w:hAnsi="仿宋" w:eastAsia="仿宋"/>
                <w:kern w:val="0"/>
                <w:sz w:val="28"/>
                <w:szCs w:val="28"/>
              </w:rPr>
            </w:pPr>
            <w:r>
              <w:rPr>
                <w:rFonts w:hint="eastAsia" w:ascii="仿宋" w:hAnsi="仿宋" w:eastAsia="仿宋"/>
                <w:b/>
                <w:sz w:val="28"/>
                <w:szCs w:val="28"/>
              </w:rPr>
              <w:t>省人力资源社会保障厅意见：</w:t>
            </w:r>
          </w:p>
          <w:p>
            <w:pPr>
              <w:spacing w:line="600" w:lineRule="exact"/>
              <w:rPr>
                <w:rFonts w:ascii="仿宋" w:hAnsi="仿宋" w:eastAsia="仿宋"/>
                <w:kern w:val="0"/>
                <w:sz w:val="28"/>
                <w:szCs w:val="28"/>
              </w:rPr>
            </w:pPr>
          </w:p>
          <w:p>
            <w:pPr>
              <w:spacing w:line="600" w:lineRule="exact"/>
              <w:rPr>
                <w:rFonts w:ascii="仿宋" w:hAnsi="仿宋" w:eastAsia="仿宋"/>
                <w:kern w:val="0"/>
                <w:sz w:val="28"/>
                <w:szCs w:val="28"/>
              </w:rPr>
            </w:pPr>
          </w:p>
          <w:p>
            <w:pPr>
              <w:tabs>
                <w:tab w:val="left" w:pos="5775"/>
              </w:tabs>
              <w:spacing w:line="600" w:lineRule="exact"/>
              <w:ind w:firstLine="5200" w:firstLineChars="1300"/>
              <w:rPr>
                <w:rFonts w:ascii="仿宋" w:hAnsi="仿宋" w:eastAsia="仿宋"/>
                <w:spacing w:val="60"/>
                <w:kern w:val="0"/>
                <w:sz w:val="28"/>
                <w:szCs w:val="28"/>
              </w:rPr>
            </w:pPr>
          </w:p>
          <w:p>
            <w:pPr>
              <w:tabs>
                <w:tab w:val="left" w:pos="5775"/>
              </w:tabs>
              <w:spacing w:line="600" w:lineRule="exact"/>
              <w:ind w:firstLine="5600" w:firstLineChars="2000"/>
              <w:rPr>
                <w:rFonts w:ascii="仿宋" w:hAnsi="仿宋" w:eastAsia="仿宋"/>
                <w:kern w:val="0"/>
                <w:sz w:val="28"/>
                <w:szCs w:val="28"/>
              </w:rPr>
            </w:pPr>
            <w:r>
              <w:rPr>
                <w:rFonts w:hint="eastAsia" w:ascii="仿宋" w:hAnsi="仿宋" w:eastAsia="仿宋"/>
                <w:kern w:val="0"/>
                <w:sz w:val="28"/>
                <w:szCs w:val="28"/>
              </w:rPr>
              <w:t>（单位公章）</w:t>
            </w:r>
          </w:p>
          <w:p>
            <w:pPr>
              <w:spacing w:line="600" w:lineRule="exact"/>
              <w:ind w:firstLine="6020" w:firstLineChars="2150"/>
              <w:rPr>
                <w:rFonts w:ascii="仿宋" w:hAnsi="仿宋" w:eastAsia="仿宋"/>
                <w:kern w:val="0"/>
                <w:sz w:val="28"/>
                <w:szCs w:val="28"/>
              </w:rPr>
            </w:pPr>
            <w:r>
              <w:rPr>
                <w:rFonts w:hint="eastAsia" w:ascii="仿宋" w:hAnsi="仿宋" w:eastAsia="仿宋"/>
                <w:kern w:val="0"/>
                <w:sz w:val="28"/>
                <w:szCs w:val="28"/>
              </w:rPr>
              <w:t>年</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tc>
      </w:tr>
    </w:tbl>
    <w:p>
      <w:pPr>
        <w:rPr>
          <w:rFonts w:ascii="仿宋" w:hAnsi="仿宋" w:eastAsia="仿宋"/>
          <w:sz w:val="10"/>
          <w:szCs w:val="10"/>
        </w:rPr>
      </w:pPr>
      <w:r>
        <w:rPr>
          <w:rFonts w:hint="eastAsia" w:ascii="黑体" w:hAnsi="黑体" w:eastAsia="黑体" w:cs="宋体"/>
          <w:color w:val="000000"/>
          <w:kern w:val="0"/>
          <w:sz w:val="28"/>
          <w:szCs w:val="28"/>
          <w:lang w:eastAsia="zh-CN"/>
        </w:rPr>
        <w:t>四、申报审批</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14</w:t>
    </w:r>
    <w:r>
      <w:rPr>
        <w:rStyle w:val="10"/>
      </w:rPr>
      <w:fldChar w:fldCharType="end"/>
    </w: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AC"/>
    <w:rsid w:val="00000F54"/>
    <w:rsid w:val="0000588E"/>
    <w:rsid w:val="00007F77"/>
    <w:rsid w:val="00015603"/>
    <w:rsid w:val="00031768"/>
    <w:rsid w:val="0004026D"/>
    <w:rsid w:val="000502C0"/>
    <w:rsid w:val="00090CD9"/>
    <w:rsid w:val="000A558C"/>
    <w:rsid w:val="000F710A"/>
    <w:rsid w:val="00112026"/>
    <w:rsid w:val="001123F9"/>
    <w:rsid w:val="001164DB"/>
    <w:rsid w:val="00125828"/>
    <w:rsid w:val="00156FFC"/>
    <w:rsid w:val="001A168D"/>
    <w:rsid w:val="001F039B"/>
    <w:rsid w:val="0020303E"/>
    <w:rsid w:val="002218BE"/>
    <w:rsid w:val="00253CB6"/>
    <w:rsid w:val="0026784C"/>
    <w:rsid w:val="002B28BC"/>
    <w:rsid w:val="002E1007"/>
    <w:rsid w:val="002E4FAC"/>
    <w:rsid w:val="002E7B2F"/>
    <w:rsid w:val="0032760F"/>
    <w:rsid w:val="00330877"/>
    <w:rsid w:val="00336836"/>
    <w:rsid w:val="00336EA8"/>
    <w:rsid w:val="00336FCA"/>
    <w:rsid w:val="0035155C"/>
    <w:rsid w:val="003546AA"/>
    <w:rsid w:val="00356869"/>
    <w:rsid w:val="00370407"/>
    <w:rsid w:val="00394D42"/>
    <w:rsid w:val="003E4CCC"/>
    <w:rsid w:val="003E779A"/>
    <w:rsid w:val="00400238"/>
    <w:rsid w:val="00401519"/>
    <w:rsid w:val="004034C2"/>
    <w:rsid w:val="00412165"/>
    <w:rsid w:val="00431C47"/>
    <w:rsid w:val="00443F28"/>
    <w:rsid w:val="00444AD7"/>
    <w:rsid w:val="0044644B"/>
    <w:rsid w:val="00455999"/>
    <w:rsid w:val="004C574F"/>
    <w:rsid w:val="004C685D"/>
    <w:rsid w:val="00507A65"/>
    <w:rsid w:val="00510DB2"/>
    <w:rsid w:val="00525E3D"/>
    <w:rsid w:val="00536B76"/>
    <w:rsid w:val="005420B5"/>
    <w:rsid w:val="005717E8"/>
    <w:rsid w:val="00575CC3"/>
    <w:rsid w:val="00576B05"/>
    <w:rsid w:val="005773E7"/>
    <w:rsid w:val="00594DB0"/>
    <w:rsid w:val="005A056E"/>
    <w:rsid w:val="005B79A0"/>
    <w:rsid w:val="005D7533"/>
    <w:rsid w:val="00610059"/>
    <w:rsid w:val="006120E5"/>
    <w:rsid w:val="00635D7F"/>
    <w:rsid w:val="00643012"/>
    <w:rsid w:val="00656C5E"/>
    <w:rsid w:val="00665307"/>
    <w:rsid w:val="00682CA1"/>
    <w:rsid w:val="00692F60"/>
    <w:rsid w:val="0069471C"/>
    <w:rsid w:val="00696D79"/>
    <w:rsid w:val="00697083"/>
    <w:rsid w:val="006C06DF"/>
    <w:rsid w:val="006E078E"/>
    <w:rsid w:val="006F3923"/>
    <w:rsid w:val="00702150"/>
    <w:rsid w:val="007162F9"/>
    <w:rsid w:val="00733E03"/>
    <w:rsid w:val="0074004D"/>
    <w:rsid w:val="00760B9D"/>
    <w:rsid w:val="007A467C"/>
    <w:rsid w:val="007F75B2"/>
    <w:rsid w:val="00803810"/>
    <w:rsid w:val="008209C7"/>
    <w:rsid w:val="008214B2"/>
    <w:rsid w:val="008223A8"/>
    <w:rsid w:val="00823725"/>
    <w:rsid w:val="00827EB5"/>
    <w:rsid w:val="0083797F"/>
    <w:rsid w:val="00885C8D"/>
    <w:rsid w:val="008928F7"/>
    <w:rsid w:val="00896926"/>
    <w:rsid w:val="008972D3"/>
    <w:rsid w:val="008A69EE"/>
    <w:rsid w:val="008C223B"/>
    <w:rsid w:val="008C2FD4"/>
    <w:rsid w:val="008D2D55"/>
    <w:rsid w:val="008E5265"/>
    <w:rsid w:val="009045AC"/>
    <w:rsid w:val="0091479E"/>
    <w:rsid w:val="009163EF"/>
    <w:rsid w:val="00927F40"/>
    <w:rsid w:val="00930A0C"/>
    <w:rsid w:val="00934E5E"/>
    <w:rsid w:val="009415CA"/>
    <w:rsid w:val="009460CD"/>
    <w:rsid w:val="00966436"/>
    <w:rsid w:val="0096781C"/>
    <w:rsid w:val="00991181"/>
    <w:rsid w:val="009E0878"/>
    <w:rsid w:val="00A077F8"/>
    <w:rsid w:val="00A27BE6"/>
    <w:rsid w:val="00A27F23"/>
    <w:rsid w:val="00A34993"/>
    <w:rsid w:val="00A378C4"/>
    <w:rsid w:val="00A504B3"/>
    <w:rsid w:val="00A6151B"/>
    <w:rsid w:val="00A71F95"/>
    <w:rsid w:val="00A75C37"/>
    <w:rsid w:val="00AD58DE"/>
    <w:rsid w:val="00AF7577"/>
    <w:rsid w:val="00B01AF6"/>
    <w:rsid w:val="00B24AE6"/>
    <w:rsid w:val="00B53900"/>
    <w:rsid w:val="00B64DDA"/>
    <w:rsid w:val="00B83569"/>
    <w:rsid w:val="00B952B0"/>
    <w:rsid w:val="00BB747E"/>
    <w:rsid w:val="00BD167D"/>
    <w:rsid w:val="00BD2D1D"/>
    <w:rsid w:val="00BD5735"/>
    <w:rsid w:val="00C075B6"/>
    <w:rsid w:val="00C109DC"/>
    <w:rsid w:val="00C16C46"/>
    <w:rsid w:val="00C2013E"/>
    <w:rsid w:val="00C50D1B"/>
    <w:rsid w:val="00C575F4"/>
    <w:rsid w:val="00C579C7"/>
    <w:rsid w:val="00C64965"/>
    <w:rsid w:val="00C67AB2"/>
    <w:rsid w:val="00C92AB9"/>
    <w:rsid w:val="00C93A1B"/>
    <w:rsid w:val="00CA5707"/>
    <w:rsid w:val="00CE00DC"/>
    <w:rsid w:val="00D04A12"/>
    <w:rsid w:val="00D10F34"/>
    <w:rsid w:val="00D315CD"/>
    <w:rsid w:val="00D31FBF"/>
    <w:rsid w:val="00D51516"/>
    <w:rsid w:val="00D51B79"/>
    <w:rsid w:val="00D85FE7"/>
    <w:rsid w:val="00D968AE"/>
    <w:rsid w:val="00DB0BB0"/>
    <w:rsid w:val="00DC1E55"/>
    <w:rsid w:val="00DC2E94"/>
    <w:rsid w:val="00DD64AB"/>
    <w:rsid w:val="00DE29E1"/>
    <w:rsid w:val="00DF40DC"/>
    <w:rsid w:val="00E20D14"/>
    <w:rsid w:val="00E210B2"/>
    <w:rsid w:val="00E30E9B"/>
    <w:rsid w:val="00E50A50"/>
    <w:rsid w:val="00E727CB"/>
    <w:rsid w:val="00E766B6"/>
    <w:rsid w:val="00E87D5A"/>
    <w:rsid w:val="00E90725"/>
    <w:rsid w:val="00EC355C"/>
    <w:rsid w:val="00EC3700"/>
    <w:rsid w:val="00EC5E72"/>
    <w:rsid w:val="00ED2C11"/>
    <w:rsid w:val="00EE0C9D"/>
    <w:rsid w:val="00EF3B6F"/>
    <w:rsid w:val="00EF4FA4"/>
    <w:rsid w:val="00F07753"/>
    <w:rsid w:val="00F24852"/>
    <w:rsid w:val="00F327F0"/>
    <w:rsid w:val="00F45B3C"/>
    <w:rsid w:val="00F50451"/>
    <w:rsid w:val="00F91F5B"/>
    <w:rsid w:val="00FA61DA"/>
    <w:rsid w:val="00FB18FF"/>
    <w:rsid w:val="00FC6B31"/>
    <w:rsid w:val="00FD37F5"/>
    <w:rsid w:val="00FE13C5"/>
    <w:rsid w:val="00FF1219"/>
    <w:rsid w:val="00FF174B"/>
    <w:rsid w:val="00FF38BA"/>
    <w:rsid w:val="00FF6227"/>
    <w:rsid w:val="041A52D8"/>
    <w:rsid w:val="04272C87"/>
    <w:rsid w:val="043A64EF"/>
    <w:rsid w:val="04D03A91"/>
    <w:rsid w:val="0850421E"/>
    <w:rsid w:val="08E40C4D"/>
    <w:rsid w:val="0A87726C"/>
    <w:rsid w:val="0ABF74CB"/>
    <w:rsid w:val="0CA82B83"/>
    <w:rsid w:val="0E542E44"/>
    <w:rsid w:val="171425AE"/>
    <w:rsid w:val="17F65F70"/>
    <w:rsid w:val="187E1F8F"/>
    <w:rsid w:val="1BD8127E"/>
    <w:rsid w:val="1DEE0B53"/>
    <w:rsid w:val="1FFB5B0F"/>
    <w:rsid w:val="203062AB"/>
    <w:rsid w:val="21F612FC"/>
    <w:rsid w:val="26DD21DC"/>
    <w:rsid w:val="2C2A7B3E"/>
    <w:rsid w:val="2C5E424A"/>
    <w:rsid w:val="2D631F00"/>
    <w:rsid w:val="2E0B2476"/>
    <w:rsid w:val="2E2703BE"/>
    <w:rsid w:val="2E297F90"/>
    <w:rsid w:val="2F30503D"/>
    <w:rsid w:val="30DE7247"/>
    <w:rsid w:val="31B62F89"/>
    <w:rsid w:val="326C1682"/>
    <w:rsid w:val="330D6EBB"/>
    <w:rsid w:val="35905CB6"/>
    <w:rsid w:val="35C519C1"/>
    <w:rsid w:val="37FF6D19"/>
    <w:rsid w:val="3A245CF5"/>
    <w:rsid w:val="3ACFAE9A"/>
    <w:rsid w:val="3BAF1F0F"/>
    <w:rsid w:val="3BCF906E"/>
    <w:rsid w:val="3C8F6B86"/>
    <w:rsid w:val="3DFF73F0"/>
    <w:rsid w:val="3E397BA7"/>
    <w:rsid w:val="3FB85165"/>
    <w:rsid w:val="3FBFF6E9"/>
    <w:rsid w:val="410C1E40"/>
    <w:rsid w:val="4780339B"/>
    <w:rsid w:val="4788527A"/>
    <w:rsid w:val="4C610525"/>
    <w:rsid w:val="4D654DB6"/>
    <w:rsid w:val="4DE72117"/>
    <w:rsid w:val="4EF8AA60"/>
    <w:rsid w:val="4FFC1722"/>
    <w:rsid w:val="52673B3A"/>
    <w:rsid w:val="52D10D56"/>
    <w:rsid w:val="5337EB7E"/>
    <w:rsid w:val="5489549B"/>
    <w:rsid w:val="579F760C"/>
    <w:rsid w:val="57F747EF"/>
    <w:rsid w:val="57FF8BFE"/>
    <w:rsid w:val="59B6114C"/>
    <w:rsid w:val="5A753B98"/>
    <w:rsid w:val="5B5F4881"/>
    <w:rsid w:val="5E575C4B"/>
    <w:rsid w:val="5EF452B1"/>
    <w:rsid w:val="5F0105FA"/>
    <w:rsid w:val="5F2E66CE"/>
    <w:rsid w:val="5F7F0242"/>
    <w:rsid w:val="5FE201D2"/>
    <w:rsid w:val="5FF33C48"/>
    <w:rsid w:val="5FF76F48"/>
    <w:rsid w:val="602B7CA7"/>
    <w:rsid w:val="63ECC2DC"/>
    <w:rsid w:val="65DA5D9D"/>
    <w:rsid w:val="67E6204C"/>
    <w:rsid w:val="6823096D"/>
    <w:rsid w:val="68574127"/>
    <w:rsid w:val="69182DAC"/>
    <w:rsid w:val="69327078"/>
    <w:rsid w:val="6BCF0D1C"/>
    <w:rsid w:val="6F5FDE26"/>
    <w:rsid w:val="6FAAC8FF"/>
    <w:rsid w:val="73F12AE7"/>
    <w:rsid w:val="75EE4C69"/>
    <w:rsid w:val="768849D1"/>
    <w:rsid w:val="771958BC"/>
    <w:rsid w:val="773640EC"/>
    <w:rsid w:val="77759E31"/>
    <w:rsid w:val="77F7CEE9"/>
    <w:rsid w:val="78E830E0"/>
    <w:rsid w:val="79CB3E07"/>
    <w:rsid w:val="79FF0293"/>
    <w:rsid w:val="7AF99421"/>
    <w:rsid w:val="7B0004A8"/>
    <w:rsid w:val="7B7EAD52"/>
    <w:rsid w:val="7BC24A74"/>
    <w:rsid w:val="7BCF2D16"/>
    <w:rsid w:val="7EEE126E"/>
    <w:rsid w:val="7F4704A3"/>
    <w:rsid w:val="7FE60AA7"/>
    <w:rsid w:val="7FF7E5D1"/>
    <w:rsid w:val="7FFA68E6"/>
    <w:rsid w:val="9F7BCC83"/>
    <w:rsid w:val="AE7FCC2A"/>
    <w:rsid w:val="AFAF361A"/>
    <w:rsid w:val="B56D0AF1"/>
    <w:rsid w:val="CDF3D74F"/>
    <w:rsid w:val="CFE6D5C2"/>
    <w:rsid w:val="D7FA3AE8"/>
    <w:rsid w:val="DE2D38F2"/>
    <w:rsid w:val="DFFBEE9E"/>
    <w:rsid w:val="E1FD2A76"/>
    <w:rsid w:val="E6F4A007"/>
    <w:rsid w:val="EEFFAD2C"/>
    <w:rsid w:val="EF5DC897"/>
    <w:rsid w:val="EFCD6040"/>
    <w:rsid w:val="EFD49913"/>
    <w:rsid w:val="EFD5D6E2"/>
    <w:rsid w:val="EFFD40BD"/>
    <w:rsid w:val="EFFF7B99"/>
    <w:rsid w:val="EFFFBF9C"/>
    <w:rsid w:val="F0DB77EF"/>
    <w:rsid w:val="F3BBAE46"/>
    <w:rsid w:val="F61EE4CD"/>
    <w:rsid w:val="F70FEC1B"/>
    <w:rsid w:val="F7F91C1E"/>
    <w:rsid w:val="FBEE6716"/>
    <w:rsid w:val="FDFF2396"/>
    <w:rsid w:val="FDFFADD3"/>
    <w:rsid w:val="FF1D868E"/>
    <w:rsid w:val="FFAD839E"/>
    <w:rsid w:val="FFD73915"/>
    <w:rsid w:val="FFDFBE1D"/>
    <w:rsid w:val="FFF6C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99"/>
    <w:pPr>
      <w:keepNext/>
      <w:spacing w:before="120" w:after="120"/>
      <w:jc w:val="center"/>
    </w:pPr>
    <w:rPr>
      <w:rFonts w:ascii="宋体" w:hAnsi="宋体"/>
      <w:color w:val="000000"/>
      <w:kern w:val="0"/>
      <w:sz w:val="30"/>
      <w:szCs w:val="18"/>
    </w:rPr>
  </w:style>
  <w:style w:type="paragraph" w:styleId="3">
    <w:name w:val="Date"/>
    <w:basedOn w:val="1"/>
    <w:next w:val="1"/>
    <w:link w:val="15"/>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20"/>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00"/>
      <w:sz w:val="21"/>
      <w:u w:val="none"/>
    </w:rPr>
  </w:style>
  <w:style w:type="paragraph" w:styleId="12">
    <w:name w:val="List Paragraph"/>
    <w:basedOn w:val="1"/>
    <w:qFormat/>
    <w:uiPriority w:val="99"/>
    <w:pPr>
      <w:ind w:firstLine="420" w:firstLineChars="200"/>
    </w:pPr>
  </w:style>
  <w:style w:type="character" w:customStyle="1" w:styleId="13">
    <w:name w:val="页眉 Char"/>
    <w:basedOn w:val="9"/>
    <w:link w:val="6"/>
    <w:qFormat/>
    <w:uiPriority w:val="99"/>
    <w:rPr>
      <w:rFonts w:ascii="Calibri" w:hAnsi="Calibri" w:eastAsia="宋体" w:cs="Times New Roman"/>
      <w:kern w:val="0"/>
      <w:sz w:val="18"/>
      <w:szCs w:val="20"/>
    </w:rPr>
  </w:style>
  <w:style w:type="character" w:customStyle="1" w:styleId="14">
    <w:name w:val="页脚 Char"/>
    <w:basedOn w:val="9"/>
    <w:link w:val="5"/>
    <w:qFormat/>
    <w:uiPriority w:val="99"/>
    <w:rPr>
      <w:rFonts w:ascii="Calibri" w:hAnsi="Calibri" w:eastAsia="宋体" w:cs="Times New Roman"/>
      <w:kern w:val="0"/>
      <w:sz w:val="18"/>
      <w:szCs w:val="20"/>
    </w:rPr>
  </w:style>
  <w:style w:type="character" w:customStyle="1" w:styleId="15">
    <w:name w:val="日期 Char"/>
    <w:basedOn w:val="9"/>
    <w:link w:val="3"/>
    <w:qFormat/>
    <w:uiPriority w:val="99"/>
    <w:rPr>
      <w:rFonts w:ascii="Calibri" w:hAnsi="Calibri" w:eastAsia="宋体" w:cs="Times New Roman"/>
    </w:rPr>
  </w:style>
  <w:style w:type="character" w:customStyle="1" w:styleId="16">
    <w:name w:val="批注框文本 Char"/>
    <w:basedOn w:val="9"/>
    <w:link w:val="4"/>
    <w:semiHidden/>
    <w:qFormat/>
    <w:uiPriority w:val="99"/>
    <w:rPr>
      <w:rFonts w:ascii="Calibri" w:hAnsi="Calibri" w:eastAsia="宋体" w:cs="Times New Roman"/>
      <w:sz w:val="18"/>
      <w:szCs w:val="18"/>
    </w:rPr>
  </w:style>
  <w:style w:type="paragraph" w:customStyle="1" w:styleId="17">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542</Words>
  <Characters>3092</Characters>
  <Lines>25</Lines>
  <Paragraphs>7</Paragraphs>
  <TotalTime>79</TotalTime>
  <ScaleCrop>false</ScaleCrop>
  <LinksUpToDate>false</LinksUpToDate>
  <CharactersWithSpaces>3627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2017-03-30T09:42:00Z</dcterms:created>
  <dc:creator>admin</dc:creator>
  <cp:lastModifiedBy>user</cp:lastModifiedBy>
  <cp:lastPrinted>2022-01-27T16:50:50Z</cp:lastPrinted>
  <dcterms:modified xsi:type="dcterms:W3CDTF">2022-01-27T18:36:08Z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7CFBFBAEC54A461895F4BB3142096A8E</vt:lpwstr>
  </property>
</Properties>
</file>