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5" w:lineRule="atLeast"/>
        <w:ind w:firstLine="420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405" w:lineRule="atLeast"/>
        <w:ind w:firstLine="420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51" w:lineRule="atLeast"/>
        <w:jc w:val="both"/>
        <w:rPr>
          <w:rFonts w:hint="eastAsia" w:ascii="仿宋_GB2312" w:hAnsi="仿宋_GB2312" w:eastAsia="仿宋_GB2312"/>
          <w:sz w:val="32"/>
        </w:rPr>
      </w:pPr>
    </w:p>
    <w:p>
      <w:pPr>
        <w:spacing w:line="551" w:lineRule="atLeast"/>
        <w:jc w:val="both"/>
        <w:rPr>
          <w:rFonts w:hint="eastAsia" w:ascii="仿宋_GB2312" w:hAnsi="仿宋_GB2312" w:eastAsia="仿宋_GB2312"/>
          <w:sz w:val="32"/>
        </w:rPr>
      </w:pPr>
    </w:p>
    <w:p>
      <w:pPr>
        <w:spacing w:line="616" w:lineRule="atLeast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渑民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﹝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﹞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签发人：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袁立东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类  别：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A</w:t>
      </w:r>
    </w:p>
    <w:p>
      <w:pPr>
        <w:spacing w:line="676" w:lineRule="atLeast"/>
        <w:ind w:firstLine="880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676" w:lineRule="atLeast"/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对县</w:t>
      </w:r>
      <w:r>
        <w:rPr>
          <w:rFonts w:hint="eastAsia" w:ascii="黑体" w:hAnsi="黑体" w:eastAsia="黑体"/>
          <w:sz w:val="44"/>
          <w:lang w:eastAsia="zh-CN"/>
        </w:rPr>
        <w:t>人大十</w:t>
      </w:r>
      <w:r>
        <w:rPr>
          <w:rFonts w:hint="eastAsia" w:ascii="黑体" w:hAnsi="黑体" w:eastAsia="黑体"/>
          <w:sz w:val="44"/>
          <w:lang w:val="en-US" w:eastAsia="zh-CN"/>
        </w:rPr>
        <w:t>五</w:t>
      </w:r>
      <w:r>
        <w:rPr>
          <w:rFonts w:hint="eastAsia" w:ascii="黑体" w:hAnsi="黑体" w:eastAsia="黑体"/>
          <w:sz w:val="44"/>
        </w:rPr>
        <w:t>届</w:t>
      </w:r>
      <w:r>
        <w:rPr>
          <w:rFonts w:hint="eastAsia" w:ascii="黑体" w:hAnsi="黑体" w:eastAsia="黑体"/>
          <w:sz w:val="44"/>
          <w:lang w:val="en-US" w:eastAsia="zh-CN"/>
        </w:rPr>
        <w:t>一</w:t>
      </w:r>
      <w:r>
        <w:rPr>
          <w:rFonts w:hint="eastAsia" w:ascii="黑体" w:hAnsi="黑体" w:eastAsia="黑体"/>
          <w:sz w:val="44"/>
        </w:rPr>
        <w:t>次会议第</w:t>
      </w:r>
      <w:r>
        <w:rPr>
          <w:rFonts w:hint="eastAsia" w:ascii="黑体" w:hAnsi="黑体" w:eastAsia="黑体"/>
          <w:sz w:val="44"/>
          <w:lang w:val="en-US" w:eastAsia="zh-CN"/>
        </w:rPr>
        <w:t>5</w:t>
      </w:r>
      <w:r>
        <w:rPr>
          <w:rFonts w:hint="eastAsia" w:ascii="黑体" w:hAnsi="黑体" w:eastAsia="黑体"/>
          <w:sz w:val="44"/>
        </w:rPr>
        <w:t>号</w:t>
      </w:r>
      <w:r>
        <w:rPr>
          <w:rFonts w:hint="eastAsia" w:ascii="黑体" w:hAnsi="黑体" w:eastAsia="黑体"/>
          <w:sz w:val="44"/>
          <w:lang w:val="en-US" w:eastAsia="zh-CN"/>
        </w:rPr>
        <w:t>建议</w:t>
      </w:r>
      <w:r>
        <w:rPr>
          <w:rFonts w:hint="eastAsia" w:ascii="黑体" w:hAnsi="黑体" w:eastAsia="黑体"/>
          <w:sz w:val="44"/>
        </w:rPr>
        <w:t>的</w:t>
      </w:r>
    </w:p>
    <w:p>
      <w:pPr>
        <w:spacing w:line="676" w:lineRule="atLeast"/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答    复</w:t>
      </w:r>
    </w:p>
    <w:p>
      <w:pPr>
        <w:spacing w:line="574" w:lineRule="atLeast"/>
        <w:ind w:firstLine="640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/>
          <w:snapToGrid w:val="0"/>
          <w:spacing w:val="0"/>
          <w:kern w:val="0"/>
          <w:sz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val="en-US" w:eastAsia="zh-CN"/>
        </w:rPr>
        <w:t>高丰军、叶建、张欣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eastAsia="zh-CN"/>
        </w:rPr>
        <w:t>代表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eastAsia="zh-CN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eastAsia="zh-CN"/>
        </w:rPr>
        <w:t>您们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</w:rPr>
        <w:t>提出的“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val="en-US" w:eastAsia="zh-CN"/>
        </w:rPr>
        <w:t>关于加快养老服务体系建设的议案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eastAsia="zh-CN"/>
        </w:rPr>
        <w:t>”的提案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</w:rPr>
        <w:t>收悉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eastAsia="zh-CN"/>
        </w:rPr>
        <w:t>。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</w:rPr>
        <w:t>现答复如下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eastAsia="zh-CN"/>
        </w:rPr>
        <w:t>谢谢你们对养老服务工作的关心、支持、厚爱，正是缘于像你们这样的热心人士，养老服务工作才有了今天较长足的进步。</w:t>
      </w: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lang w:val="en-US" w:eastAsia="zh-CN"/>
        </w:rPr>
        <w:t>关于提案中“我县老龄事业和养老服务还存在发展不平衡不充分问题”的内容，我局高度重视，加快养老服务体系建设，不断满足养老服务需求。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一、加快县级中心敬老院建设。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在城关镇敬老院基础上进行改造提升，作为县中心敬老院使用。目前改造方案、图纸设计、资金预算、财政评审、公开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招标已完成，施工方正在实施改造工作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。中心敬老院建成后，重点收住失能、半失能以及社会老人，有效满足了特困供养失能、半失能老人的需求，提升老年人生活水平。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同时配备专业护理人员，进一步提升了养老机构的服务质量，真正实现了老人都老有所依、老有所养。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二、加快社区养老服务设施建设。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我县共有12个社区，目前已在12个社区已建设日间照料中心12个，嵌入式养老机构1个。已基本完成了年初工作任务，到9月底前可实现城镇社区老年人日间照料中心全覆盖，在配齐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休息室、配餐就餐室、阅览室、康复保健室、多功能活动室等相关设施设备的基础上，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同时提供助餐、助浴、助洁、助医、助行、助急等服务。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更好的满足社区老年人多层次、多元化需求。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三、加快区域性养老服务中心转型。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9月底前实现9家乡镇特困供养机构转型为区域性养老服务中心。目前果园乡已完成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区域性养老服务中心建设任务。区域性养老服务中心目的是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有偿收住社会老人。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结合自身实际，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制定符合本乡镇特困供养机构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住社会老人的实施方案，腾退空闲房间，配备相关设施，规定其收费标准，收费标准原则上应高于集中供养人员生活和照护服务标准，应低于社会办养老机构收费标准，也可依据收住老人身体状况进行评定作为收费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四、不断完善农村幸福院建设。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目前，已在 11乡镇建立了19个农村幸福院，配备了休息室、文体活动室、健身器材等设备，为农村老年人提供了休闲娱乐的场所。同时结合“五星党支部创建”在坡头乡韩家坑、陈村乡滹沱村、洪阳镇北沟村推行老年食堂试点建设，随着试点的推行，将逐步在较大集中的村推进建设，为农村留守老人、空巢老人提供餐饮服务，以满足农村老年人的养老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一步，我县将围绕养老服务设施“五个一”建设重点工作任务，切实履行主体责任，高度重视、大力推进社区养老服务设施建设。一是加强项目督导力度，督促各乡镇加快各项责任目标落实，实时跟进项目进度，及时督导检查。二是加强宣传引导。通过政策宣传、营造良好营商环境，鼓励、引导、支持社会资本和社会组织参与入养老服务发展，激活社会资本参与热情，大力发展普惠性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老服务。三是加强养老人才队伍建设。认真落实好“人人持证，技能河南”建设工作方案，强化养老专业人才引进。不断壮大养老服务人员队伍，全面推行养老服务人员岗前培训、技能提升。</w:t>
      </w:r>
    </w:p>
    <w:p>
      <w:pPr>
        <w:spacing w:line="600" w:lineRule="atLeast"/>
        <w:ind w:firstLine="640" w:firstLineChars="200"/>
        <w:jc w:val="left"/>
        <w:rPr>
          <w:rFonts w:hint="eastAsia" w:ascii="仿宋" w:hAnsi="仿宋" w:eastAsia="仿宋" w:cs="仿宋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感谢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  <w:t>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们对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  <w:t>民政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工作的关心，希望今后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对我们的工作给予关注和支持。</w:t>
      </w:r>
    </w:p>
    <w:p>
      <w:pPr>
        <w:spacing w:line="600" w:lineRule="atLeast"/>
        <w:jc w:val="left"/>
        <w:rPr>
          <w:rFonts w:hint="eastAsia" w:ascii="仿宋" w:hAnsi="仿宋" w:eastAsia="仿宋" w:cs="仿宋"/>
          <w:spacing w:val="0"/>
          <w:kern w:val="0"/>
          <w:sz w:val="32"/>
          <w:szCs w:val="32"/>
        </w:rPr>
      </w:pPr>
    </w:p>
    <w:p>
      <w:pPr>
        <w:spacing w:line="600" w:lineRule="atLeast"/>
        <w:jc w:val="left"/>
        <w:rPr>
          <w:rFonts w:hint="eastAsia" w:ascii="仿宋" w:hAnsi="仿宋" w:eastAsia="仿宋" w:cs="仿宋"/>
          <w:spacing w:val="0"/>
          <w:kern w:val="0"/>
          <w:sz w:val="32"/>
          <w:szCs w:val="32"/>
        </w:rPr>
      </w:pPr>
    </w:p>
    <w:p>
      <w:pPr>
        <w:wordWrap w:val="0"/>
        <w:spacing w:line="600" w:lineRule="atLeast"/>
        <w:jc w:val="righ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渑池县民政局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</w:p>
    <w:p>
      <w:pPr>
        <w:spacing w:line="600" w:lineRule="atLeast"/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2022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</w:rPr>
        <w:t>日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</w:p>
    <w:p>
      <w:pPr>
        <w:spacing w:line="600" w:lineRule="atLeast"/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7"/>
        <w:spacing w:line="600" w:lineRule="atLeast"/>
        <w:ind w:left="0" w:leftChars="0" w:firstLine="0" w:firstLineChars="0"/>
        <w:rPr>
          <w:rFonts w:hint="eastAsia" w:ascii="仿宋_GB2312" w:hAnsi="仿宋_GB2312" w:eastAsia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/>
          <w:spacing w:val="15"/>
          <w:sz w:val="32"/>
          <w:szCs w:val="32"/>
          <w:lang w:val="en-US" w:eastAsia="zh-CN"/>
        </w:rPr>
        <w:t>联系人：王国强</w:t>
      </w:r>
      <w:r>
        <w:rPr>
          <w:rFonts w:hint="eastAsia" w:ascii="仿宋_GB2312" w:hAnsi="仿宋_GB2312" w:eastAsia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pacing w:val="15"/>
          <w:sz w:val="32"/>
          <w:szCs w:val="32"/>
          <w:lang w:val="en-US" w:eastAsia="zh-CN"/>
        </w:rPr>
        <w:t xml:space="preserve">                联系电话：4889009 </w:t>
      </w:r>
    </w:p>
    <w:p>
      <w:pPr>
        <w:pStyle w:val="7"/>
        <w:spacing w:line="600" w:lineRule="atLeast"/>
        <w:ind w:firstLine="0"/>
        <w:rPr>
          <w:rFonts w:hint="default" w:ascii="仿宋_GB2312" w:hAnsi="仿宋_GB2312" w:eastAsia="仿宋_GB2312"/>
          <w:snapToGrid w:val="0"/>
          <w:spacing w:val="0"/>
          <w:kern w:val="0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795655</wp:posOffset>
                </wp:positionV>
                <wp:extent cx="57912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2655" y="9339580"/>
                          <a:ext cx="5791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62.65pt;height:0pt;width:456pt;z-index:251659264;mso-width-relative:page;mso-height-relative:page;" filled="f" stroked="t" coordsize="21600,21600" o:gfxdata="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xHPH1gAAAAoBAAAPAAAAAAAAAAEAIAAAACIAAABkcnMvZG93bnJldi54bWxQSwECFAAUAAAA&#10;CACHTuJANCePrvABAAC9AwAADgAAAAAAAAABACAAAAAlAQAAZHJzL2Uyb0RvYy54bWxQSwUGAAAA&#10;AAYABgBZAQAAhwUAAAAA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10795</wp:posOffset>
                </wp:positionV>
                <wp:extent cx="57912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2655" y="9339580"/>
                          <a:ext cx="5791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0.85pt;height:0pt;width:456pt;z-index:251660288;mso-width-relative:page;mso-height-relative:page;" filled="f" stroked="t" coordsize="21600,21600" o:gfxdata="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u8&#10;1D7SAAAABgEAAA8AAAAAAAAAAQAgAAAAIgAAAGRycy9kb3ducmV2LnhtbFBLAQIUABQAAAAIAIdO&#10;4kBwhNlm8AEAAL0DAAAOAAAAAAAAAAEAIAAAACEBAABkcnMvZTJvRG9jLnhtbFBLBQYAAAAABgAG&#10;AFkBAACDBQAA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pacing w:val="15"/>
          <w:sz w:val="32"/>
          <w:szCs w:val="32"/>
        </w:rPr>
        <w:t>抄送：</w:t>
      </w:r>
      <w:r>
        <w:rPr>
          <w:rFonts w:hint="eastAsia" w:ascii="仿宋_GB2312" w:hAnsi="仿宋_GB2312" w:eastAsia="仿宋_GB2312"/>
          <w:spacing w:val="15"/>
          <w:sz w:val="32"/>
          <w:szCs w:val="32"/>
          <w:lang w:eastAsia="zh-CN"/>
        </w:rPr>
        <w:t>县人大常委会选工委（</w:t>
      </w:r>
      <w:r>
        <w:rPr>
          <w:rFonts w:hint="eastAsia" w:ascii="仿宋_GB2312" w:hAnsi="仿宋_GB2312" w:eastAsia="仿宋_GB2312"/>
          <w:spacing w:val="15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/>
          <w:spacing w:val="15"/>
          <w:sz w:val="32"/>
          <w:szCs w:val="32"/>
          <w:lang w:eastAsia="zh-CN"/>
        </w:rPr>
        <w:t>），县重点工作促进</w:t>
      </w:r>
      <w:bookmarkStart w:id="0" w:name="_GoBack"/>
      <w:bookmarkEnd w:id="0"/>
      <w:r>
        <w:rPr>
          <w:rFonts w:hint="eastAsia" w:ascii="仿宋_GB2312" w:hAnsi="仿宋_GB2312" w:eastAsia="仿宋_GB2312"/>
          <w:spacing w:val="15"/>
          <w:sz w:val="32"/>
          <w:szCs w:val="32"/>
          <w:lang w:eastAsia="zh-CN"/>
        </w:rPr>
        <w:t>中心（</w:t>
      </w:r>
      <w:r>
        <w:rPr>
          <w:rFonts w:hint="eastAsia" w:ascii="仿宋_GB2312" w:hAnsi="仿宋_GB2312" w:eastAsia="仿宋_GB2312"/>
          <w:spacing w:val="15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/>
          <w:spacing w:val="15"/>
          <w:sz w:val="32"/>
          <w:szCs w:val="32"/>
          <w:lang w:eastAsia="zh-CN"/>
        </w:rPr>
        <w:t>），代表所在乡（镇）人大主席团（</w:t>
      </w:r>
      <w:r>
        <w:rPr>
          <w:rFonts w:hint="eastAsia" w:ascii="仿宋_GB2312" w:hAnsi="仿宋_GB2312" w:eastAsia="仿宋_GB2312"/>
          <w:spacing w:val="15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/>
          <w:spacing w:val="15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Y1NDFmMmU1NTQ1MzVkNTg2YmY0MjllMmJmMTIifQ=="/>
  </w:docVars>
  <w:rsids>
    <w:rsidRoot w:val="32B97AC9"/>
    <w:rsid w:val="01B87945"/>
    <w:rsid w:val="0D591029"/>
    <w:rsid w:val="0FAB10D6"/>
    <w:rsid w:val="1A9036FD"/>
    <w:rsid w:val="1B98193F"/>
    <w:rsid w:val="20B60A94"/>
    <w:rsid w:val="234C69C1"/>
    <w:rsid w:val="26EB4E6F"/>
    <w:rsid w:val="28E00AB1"/>
    <w:rsid w:val="2B461A87"/>
    <w:rsid w:val="327C7C53"/>
    <w:rsid w:val="32B97AC9"/>
    <w:rsid w:val="36F5281B"/>
    <w:rsid w:val="3A75332D"/>
    <w:rsid w:val="3CCD204D"/>
    <w:rsid w:val="3EA01416"/>
    <w:rsid w:val="3F8E12CF"/>
    <w:rsid w:val="43C142C3"/>
    <w:rsid w:val="45DF53F4"/>
    <w:rsid w:val="483B7EA4"/>
    <w:rsid w:val="49043881"/>
    <w:rsid w:val="4C50585B"/>
    <w:rsid w:val="51702654"/>
    <w:rsid w:val="5AD065D6"/>
    <w:rsid w:val="5EC45AA0"/>
    <w:rsid w:val="602A3024"/>
    <w:rsid w:val="64065861"/>
    <w:rsid w:val="669512DD"/>
    <w:rsid w:val="6AC21989"/>
    <w:rsid w:val="6D8266CA"/>
    <w:rsid w:val="75680FB1"/>
    <w:rsid w:val="7786531E"/>
    <w:rsid w:val="7A4552DD"/>
    <w:rsid w:val="7DB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1326</Characters>
  <Lines>0</Lines>
  <Paragraphs>0</Paragraphs>
  <TotalTime>27</TotalTime>
  <ScaleCrop>false</ScaleCrop>
  <LinksUpToDate>false</LinksUpToDate>
  <CharactersWithSpaces>1480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2022-07-08T08:32:00Z</dcterms:created>
  <dc:creator>李亮</dc:creator>
  <cp:lastModifiedBy>Administrator</cp:lastModifiedBy>
  <cp:lastPrinted>2022-09-01T03:48:00Z</cp:lastPrinted>
  <dcterms:modified xsi:type="dcterms:W3CDTF">2022-09-02T07:04:39Z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C67088F6197B4E0A821A49DEC2B32561</vt:lpwstr>
  </property>
</Properties>
</file>