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w w:val="90"/>
          <w:sz w:val="44"/>
          <w:szCs w:val="44"/>
        </w:rPr>
        <w:t>环保部遥感监测渑池县27个点位分布情况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我县共涉及环保部遥感监测疑似点位27个，其中包括陈村乡8个，坡头乡3个，段村乡2个，南村乡14个，具体位置及监测情况如下：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陈村乡：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工矿用地（36）监测情况为渑池县槐扒提水工程蓄水池，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111°33′32.799″E 34°50′29.565″N。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工矿用地（38）监测情况为渑池县槐扒提水工程蓄水池，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坐标111°33′33.524″E 34°50′32.978″N。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工矿用地（40）监测情况为废弃矿渣，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坐标111°34′7.710″E 34°50′35.069″N。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工矿用地（62）监测情况为渑池槐扒提水工程蓄水池，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坐标111°33′29.632″E 34°50′31.796″N。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工矿用地（64）监测情况为渑池槐扒提水工程第一泵站，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坐标111°33′39.529″E 34°50′33.946″N。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b w:val="0"/>
          <w:color w:val="000000"/>
          <w:spacing w:val="-4"/>
          <w:sz w:val="32"/>
          <w:szCs w:val="32"/>
        </w:rPr>
        <w:t>工矿用地（66）监测情况为槐扒提水工程管理处后院仓库，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坐标111°34′16.883″E 34°50′33.049″N。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其他人工设施（381）监测情况为临时房，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宋体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坐标111°33′45.419″E 34°50′29.916″N。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其他人工设施（383）监测情况为临时房，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坐标111°33′46.049″E 34°50′31.062″N。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宋体"/>
          <w:b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color w:val="000000"/>
          <w:sz w:val="32"/>
          <w:szCs w:val="32"/>
        </w:rPr>
        <w:t>坡头乡：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 w:val="0"/>
          <w:color w:val="000000"/>
          <w:spacing w:val="-4"/>
          <w:sz w:val="32"/>
          <w:szCs w:val="32"/>
        </w:rPr>
        <w:t>其他人工设施（385）监测情况为旧打麦场现在当羊场使用，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坐标111°40′42.058″E 34°57′15.506″N。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其他人工设施（513）监测情况为渑池丹峡景区餐厅窑洞前停车场，坐标111°40′10.724″E 34°56′41.148″N。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其他人工设施变化（15）监测情况为山坡，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szCs w:val="32"/>
        </w:rPr>
        <w:t>坐标111°39′43.081″E 34°58′56.149″N。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color w:val="000000"/>
          <w:sz w:val="32"/>
          <w:szCs w:val="32"/>
        </w:rPr>
        <w:t>段村乡：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其他人工设施（387）监测情况为村民放羊住的窑洞，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坐标111°44′33.091″E 35°0′40.788″N。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其他人工设施（389）监测情况为村民放羊住的窑洞，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坐标111°44′56.172″E 35°0′48.066″N。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南村乡：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其他人工设施（391）监测情况为南村乡中教学楼，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坐标111°49′10.139″E 35°3′18.647″N。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其他人工设施（393）监测情况为南村乡遗留房屋，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坐标111°50′29.102″E 35°3′27.896″N。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其他人工设施（395）监测情况为彩钢棚，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坐标111°54′52.317″E 35°4′0.867″N。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其他人工设施（397）监测情况为彩钢房，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坐标111°54′53.312″E 35°4′0.357″N。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其他人工设施（399）监测情况为彩钢房，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坐标111°55′35.500″E 35°4′23.886″N。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其他人工设施（401）监测情况为农田，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坐标111°55′36.981″E 35°4′13.630″N。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其他人工设施（515）监测情况为仁村水塘管护房，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坐标111°49′29.553″E 35°3′24.959″N。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变电站监测情况为渑池县仁村村集体烟房，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坐标111°49′19.185″E 35°3′25.401″N。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工矿用地（42）监测情况为渑池南村小学厕所，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坐标111°50′41.117″E 35°3′31.461″N。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交通用地（3）监测情况为南村黄河旅游码头台阶，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坐标111°49′28.572″E 35°3′42.030″N。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人工池塘（67）监测情况为水池，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坐标111°50′48.087″E 35°3′40.202″N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人工池塘（69）监测情况为蓄水池，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坐标111°55′35.296″E 35°4′16.703″N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人工池塘（71）监测情况为蓄水池，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坐标111°55′34.587″E 35°4′26.993″N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/>
          <w:b w:val="0"/>
          <w:sz w:val="32"/>
          <w:szCs w:val="32"/>
        </w:rPr>
        <w:t>其他人工设施（379）监测情况为彩钢房，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坐标111°54′53.312″E 35°4′0.357″N。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sz w:val="32"/>
          <w:szCs w:val="32"/>
        </w:rPr>
        <w:t>（其中其他人工设施379和其他人工设施397为同一个点位）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701" w:right="1247" w:bottom="1587" w:left="1871" w:header="851" w:footer="1304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仿宋_GB2312" w:hAnsi="仿宋_GB2312" w:eastAsia="仿宋_GB2312"/>
        <w:sz w:val="28"/>
      </w:rPr>
    </w:pPr>
    <w:r>
      <w:rPr>
        <w:rStyle w:val="5"/>
        <w:rFonts w:hint="eastAsia" w:ascii="仿宋_GB2312" w:hAnsi="仿宋_GB2312" w:eastAsia="仿宋_GB2312"/>
        <w:sz w:val="28"/>
        <w:lang w:val="en-US" w:eastAsia="zh-CN"/>
      </w:rPr>
      <w:t xml:space="preserve">                                                       </w:t>
    </w:r>
    <w:r>
      <w:rPr>
        <w:rStyle w:val="5"/>
        <w:rFonts w:hint="eastAsia" w:ascii="仿宋_GB2312" w:hAnsi="仿宋_GB2312" w:eastAsia="仿宋_GB2312"/>
        <w:sz w:val="28"/>
        <w:lang w:eastAsia="zh-CN"/>
      </w:rPr>
      <w:t>—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5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5"/>
        <w:rFonts w:hint="eastAsia"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Style w:val="5"/>
        <w:rFonts w:hint="eastAsia" w:ascii="仿宋_GB2312" w:hAnsi="仿宋_GB2312" w:eastAsia="仿宋_GB2312"/>
        <w:sz w:val="28"/>
        <w:lang w:eastAsia="zh-CN"/>
      </w:rPr>
      <w:t>—</w:t>
    </w:r>
  </w:p>
  <w:p>
    <w:pPr>
      <w:pStyle w:val="2"/>
      <w:ind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222F5"/>
    <w:rsid w:val="476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2017-09-27T08:59:00Z</dcterms:created>
  <dc:creator>Administrator</dc:creator>
  <cp:lastModifiedBy>Administrator</cp:lastModifiedBy>
  <dcterms:modified xsi:type="dcterms:W3CDTF">2017-09-27T09:00:08Z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