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B04YPEfpJ0ureXeDuqOt1K==&#10;" textCheckSum="" ver="1">
  <a:bounds l="1700" t="15987" r="10544" b="1627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/>
        <wps:spPr>
          <a:xfrm>
            <a:off x="0" y="0"/>
            <a:ext cx="5615940" cy="179705"/>
          </a:xfrm>
          <a:prstGeom prst="rect">
            <a:avLst/>
          </a:prstGeom>
          <a:noFill/>
          <a:ln>
            <a:noFill/>
          </a:ln>
          <a:effectLst>
            <a:outerShdw algn="ctr" rotWithShape="0">
              <a:srgbClr val="A0A0A4"/>
            </a:outerShdw>
          </a:effectLst>
        </wps:spPr>
        <wps:bodyPr lIns="0" tIns="0" rIns="0" bIns="0" upright="1"/>
      </wps:wsp>
    </a:graphicData>
  </a:graphic>
</wp:e2oholder>
</file>