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580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p>
    <w:p w14:paraId="5C48BA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p>
    <w:p w14:paraId="3E2B2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bookmarkStart w:id="0" w:name="_GoBack"/>
      <w:bookmarkEnd w:id="0"/>
    </w:p>
    <w:p w14:paraId="7312B0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p>
    <w:p w14:paraId="11352A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52"/>
          <w:szCs w:val="52"/>
          <w:shd w:val="clear" w:fill="FFFFFF"/>
          <w:lang w:eastAsia="zh-CN"/>
        </w:rPr>
        <w:t>2024年</w:t>
      </w:r>
      <w:r>
        <w:rPr>
          <w:rFonts w:ascii="黑体" w:hAnsi="宋体" w:eastAsia="黑体" w:cs="黑体"/>
          <w:i w:val="0"/>
          <w:iCs w:val="0"/>
          <w:caps w:val="0"/>
          <w:color w:val="444444"/>
          <w:spacing w:val="0"/>
          <w:sz w:val="52"/>
          <w:szCs w:val="52"/>
          <w:shd w:val="clear" w:fill="FFFFFF"/>
        </w:rPr>
        <w:t>渑池县公安局系统</w:t>
      </w:r>
      <w:r>
        <w:rPr>
          <w:rFonts w:hint="eastAsia" w:ascii="黑体" w:hAnsi="宋体" w:eastAsia="黑体" w:cs="黑体"/>
          <w:i w:val="0"/>
          <w:iCs w:val="0"/>
          <w:caps w:val="0"/>
          <w:color w:val="444444"/>
          <w:spacing w:val="0"/>
          <w:sz w:val="52"/>
          <w:szCs w:val="52"/>
          <w:shd w:val="clear" w:fill="FFFFFF"/>
        </w:rPr>
        <w:t>汇总</w:t>
      </w:r>
    </w:p>
    <w:p w14:paraId="54E55F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r>
        <w:rPr>
          <w:rFonts w:hint="eastAsia" w:ascii="黑体" w:hAnsi="宋体" w:eastAsia="黑体" w:cs="黑体"/>
          <w:i w:val="0"/>
          <w:iCs w:val="0"/>
          <w:caps w:val="0"/>
          <w:color w:val="444444"/>
          <w:spacing w:val="0"/>
          <w:sz w:val="52"/>
          <w:szCs w:val="52"/>
          <w:shd w:val="clear" w:fill="FFFFFF"/>
          <w:lang w:val="en-US" w:eastAsia="zh-CN"/>
        </w:rPr>
        <w:t>部门</w:t>
      </w:r>
      <w:r>
        <w:rPr>
          <w:rFonts w:hint="eastAsia" w:ascii="黑体" w:hAnsi="宋体" w:eastAsia="黑体" w:cs="黑体"/>
          <w:i w:val="0"/>
          <w:iCs w:val="0"/>
          <w:caps w:val="0"/>
          <w:color w:val="444444"/>
          <w:spacing w:val="0"/>
          <w:sz w:val="52"/>
          <w:szCs w:val="52"/>
          <w:shd w:val="clear" w:fill="FFFFFF"/>
        </w:rPr>
        <w:t>预算公开</w:t>
      </w:r>
    </w:p>
    <w:p w14:paraId="1DBF33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p>
    <w:p w14:paraId="398FD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p>
    <w:p w14:paraId="1CB026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p>
    <w:p w14:paraId="183D74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p>
    <w:p w14:paraId="1707BC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p>
    <w:p w14:paraId="60E7F8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p>
    <w:p w14:paraId="5A7E36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p>
    <w:p w14:paraId="450C96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p>
    <w:p w14:paraId="36EEE3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both"/>
        <w:rPr>
          <w:rFonts w:hint="eastAsia" w:ascii="黑体" w:hAnsi="宋体" w:eastAsia="黑体" w:cs="黑体"/>
          <w:i w:val="0"/>
          <w:iCs w:val="0"/>
          <w:caps w:val="0"/>
          <w:color w:val="444444"/>
          <w:spacing w:val="0"/>
          <w:sz w:val="52"/>
          <w:szCs w:val="52"/>
          <w:shd w:val="clear" w:fill="FFFFFF"/>
        </w:rPr>
      </w:pPr>
    </w:p>
    <w:p w14:paraId="1A98B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52"/>
          <w:szCs w:val="52"/>
          <w:shd w:val="clear" w:fill="FFFFFF"/>
          <w:lang w:eastAsia="zh-CN"/>
        </w:rPr>
        <w:t>2024年</w:t>
      </w:r>
      <w:r>
        <w:rPr>
          <w:rFonts w:ascii="黑体" w:hAnsi="宋体" w:eastAsia="黑体" w:cs="黑体"/>
          <w:i w:val="0"/>
          <w:iCs w:val="0"/>
          <w:caps w:val="0"/>
          <w:color w:val="444444"/>
          <w:spacing w:val="0"/>
          <w:sz w:val="52"/>
          <w:szCs w:val="52"/>
          <w:shd w:val="clear" w:fill="FFFFFF"/>
        </w:rPr>
        <w:t>渑池县公安局系统</w:t>
      </w:r>
      <w:r>
        <w:rPr>
          <w:rFonts w:hint="eastAsia" w:ascii="黑体" w:hAnsi="宋体" w:eastAsia="黑体" w:cs="黑体"/>
          <w:i w:val="0"/>
          <w:iCs w:val="0"/>
          <w:caps w:val="0"/>
          <w:color w:val="444444"/>
          <w:spacing w:val="0"/>
          <w:sz w:val="52"/>
          <w:szCs w:val="52"/>
          <w:shd w:val="clear" w:fill="FFFFFF"/>
        </w:rPr>
        <w:t>汇总</w:t>
      </w:r>
    </w:p>
    <w:p w14:paraId="1C327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黑体" w:hAnsi="宋体" w:eastAsia="黑体" w:cs="黑体"/>
          <w:i w:val="0"/>
          <w:iCs w:val="0"/>
          <w:caps w:val="0"/>
          <w:color w:val="444444"/>
          <w:spacing w:val="0"/>
          <w:sz w:val="52"/>
          <w:szCs w:val="52"/>
          <w:shd w:val="clear" w:fill="FFFFFF"/>
        </w:rPr>
      </w:pPr>
      <w:r>
        <w:rPr>
          <w:rFonts w:hint="eastAsia" w:ascii="黑体" w:hAnsi="宋体" w:eastAsia="黑体" w:cs="黑体"/>
          <w:i w:val="0"/>
          <w:iCs w:val="0"/>
          <w:caps w:val="0"/>
          <w:color w:val="444444"/>
          <w:spacing w:val="0"/>
          <w:sz w:val="52"/>
          <w:szCs w:val="52"/>
          <w:shd w:val="clear" w:fill="FFFFFF"/>
          <w:lang w:val="en-US" w:eastAsia="zh-CN"/>
        </w:rPr>
        <w:t>部门</w:t>
      </w:r>
      <w:r>
        <w:rPr>
          <w:rFonts w:hint="eastAsia" w:ascii="黑体" w:hAnsi="宋体" w:eastAsia="黑体" w:cs="黑体"/>
          <w:i w:val="0"/>
          <w:iCs w:val="0"/>
          <w:caps w:val="0"/>
          <w:color w:val="444444"/>
          <w:spacing w:val="0"/>
          <w:sz w:val="52"/>
          <w:szCs w:val="52"/>
          <w:shd w:val="clear" w:fill="FFFFFF"/>
        </w:rPr>
        <w:t>预算公开</w:t>
      </w:r>
    </w:p>
    <w:p w14:paraId="5A9880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45"/>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55"/>
          <w:szCs w:val="55"/>
          <w:shd w:val="clear" w:fill="FFFFFF"/>
        </w:rPr>
        <w:t>目录</w:t>
      </w:r>
    </w:p>
    <w:p w14:paraId="194ABC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900" w:right="2550" w:firstLine="0"/>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第一部分 渑池县公安局概况</w:t>
      </w:r>
    </w:p>
    <w:p w14:paraId="2F06C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35" w:right="2550" w:firstLine="165"/>
        <w:rPr>
          <w:rFonts w:hint="eastAsia" w:ascii="微软雅黑" w:hAnsi="微软雅黑" w:eastAsia="微软雅黑" w:cs="微软雅黑"/>
          <w:i w:val="0"/>
          <w:iCs w:val="0"/>
          <w:caps w:val="0"/>
          <w:color w:val="444444"/>
          <w:spacing w:val="0"/>
          <w:sz w:val="24"/>
          <w:szCs w:val="24"/>
        </w:rPr>
      </w:pPr>
      <w:r>
        <w:rPr>
          <w:rFonts w:ascii="仿宋_GB2312" w:hAnsi="微软雅黑" w:eastAsia="仿宋_GB2312" w:cs="仿宋_GB2312"/>
          <w:i w:val="0"/>
          <w:iCs w:val="0"/>
          <w:caps w:val="0"/>
          <w:color w:val="444444"/>
          <w:spacing w:val="0"/>
          <w:sz w:val="31"/>
          <w:szCs w:val="31"/>
          <w:shd w:val="clear" w:fill="FFFFFF"/>
        </w:rPr>
        <w:t>一、主要职能</w:t>
      </w:r>
    </w:p>
    <w:p w14:paraId="70DBED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35" w:right="2550" w:firstLine="15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二、机构设置</w:t>
      </w:r>
    </w:p>
    <w:p w14:paraId="5598D9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35" w:right="2550" w:firstLine="16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三、部门预算单位构成</w:t>
      </w:r>
    </w:p>
    <w:p w14:paraId="2A7676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525" w:firstLine="645"/>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第二部分 渑池县公安局</w:t>
      </w:r>
      <w:r>
        <w:rPr>
          <w:rFonts w:hint="eastAsia" w:ascii="黑体" w:hAnsi="宋体" w:eastAsia="黑体" w:cs="黑体"/>
          <w:i w:val="0"/>
          <w:iCs w:val="0"/>
          <w:caps w:val="0"/>
          <w:color w:val="444444"/>
          <w:spacing w:val="-120"/>
          <w:sz w:val="31"/>
          <w:szCs w:val="31"/>
          <w:shd w:val="clear" w:fill="FFFFFF"/>
        </w:rPr>
        <w:t> </w:t>
      </w:r>
      <w:r>
        <w:rPr>
          <w:rFonts w:hint="eastAsia" w:ascii="黑体" w:hAnsi="宋体" w:eastAsia="黑体" w:cs="黑体"/>
          <w:i w:val="0"/>
          <w:iCs w:val="0"/>
          <w:caps w:val="0"/>
          <w:color w:val="444444"/>
          <w:spacing w:val="0"/>
          <w:sz w:val="31"/>
          <w:szCs w:val="31"/>
          <w:shd w:val="clear" w:fill="FFFFFF"/>
          <w:lang w:eastAsia="zh-CN"/>
        </w:rPr>
        <w:t>2024年</w:t>
      </w:r>
      <w:r>
        <w:rPr>
          <w:rFonts w:hint="eastAsia" w:ascii="黑体" w:hAnsi="宋体" w:eastAsia="黑体" w:cs="黑体"/>
          <w:i w:val="0"/>
          <w:iCs w:val="0"/>
          <w:caps w:val="0"/>
          <w:color w:val="444444"/>
          <w:spacing w:val="0"/>
          <w:sz w:val="31"/>
          <w:szCs w:val="31"/>
          <w:shd w:val="clear" w:fill="FFFFFF"/>
        </w:rPr>
        <w:t>度部门预算情况说明</w:t>
      </w:r>
    </w:p>
    <w:p w14:paraId="45A233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525" w:firstLine="645"/>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第三部分</w:t>
      </w:r>
      <w:r>
        <w:rPr>
          <w:rFonts w:hint="eastAsia" w:ascii="黑体" w:hAnsi="宋体" w:eastAsia="黑体" w:cs="黑体"/>
          <w:i w:val="0"/>
          <w:iCs w:val="0"/>
          <w:caps w:val="0"/>
          <w:color w:val="444444"/>
          <w:spacing w:val="-30"/>
          <w:sz w:val="31"/>
          <w:szCs w:val="31"/>
          <w:shd w:val="clear" w:fill="FFFFFF"/>
        </w:rPr>
        <w:t> </w:t>
      </w:r>
      <w:r>
        <w:rPr>
          <w:rFonts w:hint="eastAsia" w:ascii="黑体" w:hAnsi="宋体" w:eastAsia="黑体" w:cs="黑体"/>
          <w:i w:val="0"/>
          <w:iCs w:val="0"/>
          <w:caps w:val="0"/>
          <w:color w:val="444444"/>
          <w:spacing w:val="0"/>
          <w:sz w:val="31"/>
          <w:szCs w:val="31"/>
          <w:shd w:val="clear" w:fill="FFFFFF"/>
        </w:rPr>
        <w:t>名词解释</w:t>
      </w:r>
    </w:p>
    <w:p w14:paraId="33313B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附件：</w:t>
      </w:r>
      <w:r>
        <w:rPr>
          <w:rFonts w:hint="eastAsia" w:ascii="黑体" w:hAnsi="宋体" w:eastAsia="黑体" w:cs="黑体"/>
          <w:i w:val="0"/>
          <w:iCs w:val="0"/>
          <w:caps w:val="0"/>
          <w:color w:val="444444"/>
          <w:spacing w:val="-30"/>
          <w:sz w:val="31"/>
          <w:szCs w:val="31"/>
          <w:shd w:val="clear" w:fill="FFFFFF"/>
        </w:rPr>
        <w:t> </w:t>
      </w:r>
      <w:r>
        <w:rPr>
          <w:rFonts w:hint="eastAsia" w:ascii="黑体" w:hAnsi="宋体" w:eastAsia="黑体" w:cs="黑体"/>
          <w:i w:val="0"/>
          <w:iCs w:val="0"/>
          <w:caps w:val="0"/>
          <w:color w:val="444444"/>
          <w:spacing w:val="0"/>
          <w:sz w:val="31"/>
          <w:szCs w:val="31"/>
          <w:shd w:val="clear" w:fill="FFFFFF"/>
        </w:rPr>
        <w:t>渑池县公安局</w:t>
      </w:r>
      <w:r>
        <w:rPr>
          <w:rFonts w:hint="eastAsia" w:ascii="黑体" w:hAnsi="宋体" w:eastAsia="黑体" w:cs="黑体"/>
          <w:i w:val="0"/>
          <w:iCs w:val="0"/>
          <w:caps w:val="0"/>
          <w:color w:val="444444"/>
          <w:spacing w:val="0"/>
          <w:sz w:val="31"/>
          <w:szCs w:val="31"/>
          <w:shd w:val="clear" w:fill="FFFFFF"/>
          <w:lang w:eastAsia="zh-CN"/>
        </w:rPr>
        <w:t>2024年</w:t>
      </w:r>
      <w:r>
        <w:rPr>
          <w:rFonts w:hint="eastAsia" w:ascii="黑体" w:hAnsi="宋体" w:eastAsia="黑体" w:cs="黑体"/>
          <w:i w:val="0"/>
          <w:iCs w:val="0"/>
          <w:caps w:val="0"/>
          <w:color w:val="444444"/>
          <w:spacing w:val="0"/>
          <w:sz w:val="31"/>
          <w:szCs w:val="31"/>
          <w:shd w:val="clear" w:fill="FFFFFF"/>
        </w:rPr>
        <w:t>度部门预算表</w:t>
      </w:r>
    </w:p>
    <w:p w14:paraId="65671E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line="585" w:lineRule="atLeast"/>
        <w:ind w:left="15" w:right="0" w:firstLine="660"/>
        <w:textAlignment w:val="baseline"/>
        <w:rPr>
          <w:rFonts w:hint="eastAsia" w:ascii="微软雅黑" w:hAnsi="微软雅黑" w:eastAsia="微软雅黑" w:cs="微软雅黑"/>
          <w:i w:val="0"/>
          <w:iCs w:val="0"/>
          <w:caps w:val="0"/>
          <w:color w:val="444444"/>
          <w:spacing w:val="0"/>
          <w:sz w:val="24"/>
          <w:szCs w:val="24"/>
        </w:rPr>
      </w:pPr>
      <w:r>
        <w:rPr>
          <w:rFonts w:ascii="仿宋" w:hAnsi="仿宋" w:eastAsia="仿宋" w:cs="仿宋"/>
          <w:i w:val="0"/>
          <w:iCs w:val="0"/>
          <w:caps w:val="0"/>
          <w:color w:val="000000"/>
          <w:spacing w:val="15"/>
          <w:sz w:val="31"/>
          <w:szCs w:val="31"/>
          <w:shd w:val="clear" w:fill="FFFFFF"/>
          <w:vertAlign w:val="baseline"/>
        </w:rPr>
        <w:t>一</w:t>
      </w:r>
      <w:r>
        <w:rPr>
          <w:rFonts w:hint="eastAsia" w:ascii="仿宋" w:hAnsi="仿宋" w:eastAsia="仿宋" w:cs="仿宋"/>
          <w:i w:val="0"/>
          <w:iCs w:val="0"/>
          <w:caps w:val="0"/>
          <w:color w:val="000000"/>
          <w:spacing w:val="15"/>
          <w:sz w:val="31"/>
          <w:szCs w:val="31"/>
          <w:shd w:val="clear" w:fill="FFFFFF"/>
          <w:vertAlign w:val="baseline"/>
        </w:rPr>
        <w:t>、部门收支总体情况表</w:t>
      </w:r>
    </w:p>
    <w:p w14:paraId="3D094D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30" w:right="0" w:firstLine="690"/>
        <w:textAlignment w:val="baseline"/>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000000"/>
          <w:spacing w:val="15"/>
          <w:sz w:val="31"/>
          <w:szCs w:val="31"/>
          <w:shd w:val="clear" w:fill="FFFFFF"/>
          <w:vertAlign w:val="baseline"/>
        </w:rPr>
        <w:t>二、部门收入总体情况表</w:t>
      </w:r>
    </w:p>
    <w:p w14:paraId="0FDEED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15" w:right="0" w:firstLine="660"/>
        <w:textAlignment w:val="baseline"/>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000000"/>
          <w:spacing w:val="15"/>
          <w:sz w:val="31"/>
          <w:szCs w:val="31"/>
          <w:shd w:val="clear" w:fill="FFFFFF"/>
          <w:vertAlign w:val="baseline"/>
        </w:rPr>
        <w:t>三、部门支出总体情况表</w:t>
      </w:r>
    </w:p>
    <w:p w14:paraId="7BD6DE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45" w:right="0" w:firstLine="660"/>
        <w:textAlignment w:val="baseline"/>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000000"/>
          <w:spacing w:val="15"/>
          <w:sz w:val="31"/>
          <w:szCs w:val="31"/>
          <w:shd w:val="clear" w:fill="FFFFFF"/>
          <w:vertAlign w:val="baseline"/>
        </w:rPr>
        <w:t>四</w:t>
      </w:r>
      <w:r>
        <w:rPr>
          <w:rFonts w:hint="eastAsia" w:ascii="仿宋" w:hAnsi="仿宋" w:eastAsia="仿宋" w:cs="仿宋"/>
          <w:i w:val="0"/>
          <w:iCs w:val="0"/>
          <w:caps w:val="0"/>
          <w:color w:val="000000"/>
          <w:spacing w:val="0"/>
          <w:sz w:val="31"/>
          <w:szCs w:val="31"/>
          <w:shd w:val="clear" w:fill="FFFFFF"/>
          <w:vertAlign w:val="baseline"/>
        </w:rPr>
        <w:t>、财政拨款收支总体情况表</w:t>
      </w:r>
    </w:p>
    <w:p w14:paraId="6ED756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15" w:right="0" w:firstLine="690"/>
        <w:textAlignment w:val="baseline"/>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000000"/>
          <w:spacing w:val="15"/>
          <w:sz w:val="31"/>
          <w:szCs w:val="31"/>
          <w:shd w:val="clear" w:fill="FFFFFF"/>
          <w:vertAlign w:val="baseline"/>
        </w:rPr>
        <w:t>五、一般公共预算支出情况表</w:t>
      </w:r>
    </w:p>
    <w:p w14:paraId="3064D0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15" w:right="0" w:firstLine="675"/>
        <w:textAlignment w:val="baseline"/>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000000"/>
          <w:spacing w:val="15"/>
          <w:sz w:val="31"/>
          <w:szCs w:val="31"/>
          <w:shd w:val="clear" w:fill="FFFFFF"/>
          <w:vertAlign w:val="baseline"/>
        </w:rPr>
        <w:t>六、一般公共预算基本支出情况表</w:t>
      </w:r>
    </w:p>
    <w:p w14:paraId="543C7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line="585" w:lineRule="atLeast"/>
        <w:ind w:left="15" w:right="0" w:firstLine="660"/>
        <w:textAlignment w:val="baseline"/>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000000"/>
          <w:spacing w:val="15"/>
          <w:sz w:val="31"/>
          <w:szCs w:val="31"/>
          <w:shd w:val="clear" w:fill="FFFFFF"/>
          <w:vertAlign w:val="baseline"/>
        </w:rPr>
        <w:t>七、支出经济分类汇总表</w:t>
      </w:r>
    </w:p>
    <w:p w14:paraId="1979AD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15" w:right="0" w:firstLine="705"/>
        <w:textAlignment w:val="baseline"/>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000000"/>
          <w:spacing w:val="15"/>
          <w:sz w:val="31"/>
          <w:szCs w:val="31"/>
          <w:shd w:val="clear" w:fill="FFFFFF"/>
          <w:vertAlign w:val="baseline"/>
        </w:rPr>
        <w:t>八、一般公共预算“三公”经费支出情况表</w:t>
      </w:r>
    </w:p>
    <w:p w14:paraId="1D451C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30" w:right="0" w:firstLine="675"/>
        <w:textAlignment w:val="baseline"/>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000000"/>
          <w:spacing w:val="15"/>
          <w:sz w:val="31"/>
          <w:szCs w:val="31"/>
          <w:shd w:val="clear" w:fill="FFFFFF"/>
          <w:vertAlign w:val="baseline"/>
        </w:rPr>
        <w:t>九、政府性基金预算支出情况表</w:t>
      </w:r>
    </w:p>
    <w:p w14:paraId="696E81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 w:beforeAutospacing="0" w:after="0" w:afterAutospacing="0" w:line="585" w:lineRule="atLeast"/>
        <w:ind w:left="15" w:right="0" w:firstLine="660"/>
        <w:textAlignment w:val="baseline"/>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000000"/>
          <w:spacing w:val="15"/>
          <w:sz w:val="31"/>
          <w:szCs w:val="31"/>
          <w:shd w:val="clear" w:fill="FFFFFF"/>
          <w:vertAlign w:val="baseline"/>
        </w:rPr>
        <w:t>十、项目支出预算表</w:t>
      </w:r>
    </w:p>
    <w:p w14:paraId="6A97D1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0" w:afterAutospacing="0" w:line="585" w:lineRule="atLeast"/>
        <w:ind w:left="15" w:right="0" w:firstLine="690"/>
        <w:textAlignment w:val="baseline"/>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000000"/>
          <w:spacing w:val="15"/>
          <w:sz w:val="31"/>
          <w:szCs w:val="31"/>
          <w:shd w:val="clear" w:fill="FFFFFF"/>
          <w:vertAlign w:val="baseline"/>
        </w:rPr>
        <w:t>十一、部门(单位)整体绩效目标表</w:t>
      </w:r>
    </w:p>
    <w:p w14:paraId="229871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15" w:right="0" w:firstLine="660"/>
        <w:textAlignment w:val="baseline"/>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000000"/>
          <w:spacing w:val="15"/>
          <w:sz w:val="31"/>
          <w:szCs w:val="31"/>
          <w:shd w:val="clear" w:fill="FFFFFF"/>
          <w:vertAlign w:val="baseline"/>
        </w:rPr>
        <w:t>十二、部门预算项目绩效目标汇总表</w:t>
      </w:r>
    </w:p>
    <w:p w14:paraId="43BD06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960"/>
        <w:rPr>
          <w:rFonts w:hint="eastAsia" w:ascii="微软雅黑" w:hAnsi="微软雅黑" w:eastAsia="微软雅黑" w:cs="微软雅黑"/>
          <w:i w:val="0"/>
          <w:iCs w:val="0"/>
          <w:caps w:val="0"/>
          <w:color w:val="444444"/>
          <w:spacing w:val="0"/>
          <w:sz w:val="24"/>
          <w:szCs w:val="24"/>
        </w:rPr>
      </w:pPr>
    </w:p>
    <w:p w14:paraId="776F53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第一部分</w:t>
      </w:r>
    </w:p>
    <w:p w14:paraId="5FB67A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渑池县公安局概况</w:t>
      </w:r>
    </w:p>
    <w:p w14:paraId="0ADE19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一、渑池县公安局主要职责</w:t>
      </w:r>
    </w:p>
    <w:p w14:paraId="6E6ED5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64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（一）贯彻落实省、市、县关于公安工作的法律、法规和方针、政策，制定全县公安工作的有关规定、计划，领导、部署、监督、检查全县公安工作。</w:t>
      </w:r>
    </w:p>
    <w:p w14:paraId="2B2ADA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64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（二）研究并掌握影响社会稳定、危害全县安全和社会治安情况，分析形势，制定对策。</w:t>
      </w:r>
    </w:p>
    <w:p w14:paraId="0A76C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64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（三）组织指导全县公安机关侦查工作，协调、办理重大刑事案件、县内危害国家安全的犯罪案件、重大经济犯罪案件及上级批转的重大案件及专项工作。</w:t>
      </w:r>
    </w:p>
    <w:p w14:paraId="6FE66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64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四）负责全县治安管理工作并承担相应责任。协调、处置重大治安事故和群体性事件，指导、监督全县公安机关依法查处破坏社会治安秩序的行为，依法开展治安行政管理工作，组织、指导、监督全县公安机关对国家机关、社会团体、企事业单位和重点建设工程的治安保卫工作及群众性治安保卫组织的治安防范工作。</w:t>
      </w:r>
    </w:p>
    <w:p w14:paraId="277353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64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（五）负责出入境管理有关工作。依法开展管理国籍工作，组织指导全县出入境、持普通护照的外国人和香港、澳门特别行政区及台湾地区人员在我县居留、旅行的有关管理工作。</w:t>
      </w:r>
    </w:p>
    <w:p w14:paraId="1B0C08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64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（六）负责全县消防工作并承担相应责任。指导、监督。协调全县消防监督、火灾预防、火灾扑救和公安应急抢险救援工作。</w:t>
      </w:r>
    </w:p>
    <w:p w14:paraId="3C13A1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64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（七）负责全县道路交通安全管理工作并承担相应责任。指导、监督全县公安机关维护道路交通安全。道路交通秩序以及开展机动车辆（不含拖拉机）、驾驶人管理工作；维护高速公路交通、治安秩序。</w:t>
      </w:r>
    </w:p>
    <w:p w14:paraId="150D01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64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（八）指导、监督全县公安机关对公共信息网络的安全保护工作。负责信息安全等级保护工作的监督、检查指导。</w:t>
      </w:r>
    </w:p>
    <w:p w14:paraId="020F86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48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（九）防范、处置邪教组织的违法犯罪活动。</w:t>
      </w:r>
    </w:p>
    <w:p w14:paraId="740B59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48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（十）组织、指导、协调对恐怖活动的防范、侦查工作、</w:t>
      </w:r>
    </w:p>
    <w:p w14:paraId="17D270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48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（十一）研究掌握全县毒品犯罪动态，组织指导对毒品犯罪案件的侦查工作。承办县禁毒委员会的日常工作。</w:t>
      </w:r>
    </w:p>
    <w:p w14:paraId="302EC0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48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（十二）组织实施对警卫对象及重要领导和外宾在我县的安全警卫工作并承担相应责任。</w:t>
      </w:r>
    </w:p>
    <w:p w14:paraId="6458E8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48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（十三）组织指导监督全县公安机关对公共信息网络的安全监察工作。</w:t>
      </w:r>
    </w:p>
    <w:p w14:paraId="555F42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48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（十四）组织实施全县公安科学技术工作，规划实施公安机关指挥系统。信息技术、刑事技术建设、</w:t>
      </w:r>
    </w:p>
    <w:p w14:paraId="42AAD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48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（十五）统一领导全县公安消防部队的建设，对武警部队执行公安任务及相关业务建设实施领导。</w:t>
      </w:r>
    </w:p>
    <w:p w14:paraId="50F087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48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十六）按规定权限管理干部人事工作；拟定全县公安队伍管理监督工作规章，组织、指导公安机关督察、审计信访工作；按规定权限实施对干部的监督，查处或督办公安队伍重大违纪案件，指导全县公安队伍思想作风、工作作风建设。</w:t>
      </w:r>
    </w:p>
    <w:p w14:paraId="275BCE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45" w:firstLine="31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（十七）承办县委、县政府和市公安局交办的其它事项。</w:t>
      </w:r>
    </w:p>
    <w:p w14:paraId="24CD79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二、机构设置</w:t>
      </w:r>
    </w:p>
    <w:p w14:paraId="43D18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纳入渑池县公安局</w:t>
      </w: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度部门预算编报范围的单位包括10个内设机构：警令部，政治处，警务保障室，出入境管理股，科技通信股，宣传股，警务督察大队，廉政监察室，情报联勤中心，信访股.12个直属行政机构：国内安全保卫大队，刑事侦查大队，交通警察大队，特巡警大队，经济犯罪侦查大队，治安管理大队，禁毒大队，反恐怖工作大队，法制大队，公共信息网络安全监督大队，网安与技术侦查大队、森林警察大队.两个拘押场所及14个派出所，看守所、拘留所。</w:t>
      </w:r>
    </w:p>
    <w:p w14:paraId="38528A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三、渑池县公安局预算单位构成</w:t>
      </w:r>
    </w:p>
    <w:p w14:paraId="4E3C864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ascii="sans-serif" w:hAnsi="sans-serif" w:eastAsia="sans-serif" w:cs="sans-serif"/>
          <w:i w:val="0"/>
          <w:iCs w:val="0"/>
          <w:caps w:val="0"/>
          <w:color w:val="000000"/>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　　</w:t>
      </w:r>
      <w:r>
        <w:rPr>
          <w:rFonts w:hint="eastAsia" w:ascii="仿宋_GB2312" w:hAnsi="sans-serif" w:eastAsia="仿宋_GB2312" w:cs="仿宋_GB2312"/>
          <w:i w:val="0"/>
          <w:iCs w:val="0"/>
          <w:caps w:val="0"/>
          <w:color w:val="000000"/>
          <w:spacing w:val="0"/>
          <w:sz w:val="31"/>
          <w:szCs w:val="31"/>
          <w:shd w:val="clear" w:fill="FFFFFF"/>
        </w:rPr>
        <w:t>根据部门预算管理有关规定，本预算为汇总预算，包括局机关本级预算和2个局属单位预算，具体是：</w:t>
      </w:r>
    </w:p>
    <w:p w14:paraId="578AE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    1、公安局机关本级</w:t>
      </w:r>
    </w:p>
    <w:p w14:paraId="42BD78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    2、看守所</w:t>
      </w:r>
    </w:p>
    <w:p w14:paraId="47F82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default" w:ascii="sans-serif" w:hAnsi="sans-serif" w:eastAsia="sans-serif" w:cs="sans-serif"/>
          <w:i w:val="0"/>
          <w:iCs w:val="0"/>
          <w:caps w:val="0"/>
          <w:color w:val="000000"/>
          <w:spacing w:val="0"/>
          <w:sz w:val="24"/>
          <w:szCs w:val="24"/>
        </w:rPr>
      </w:pPr>
      <w:r>
        <w:rPr>
          <w:rFonts w:hint="eastAsia" w:ascii="仿宋_GB2312" w:hAnsi="sans-serif" w:eastAsia="仿宋_GB2312" w:cs="仿宋_GB2312"/>
          <w:i w:val="0"/>
          <w:iCs w:val="0"/>
          <w:caps w:val="0"/>
          <w:color w:val="000000"/>
          <w:spacing w:val="0"/>
          <w:sz w:val="31"/>
          <w:szCs w:val="31"/>
          <w:shd w:val="clear" w:fill="FFFFFF"/>
        </w:rPr>
        <w:t>    3、拘留所</w:t>
      </w:r>
    </w:p>
    <w:p w14:paraId="242085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p>
    <w:p w14:paraId="450766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第二部分</w:t>
      </w:r>
    </w:p>
    <w:p w14:paraId="2070D3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渑池县公安局</w:t>
      </w:r>
      <w:r>
        <w:rPr>
          <w:rFonts w:hint="eastAsia" w:ascii="黑体" w:hAnsi="宋体" w:eastAsia="黑体" w:cs="黑体"/>
          <w:i w:val="0"/>
          <w:iCs w:val="0"/>
          <w:caps w:val="0"/>
          <w:color w:val="444444"/>
          <w:spacing w:val="0"/>
          <w:sz w:val="31"/>
          <w:szCs w:val="31"/>
          <w:shd w:val="clear" w:fill="FFFFFF"/>
          <w:lang w:eastAsia="zh-CN"/>
        </w:rPr>
        <w:t>2024年</w:t>
      </w:r>
      <w:r>
        <w:rPr>
          <w:rFonts w:hint="eastAsia" w:ascii="黑体" w:hAnsi="宋体" w:eastAsia="黑体" w:cs="黑体"/>
          <w:i w:val="0"/>
          <w:iCs w:val="0"/>
          <w:caps w:val="0"/>
          <w:color w:val="444444"/>
          <w:spacing w:val="0"/>
          <w:sz w:val="31"/>
          <w:szCs w:val="31"/>
          <w:shd w:val="clear" w:fill="FFFFFF"/>
        </w:rPr>
        <w:t>度部门预算情况说明</w:t>
      </w:r>
    </w:p>
    <w:p w14:paraId="1C6CC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一、收入支出预算总体情况说明</w:t>
      </w:r>
    </w:p>
    <w:p w14:paraId="6E3A6D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   </w:t>
      </w:r>
      <w:r>
        <w:rPr>
          <w:rFonts w:hint="eastAsia" w:ascii="仿宋_GB2312" w:hAnsi="微软雅黑" w:eastAsia="仿宋_GB2312" w:cs="仿宋_GB2312"/>
          <w:i w:val="0"/>
          <w:iCs w:val="0"/>
          <w:caps w:val="0"/>
          <w:color w:val="444444"/>
          <w:spacing w:val="0"/>
          <w:sz w:val="31"/>
          <w:szCs w:val="31"/>
          <w:shd w:val="clear" w:fill="FFFFFF"/>
          <w:lang w:val="en-US" w:eastAsia="zh-CN"/>
        </w:rPr>
        <w:t xml:space="preserve"> 渑池县公安局</w:t>
      </w: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收入总计7765.4万元，支出总计7765.4万元，</w:t>
      </w:r>
      <w:r>
        <w:rPr>
          <w:rFonts w:hint="eastAsia" w:ascii="仿宋_GB2312" w:hAnsi="微软雅黑" w:eastAsia="仿宋_GB2312" w:cs="仿宋_GB2312"/>
          <w:i w:val="0"/>
          <w:iCs w:val="0"/>
          <w:caps w:val="0"/>
          <w:color w:val="444444"/>
          <w:spacing w:val="0"/>
          <w:sz w:val="31"/>
          <w:szCs w:val="31"/>
          <w:shd w:val="clear" w:fill="FFFFFF"/>
          <w:lang w:val="en-US" w:eastAsia="zh-CN"/>
        </w:rPr>
        <w:t>与2023年预算相比，收入增加3.1万元，增长0.4%。主要原因是：人员增加，人员经费增加；支出增加3.1万元，增长0.4%。主要原因是：人员增加，人员经费增加。</w:t>
      </w:r>
    </w:p>
    <w:p w14:paraId="33BAAF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31"/>
          <w:szCs w:val="31"/>
          <w:shd w:val="clear" w:fill="FFFFFF"/>
        </w:rPr>
        <w:t> </w:t>
      </w:r>
      <w:r>
        <w:rPr>
          <w:rFonts w:hint="eastAsia" w:ascii="黑体" w:hAnsi="宋体" w:eastAsia="黑体" w:cs="黑体"/>
          <w:i w:val="0"/>
          <w:iCs w:val="0"/>
          <w:caps w:val="0"/>
          <w:color w:val="444444"/>
          <w:spacing w:val="0"/>
          <w:sz w:val="31"/>
          <w:szCs w:val="31"/>
          <w:shd w:val="clear" w:fill="FFFFFF"/>
        </w:rPr>
        <w:t>  </w:t>
      </w:r>
      <w:r>
        <w:rPr>
          <w:rStyle w:val="5"/>
          <w:rFonts w:hint="eastAsia" w:ascii="黑体" w:hAnsi="宋体" w:eastAsia="黑体" w:cs="黑体"/>
          <w:i w:val="0"/>
          <w:iCs w:val="0"/>
          <w:caps w:val="0"/>
          <w:color w:val="444444"/>
          <w:spacing w:val="0"/>
          <w:sz w:val="31"/>
          <w:szCs w:val="31"/>
          <w:shd w:val="clear" w:fill="FFFFFF"/>
        </w:rPr>
        <w:t>二、收入预算总体情况说明</w:t>
      </w:r>
    </w:p>
    <w:p w14:paraId="0DF93D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31"/>
          <w:szCs w:val="31"/>
          <w:shd w:val="clear" w:fill="FFFFFF"/>
        </w:rPr>
        <w:t> </w:t>
      </w:r>
      <w:r>
        <w:rPr>
          <w:rFonts w:hint="eastAsia" w:ascii="仿宋_GB2312" w:hAnsi="微软雅黑" w:eastAsia="仿宋_GB2312" w:cs="仿宋_GB2312"/>
          <w:i w:val="0"/>
          <w:iCs w:val="0"/>
          <w:caps w:val="0"/>
          <w:color w:val="444444"/>
          <w:spacing w:val="0"/>
          <w:sz w:val="31"/>
          <w:szCs w:val="31"/>
          <w:shd w:val="clear" w:fill="FFFFFF"/>
        </w:rPr>
        <w:t>  </w:t>
      </w:r>
      <w:r>
        <w:rPr>
          <w:rFonts w:hint="eastAsia" w:ascii="仿宋_GB2312" w:hAnsi="微软雅黑" w:eastAsia="仿宋_GB2312" w:cs="仿宋_GB2312"/>
          <w:i w:val="0"/>
          <w:iCs w:val="0"/>
          <w:caps w:val="0"/>
          <w:color w:val="444444"/>
          <w:spacing w:val="0"/>
          <w:sz w:val="31"/>
          <w:szCs w:val="31"/>
          <w:shd w:val="clear" w:fill="FFFFFF"/>
          <w:lang w:val="en-US" w:eastAsia="zh-CN"/>
        </w:rPr>
        <w:t xml:space="preserve">  渑池县公安局</w:t>
      </w: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收入合计7765.4万元，其中：一般公共预算7765.4万元; 中央专项转移支付0万元；专户管理的0万元；其他收入 0万元；部门财政性资金结转0万元。</w:t>
      </w:r>
    </w:p>
    <w:p w14:paraId="006E6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三、支出预算总体情况说明</w:t>
      </w:r>
    </w:p>
    <w:p w14:paraId="428088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lang w:val="en-US" w:eastAsia="zh-CN"/>
        </w:rPr>
        <w:t>渑池县公安局</w:t>
      </w: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支出合计7765.4万元，其中：基本支出4785.4万元，占61.6%；项目支出 2980万元，占38.4%。 </w:t>
      </w:r>
      <w:r>
        <w:rPr>
          <w:rFonts w:hint="eastAsia" w:ascii="仿宋" w:hAnsi="仿宋" w:eastAsia="仿宋" w:cs="仿宋"/>
          <w:i w:val="0"/>
          <w:iCs w:val="0"/>
          <w:caps w:val="0"/>
          <w:color w:val="444444"/>
          <w:spacing w:val="0"/>
          <w:sz w:val="31"/>
          <w:szCs w:val="31"/>
          <w:shd w:val="clear" w:fill="FFFFFF"/>
        </w:rPr>
        <w:t>   </w:t>
      </w:r>
    </w:p>
    <w:p w14:paraId="299881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四、财政拨款收入支出预算总体情况说明</w:t>
      </w:r>
    </w:p>
    <w:p w14:paraId="7F400D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仿宋_GB2312" w:hAnsi="微软雅黑" w:eastAsia="仿宋_GB2312" w:cs="仿宋_GB2312"/>
          <w:i w:val="0"/>
          <w:iCs w:val="0"/>
          <w:caps w:val="0"/>
          <w:color w:val="444444"/>
          <w:spacing w:val="0"/>
          <w:sz w:val="31"/>
          <w:szCs w:val="31"/>
          <w:shd w:val="clear" w:fill="FFFFFF"/>
          <w:lang w:val="en-US" w:eastAsia="zh-CN"/>
        </w:rPr>
      </w:pPr>
      <w:r>
        <w:rPr>
          <w:rFonts w:hint="eastAsia" w:ascii="仿宋" w:hAnsi="仿宋" w:eastAsia="仿宋" w:cs="仿宋"/>
          <w:i w:val="0"/>
          <w:iCs w:val="0"/>
          <w:caps w:val="0"/>
          <w:color w:val="444444"/>
          <w:spacing w:val="0"/>
          <w:sz w:val="31"/>
          <w:szCs w:val="31"/>
          <w:shd w:val="clear" w:fill="FFFFFF"/>
        </w:rPr>
        <w:t> </w:t>
      </w:r>
      <w:r>
        <w:rPr>
          <w:rFonts w:hint="eastAsia" w:ascii="仿宋_GB2312" w:hAnsi="微软雅黑" w:eastAsia="仿宋_GB2312" w:cs="仿宋_GB2312"/>
          <w:i w:val="0"/>
          <w:iCs w:val="0"/>
          <w:caps w:val="0"/>
          <w:color w:val="444444"/>
          <w:spacing w:val="0"/>
          <w:sz w:val="31"/>
          <w:szCs w:val="31"/>
          <w:shd w:val="clear" w:fill="FFFFFF"/>
        </w:rPr>
        <w:t> </w:t>
      </w:r>
      <w:r>
        <w:rPr>
          <w:rFonts w:hint="eastAsia" w:ascii="仿宋_GB2312" w:hAnsi="微软雅黑" w:eastAsia="仿宋_GB2312" w:cs="仿宋_GB2312"/>
          <w:i w:val="0"/>
          <w:iCs w:val="0"/>
          <w:caps w:val="0"/>
          <w:color w:val="444444"/>
          <w:spacing w:val="0"/>
          <w:sz w:val="31"/>
          <w:szCs w:val="31"/>
          <w:shd w:val="clear" w:fill="FFFFFF"/>
          <w:lang w:val="en-US" w:eastAsia="zh-CN"/>
        </w:rPr>
        <w:t xml:space="preserve">  渑池县公安局</w:t>
      </w:r>
      <w:r>
        <w:rPr>
          <w:rFonts w:hint="eastAsia" w:ascii="仿宋_GB2312" w:hAnsi="微软雅黑" w:eastAsia="仿宋_GB2312" w:cs="仿宋_GB2312"/>
          <w:i w:val="0"/>
          <w:iCs w:val="0"/>
          <w:caps w:val="0"/>
          <w:color w:val="444444"/>
          <w:spacing w:val="0"/>
          <w:sz w:val="31"/>
          <w:szCs w:val="31"/>
          <w:shd w:val="clear" w:fill="FFFFFF"/>
        </w:rPr>
        <w:t> </w:t>
      </w: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一般公共预算收支预算7765.4万元</w:t>
      </w:r>
      <w:r>
        <w:rPr>
          <w:rFonts w:hint="eastAsia" w:ascii="仿宋_GB2312" w:hAnsi="微软雅黑" w:eastAsia="仿宋_GB2312" w:cs="仿宋_GB2312"/>
          <w:i w:val="0"/>
          <w:iCs w:val="0"/>
          <w:caps w:val="0"/>
          <w:color w:val="444444"/>
          <w:spacing w:val="0"/>
          <w:sz w:val="31"/>
          <w:szCs w:val="31"/>
          <w:shd w:val="clear" w:fill="FFFFFF"/>
          <w:lang w:eastAsia="zh-CN"/>
        </w:rPr>
        <w:t>，</w:t>
      </w:r>
      <w:r>
        <w:rPr>
          <w:rFonts w:hint="eastAsia" w:ascii="仿宋_GB2312" w:hAnsi="微软雅黑" w:eastAsia="仿宋_GB2312" w:cs="仿宋_GB2312"/>
          <w:i w:val="0"/>
          <w:iCs w:val="0"/>
          <w:caps w:val="0"/>
          <w:color w:val="444444"/>
          <w:spacing w:val="0"/>
          <w:sz w:val="31"/>
          <w:szCs w:val="31"/>
          <w:shd w:val="clear" w:fill="FFFFFF"/>
          <w:lang w:val="en-US" w:eastAsia="zh-CN"/>
        </w:rPr>
        <w:t>政府性基金收支预算0万元，国有资本经营预算收支预算0万元。与2023年相比，一般公共预算收支预算增加3.1万元，增长0.4%，主要原因是：人员增加，人员经费增加；政府性基金收支预算增加0万元，增长0%，主要原因是：无此项预算；国有资本经营预算收支预算增加0万元，增长0%，主要原因是：无此项预算。</w:t>
      </w:r>
    </w:p>
    <w:p w14:paraId="175D1C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   五、一般公共预算支出预算情况说明</w:t>
      </w:r>
    </w:p>
    <w:p w14:paraId="1F1F4B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31"/>
          <w:szCs w:val="31"/>
          <w:shd w:val="clear" w:fill="FFFFFF"/>
        </w:rPr>
        <w:t> </w:t>
      </w:r>
      <w:r>
        <w:rPr>
          <w:rFonts w:hint="eastAsia" w:ascii="仿宋" w:hAnsi="仿宋" w:eastAsia="仿宋" w:cs="仿宋"/>
          <w:i w:val="0"/>
          <w:iCs w:val="0"/>
          <w:caps w:val="0"/>
          <w:color w:val="444444"/>
          <w:spacing w:val="0"/>
          <w:sz w:val="31"/>
          <w:szCs w:val="31"/>
          <w:shd w:val="clear" w:fill="FFFFFF"/>
          <w:lang w:val="en-US" w:eastAsia="zh-CN"/>
        </w:rPr>
        <w:t xml:space="preserve">   </w:t>
      </w:r>
      <w:r>
        <w:rPr>
          <w:rFonts w:hint="eastAsia" w:ascii="仿宋_GB2312" w:hAnsi="微软雅黑" w:eastAsia="仿宋_GB2312" w:cs="仿宋_GB2312"/>
          <w:i w:val="0"/>
          <w:iCs w:val="0"/>
          <w:caps w:val="0"/>
          <w:color w:val="444444"/>
          <w:spacing w:val="0"/>
          <w:sz w:val="31"/>
          <w:szCs w:val="31"/>
          <w:shd w:val="clear" w:fill="FFFFFF"/>
          <w:lang w:val="en-US" w:eastAsia="zh-CN"/>
        </w:rPr>
        <w:t>渑池县公安局</w:t>
      </w:r>
      <w:r>
        <w:rPr>
          <w:rFonts w:hint="eastAsia" w:ascii="仿宋" w:hAnsi="仿宋" w:eastAsia="仿宋" w:cs="仿宋"/>
          <w:i w:val="0"/>
          <w:iCs w:val="0"/>
          <w:caps w:val="0"/>
          <w:color w:val="444444"/>
          <w:spacing w:val="0"/>
          <w:sz w:val="31"/>
          <w:szCs w:val="31"/>
          <w:shd w:val="clear" w:fill="FFFFFF"/>
          <w:lang w:val="en-US" w:eastAsia="zh-CN"/>
        </w:rPr>
        <w:t xml:space="preserve"> </w:t>
      </w: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一般公共预算支出年初预算为7765.4万元。其中：基本支出4785.4万元，占61.6%；项目支出 2980万元，占38.4%。主要用于以下方面：公共安全支出6588.32万元，占84.84%；社会保障和就业支出576.31万元，占7.42%；卫生健康支出231.07万元，占2.9%；住房保障支出369.71万元，占4.84%。</w:t>
      </w:r>
    </w:p>
    <w:p w14:paraId="6A768B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六、一般公共预算基本支出预算情况说明</w:t>
      </w:r>
    </w:p>
    <w:p w14:paraId="0F18F5DC">
      <w:pPr>
        <w:keepNext w:val="0"/>
        <w:keepLines w:val="0"/>
        <w:pageBreakBefore w:val="0"/>
        <w:widowControl w:val="0"/>
        <w:numPr>
          <w:ilvl w:val="0"/>
          <w:numId w:val="0"/>
        </w:numPr>
        <w:kinsoku/>
        <w:wordWrap/>
        <w:topLinePunct w:val="0"/>
        <w:autoSpaceDE/>
        <w:autoSpaceDN/>
        <w:bidi w:val="0"/>
        <w:adjustRightInd/>
        <w:snapToGrid/>
        <w:spacing w:line="578" w:lineRule="exact"/>
        <w:ind w:firstLine="62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31"/>
          <w:szCs w:val="31"/>
          <w:shd w:val="clear" w:fill="FFFFFF"/>
        </w:rPr>
        <w:t> </w:t>
      </w:r>
      <w:r>
        <w:rPr>
          <w:rFonts w:hint="eastAsia" w:ascii="仿宋_GB2312" w:hAnsi="微软雅黑" w:eastAsia="仿宋_GB2312" w:cs="仿宋_GB2312"/>
          <w:i w:val="0"/>
          <w:iCs w:val="0"/>
          <w:caps w:val="0"/>
          <w:color w:val="444444"/>
          <w:spacing w:val="0"/>
          <w:sz w:val="31"/>
          <w:szCs w:val="31"/>
          <w:shd w:val="clear" w:fill="FFFFFF"/>
          <w:lang w:val="en-US" w:eastAsia="zh-CN"/>
        </w:rPr>
        <w:t>渑池县公安局</w:t>
      </w:r>
      <w:r>
        <w:rPr>
          <w:rFonts w:hint="eastAsia" w:ascii="仿宋" w:hAnsi="仿宋" w:eastAsia="仿宋" w:cs="仿宋"/>
          <w:i w:val="0"/>
          <w:iCs w:val="0"/>
          <w:caps w:val="0"/>
          <w:color w:val="444444"/>
          <w:spacing w:val="0"/>
          <w:sz w:val="31"/>
          <w:szCs w:val="31"/>
          <w:shd w:val="clear" w:fill="FFFFFF"/>
        </w:rPr>
        <w:t> </w:t>
      </w: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一般公共预算基本支出4785.4万元，其中：</w:t>
      </w:r>
      <w:r>
        <w:rPr>
          <w:rStyle w:val="5"/>
          <w:rFonts w:hint="eastAsia" w:ascii="仿宋_GB2312" w:hAnsi="微软雅黑" w:eastAsia="仿宋_GB2312" w:cs="仿宋_GB2312"/>
          <w:i w:val="0"/>
          <w:iCs w:val="0"/>
          <w:caps w:val="0"/>
          <w:color w:val="444444"/>
          <w:spacing w:val="0"/>
          <w:sz w:val="31"/>
          <w:szCs w:val="31"/>
          <w:shd w:val="clear" w:fill="FFFFFF"/>
        </w:rPr>
        <w:t>人员经费</w:t>
      </w:r>
      <w:r>
        <w:rPr>
          <w:rFonts w:hint="eastAsia" w:ascii="仿宋_GB2312" w:hAnsi="微软雅黑" w:eastAsia="仿宋_GB2312" w:cs="仿宋_GB2312"/>
          <w:i w:val="0"/>
          <w:iCs w:val="0"/>
          <w:caps w:val="0"/>
          <w:color w:val="444444"/>
          <w:spacing w:val="0"/>
          <w:sz w:val="31"/>
          <w:szCs w:val="31"/>
          <w:shd w:val="clear" w:fill="FFFFFF"/>
        </w:rPr>
        <w:t>4705.35万元，</w:t>
      </w:r>
      <w:r>
        <w:rPr>
          <w:rFonts w:hint="eastAsia" w:ascii="仿宋_GB2312" w:hAnsi="微软雅黑" w:eastAsia="仿宋_GB2312" w:cs="仿宋_GB2312"/>
          <w:i w:val="0"/>
          <w:iCs w:val="0"/>
          <w:caps w:val="0"/>
          <w:color w:val="444444"/>
          <w:spacing w:val="0"/>
          <w:sz w:val="31"/>
          <w:szCs w:val="31"/>
          <w:shd w:val="clear" w:fill="FFFFFF"/>
          <w:lang w:val="en-US" w:eastAsia="zh-CN"/>
        </w:rPr>
        <w:t>占98.3%；</w:t>
      </w:r>
      <w:r>
        <w:rPr>
          <w:rFonts w:hint="eastAsia" w:ascii="仿宋_GB2312" w:hAnsi="微软雅黑" w:eastAsia="仿宋_GB2312" w:cs="仿宋_GB2312"/>
          <w:i w:val="0"/>
          <w:iCs w:val="0"/>
          <w:caps w:val="0"/>
          <w:color w:val="444444"/>
          <w:spacing w:val="0"/>
          <w:sz w:val="31"/>
          <w:szCs w:val="31"/>
          <w:shd w:val="clear" w:fill="FFFFFF"/>
        </w:rPr>
        <w:t>主要包括：</w:t>
      </w:r>
      <w:r>
        <w:rPr>
          <w:rFonts w:hint="eastAsia" w:ascii="仿宋" w:hAnsi="仿宋" w:eastAsia="仿宋" w:cs="仿宋"/>
          <w:color w:val="auto"/>
          <w:sz w:val="32"/>
          <w:szCs w:val="32"/>
          <w:highlight w:val="none"/>
          <w:lang w:val="en-US" w:eastAsia="zh-CN"/>
        </w:rPr>
        <w:t>基本工资、津贴补贴、奖金、绩效工资、机关事业单位基本养老保险缴费、职业年金缴费、医疗保险缴费、其他社会保障缴费、住房公积金、其他工资福利支出、其他对个人和家庭的补助支出；</w:t>
      </w:r>
      <w:r>
        <w:rPr>
          <w:rStyle w:val="5"/>
          <w:rFonts w:hint="eastAsia" w:ascii="仿宋_GB2312" w:hAnsi="微软雅黑" w:eastAsia="仿宋_GB2312" w:cs="仿宋_GB2312"/>
          <w:i w:val="0"/>
          <w:iCs w:val="0"/>
          <w:caps w:val="0"/>
          <w:color w:val="444444"/>
          <w:spacing w:val="0"/>
          <w:sz w:val="31"/>
          <w:szCs w:val="31"/>
          <w:shd w:val="clear" w:fill="FFFFFF"/>
        </w:rPr>
        <w:t>公用经费</w:t>
      </w:r>
      <w:r>
        <w:rPr>
          <w:rFonts w:hint="eastAsia" w:ascii="仿宋_GB2312" w:hAnsi="微软雅黑" w:eastAsia="仿宋_GB2312" w:cs="仿宋_GB2312"/>
          <w:i w:val="0"/>
          <w:iCs w:val="0"/>
          <w:caps w:val="0"/>
          <w:color w:val="444444"/>
          <w:spacing w:val="0"/>
          <w:sz w:val="31"/>
          <w:szCs w:val="31"/>
          <w:shd w:val="clear" w:fill="FFFFFF"/>
        </w:rPr>
        <w:t>80.05万元，</w:t>
      </w:r>
      <w:r>
        <w:rPr>
          <w:rFonts w:hint="eastAsia" w:ascii="仿宋_GB2312" w:hAnsi="微软雅黑" w:eastAsia="仿宋_GB2312" w:cs="仿宋_GB2312"/>
          <w:i w:val="0"/>
          <w:iCs w:val="0"/>
          <w:caps w:val="0"/>
          <w:color w:val="444444"/>
          <w:spacing w:val="0"/>
          <w:sz w:val="31"/>
          <w:szCs w:val="31"/>
          <w:shd w:val="clear" w:fill="FFFFFF"/>
          <w:lang w:val="en-US" w:eastAsia="zh-CN"/>
        </w:rPr>
        <w:t>占1.7%；</w:t>
      </w:r>
      <w:r>
        <w:rPr>
          <w:rFonts w:hint="eastAsia" w:ascii="仿宋_GB2312" w:hAnsi="微软雅黑" w:eastAsia="仿宋_GB2312" w:cs="仿宋_GB2312"/>
          <w:i w:val="0"/>
          <w:iCs w:val="0"/>
          <w:caps w:val="0"/>
          <w:color w:val="444444"/>
          <w:spacing w:val="0"/>
          <w:sz w:val="31"/>
          <w:szCs w:val="31"/>
          <w:shd w:val="clear" w:fill="FFFFFF"/>
        </w:rPr>
        <w:t>主要包括：办公费、邮电费、印刷费、差旅费、工会经费、福利费、劳务费、公务接待费、公务用车运行维护费、其他交通费用、维修（护）费。</w:t>
      </w:r>
    </w:p>
    <w:p w14:paraId="74A59D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七、支出预算经济分类情况说明</w:t>
      </w:r>
    </w:p>
    <w:p w14:paraId="3E7540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按照《财政部关于印发&lt;支出经济分类科目改革方案&gt; 的通知》(财预〔2017〕98 号)要求，从 2018 年起全面实施 支出经济分类科目改革，根据政府预算管理和部门预算管 理的不同特点，分设部门预算支出经济分类科目和政府预 算支出经济分类科目，两套科目之间保持对应关系。为适应改革要求，我单位《支出经济分类汇总表》按两套经济 分类科目分别反映不同资金来源的全部预算支出。</w:t>
      </w:r>
    </w:p>
    <w:p w14:paraId="0853DF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八、 “三公”经费支出预算情况说明</w:t>
      </w:r>
    </w:p>
    <w:p w14:paraId="267ACC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31"/>
          <w:szCs w:val="31"/>
          <w:shd w:val="clear" w:fill="FFFFFF"/>
        </w:rPr>
        <w:t>  </w:t>
      </w:r>
      <w:r>
        <w:rPr>
          <w:rFonts w:hint="eastAsia" w:ascii="仿宋" w:hAnsi="仿宋" w:eastAsia="仿宋" w:cs="仿宋"/>
          <w:i w:val="0"/>
          <w:iCs w:val="0"/>
          <w:caps w:val="0"/>
          <w:color w:val="444444"/>
          <w:spacing w:val="0"/>
          <w:sz w:val="31"/>
          <w:szCs w:val="31"/>
          <w:shd w:val="clear" w:fill="FFFFFF"/>
          <w:lang w:val="en-US" w:eastAsia="zh-CN"/>
        </w:rPr>
        <w:t xml:space="preserve">  </w:t>
      </w:r>
      <w:r>
        <w:rPr>
          <w:rFonts w:hint="eastAsia" w:ascii="仿宋_GB2312" w:hAnsi="微软雅黑" w:eastAsia="仿宋_GB2312" w:cs="仿宋_GB2312"/>
          <w:i w:val="0"/>
          <w:iCs w:val="0"/>
          <w:caps w:val="0"/>
          <w:color w:val="444444"/>
          <w:spacing w:val="0"/>
          <w:sz w:val="31"/>
          <w:szCs w:val="31"/>
          <w:shd w:val="clear" w:fill="FFFFFF"/>
        </w:rPr>
        <w:t>我单位</w:t>
      </w: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“三公”经费预算为272.2万元。</w:t>
      </w: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 xml:space="preserve">“三公”经费支出预算数比 </w:t>
      </w:r>
      <w:r>
        <w:rPr>
          <w:rFonts w:hint="eastAsia" w:ascii="仿宋_GB2312" w:hAnsi="微软雅黑" w:eastAsia="仿宋_GB2312" w:cs="仿宋_GB2312"/>
          <w:i w:val="0"/>
          <w:iCs w:val="0"/>
          <w:caps w:val="0"/>
          <w:color w:val="444444"/>
          <w:spacing w:val="0"/>
          <w:sz w:val="31"/>
          <w:szCs w:val="31"/>
          <w:shd w:val="clear" w:fill="FFFFFF"/>
          <w:lang w:eastAsia="zh-CN"/>
        </w:rPr>
        <w:t>2023年</w:t>
      </w:r>
      <w:r>
        <w:rPr>
          <w:rFonts w:hint="eastAsia" w:ascii="仿宋_GB2312" w:hAnsi="微软雅黑" w:eastAsia="仿宋_GB2312" w:cs="仿宋_GB2312"/>
          <w:i w:val="0"/>
          <w:iCs w:val="0"/>
          <w:caps w:val="0"/>
          <w:color w:val="444444"/>
          <w:spacing w:val="0"/>
          <w:sz w:val="31"/>
          <w:szCs w:val="31"/>
          <w:shd w:val="clear" w:fill="FFFFFF"/>
        </w:rPr>
        <w:t>预算数减少24.78万元，下降10.33%。</w:t>
      </w:r>
    </w:p>
    <w:p w14:paraId="57E036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96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具体支出情况如下：</w:t>
      </w:r>
    </w:p>
    <w:p w14:paraId="1EA578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（一）</w:t>
      </w:r>
      <w:r>
        <w:rPr>
          <w:rFonts w:hint="eastAsia" w:ascii="楷体" w:hAnsi="楷体" w:eastAsia="楷体" w:cs="仿宋_GB2312"/>
          <w:spacing w:val="-1"/>
          <w:kern w:val="0"/>
          <w:sz w:val="32"/>
          <w:szCs w:val="32"/>
        </w:rPr>
        <w:t>因公出国（境）费</w:t>
      </w:r>
      <w:r>
        <w:rPr>
          <w:rFonts w:hint="eastAsia" w:ascii="楷体" w:hAnsi="楷体" w:eastAsia="楷体"/>
          <w:sz w:val="32"/>
          <w:szCs w:val="32"/>
          <w:lang w:val="en-US" w:eastAsia="zh-CN"/>
        </w:rPr>
        <w:t>0</w:t>
      </w:r>
      <w:r>
        <w:rPr>
          <w:rFonts w:hint="eastAsia" w:ascii="楷体" w:hAnsi="楷体" w:eastAsia="楷体"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主要用于单位工作人员公务出国（境）的住宿费、旅费、伙食补助费、杂费、培训费等支出。预算数与</w:t>
      </w:r>
      <w:r>
        <w:rPr>
          <w:rFonts w:hint="eastAsia" w:ascii="仿宋_GB2312" w:hAnsi="宋体" w:eastAsia="仿宋_GB2312" w:cs="Courier New"/>
          <w:sz w:val="32"/>
          <w:szCs w:val="32"/>
          <w:lang w:eastAsia="zh-CN"/>
        </w:rPr>
        <w:t>2023年</w:t>
      </w:r>
      <w:r>
        <w:rPr>
          <w:rFonts w:hint="eastAsia" w:ascii="仿宋_GB2312" w:hAnsi="宋体" w:eastAsia="仿宋_GB2312" w:cs="Courier New"/>
          <w:sz w:val="32"/>
          <w:szCs w:val="32"/>
          <w:lang w:val="en-US" w:eastAsia="zh-CN"/>
        </w:rPr>
        <w:t>下降0万元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lang w:val="en-US" w:eastAsia="zh-CN"/>
        </w:rPr>
        <w:t>下降0%；主要原因是无出国境业务。</w:t>
      </w:r>
    </w:p>
    <w:p w14:paraId="334421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_GB2312" w:hAnsi="微软雅黑" w:eastAsia="仿宋_GB2312" w:cs="仿宋_GB2312"/>
          <w:i w:val="0"/>
          <w:iCs w:val="0"/>
          <w:caps w:val="0"/>
          <w:color w:val="444444"/>
          <w:spacing w:val="0"/>
          <w:sz w:val="31"/>
          <w:szCs w:val="31"/>
          <w:shd w:val="clear" w:fill="FFFFFF"/>
        </w:rPr>
      </w:pPr>
      <w:r>
        <w:rPr>
          <w:rFonts w:hint="eastAsia" w:ascii="仿宋_GB2312" w:hAnsi="微软雅黑" w:eastAsia="仿宋_GB2312" w:cs="仿宋_GB2312"/>
          <w:i w:val="0"/>
          <w:iCs w:val="0"/>
          <w:caps w:val="0"/>
          <w:color w:val="444444"/>
          <w:spacing w:val="0"/>
          <w:sz w:val="31"/>
          <w:szCs w:val="31"/>
          <w:shd w:val="clear" w:fill="FFFFFF"/>
        </w:rPr>
        <w:t>（</w:t>
      </w:r>
      <w:r>
        <w:rPr>
          <w:rFonts w:hint="eastAsia" w:ascii="仿宋_GB2312" w:hAnsi="微软雅黑" w:eastAsia="仿宋_GB2312" w:cs="仿宋_GB2312"/>
          <w:i w:val="0"/>
          <w:iCs w:val="0"/>
          <w:caps w:val="0"/>
          <w:color w:val="444444"/>
          <w:spacing w:val="0"/>
          <w:sz w:val="31"/>
          <w:szCs w:val="31"/>
          <w:shd w:val="clear" w:fill="FFFFFF"/>
          <w:lang w:val="en-US" w:eastAsia="zh-CN"/>
        </w:rPr>
        <w:t>二</w:t>
      </w:r>
      <w:r>
        <w:rPr>
          <w:rFonts w:hint="eastAsia" w:ascii="仿宋_GB2312" w:hAnsi="微软雅黑" w:eastAsia="仿宋_GB2312" w:cs="仿宋_GB2312"/>
          <w:i w:val="0"/>
          <w:iCs w:val="0"/>
          <w:caps w:val="0"/>
          <w:color w:val="444444"/>
          <w:spacing w:val="0"/>
          <w:sz w:val="31"/>
          <w:szCs w:val="31"/>
          <w:shd w:val="clear" w:fill="FFFFFF"/>
        </w:rPr>
        <w:t>）公务接待费82.7万元，主要用于按规定开支的各类公务接待（含外宾接待）支出。预算数比</w:t>
      </w:r>
      <w:r>
        <w:rPr>
          <w:rFonts w:hint="eastAsia" w:ascii="仿宋_GB2312" w:hAnsi="微软雅黑" w:eastAsia="仿宋_GB2312" w:cs="仿宋_GB2312"/>
          <w:i w:val="0"/>
          <w:iCs w:val="0"/>
          <w:caps w:val="0"/>
          <w:color w:val="444444"/>
          <w:spacing w:val="0"/>
          <w:sz w:val="31"/>
          <w:szCs w:val="31"/>
          <w:shd w:val="clear" w:fill="FFFFFF"/>
          <w:lang w:eastAsia="zh-CN"/>
        </w:rPr>
        <w:t>2023年</w:t>
      </w:r>
      <w:r>
        <w:rPr>
          <w:rFonts w:hint="eastAsia" w:ascii="仿宋_GB2312" w:hAnsi="微软雅黑" w:eastAsia="仿宋_GB2312" w:cs="仿宋_GB2312"/>
          <w:i w:val="0"/>
          <w:iCs w:val="0"/>
          <w:caps w:val="0"/>
          <w:color w:val="444444"/>
          <w:spacing w:val="0"/>
          <w:sz w:val="31"/>
          <w:szCs w:val="31"/>
          <w:shd w:val="clear" w:fill="FFFFFF"/>
        </w:rPr>
        <w:t>减少2.91万元</w:t>
      </w:r>
      <w:r>
        <w:rPr>
          <w:rFonts w:hint="eastAsia" w:ascii="仿宋_GB2312" w:hAnsi="微软雅黑" w:eastAsia="仿宋_GB2312" w:cs="仿宋_GB2312"/>
          <w:i w:val="0"/>
          <w:iCs w:val="0"/>
          <w:caps w:val="0"/>
          <w:color w:val="444444"/>
          <w:spacing w:val="0"/>
          <w:sz w:val="31"/>
          <w:szCs w:val="31"/>
          <w:shd w:val="clear" w:fill="FFFFFF"/>
          <w:lang w:eastAsia="zh-CN"/>
        </w:rPr>
        <w:t>，</w:t>
      </w:r>
      <w:r>
        <w:rPr>
          <w:rFonts w:hint="eastAsia" w:ascii="仿宋_GB2312" w:hAnsi="微软雅黑" w:eastAsia="仿宋_GB2312" w:cs="仿宋_GB2312"/>
          <w:i w:val="0"/>
          <w:iCs w:val="0"/>
          <w:caps w:val="0"/>
          <w:color w:val="444444"/>
          <w:spacing w:val="0"/>
          <w:sz w:val="31"/>
          <w:szCs w:val="31"/>
          <w:shd w:val="clear" w:fill="FFFFFF"/>
          <w:lang w:val="en-US" w:eastAsia="zh-CN"/>
        </w:rPr>
        <w:t>下降5%；主要</w:t>
      </w:r>
      <w:r>
        <w:rPr>
          <w:rFonts w:hint="eastAsia" w:ascii="仿宋_GB2312" w:hAnsi="微软雅黑" w:eastAsia="仿宋_GB2312" w:cs="仿宋_GB2312"/>
          <w:i w:val="0"/>
          <w:iCs w:val="0"/>
          <w:caps w:val="0"/>
          <w:color w:val="444444"/>
          <w:spacing w:val="0"/>
          <w:sz w:val="31"/>
          <w:szCs w:val="31"/>
          <w:shd w:val="clear" w:fill="FFFFFF"/>
        </w:rPr>
        <w:t>原因：严格控制</w:t>
      </w:r>
      <w:r>
        <w:rPr>
          <w:rFonts w:hint="eastAsia" w:ascii="微软雅黑" w:hAnsi="微软雅黑" w:eastAsia="微软雅黑" w:cs="微软雅黑"/>
          <w:i w:val="0"/>
          <w:iCs w:val="0"/>
          <w:caps w:val="0"/>
          <w:color w:val="444444"/>
          <w:spacing w:val="0"/>
          <w:sz w:val="31"/>
          <w:szCs w:val="31"/>
          <w:shd w:val="clear" w:fill="FFFFFF"/>
        </w:rPr>
        <w:t>“</w:t>
      </w:r>
      <w:r>
        <w:rPr>
          <w:rFonts w:hint="eastAsia" w:ascii="仿宋_GB2312" w:hAnsi="微软雅黑" w:eastAsia="仿宋_GB2312" w:cs="仿宋_GB2312"/>
          <w:i w:val="0"/>
          <w:iCs w:val="0"/>
          <w:caps w:val="0"/>
          <w:color w:val="444444"/>
          <w:spacing w:val="0"/>
          <w:sz w:val="31"/>
          <w:szCs w:val="31"/>
          <w:shd w:val="clear" w:fill="FFFFFF"/>
        </w:rPr>
        <w:t>三公</w:t>
      </w:r>
      <w:r>
        <w:rPr>
          <w:rFonts w:hint="eastAsia" w:ascii="微软雅黑" w:hAnsi="微软雅黑" w:eastAsia="微软雅黑" w:cs="微软雅黑"/>
          <w:i w:val="0"/>
          <w:iCs w:val="0"/>
          <w:caps w:val="0"/>
          <w:color w:val="444444"/>
          <w:spacing w:val="0"/>
          <w:sz w:val="31"/>
          <w:szCs w:val="31"/>
          <w:shd w:val="clear" w:fill="FFFFFF"/>
        </w:rPr>
        <w:t>”</w:t>
      </w:r>
      <w:r>
        <w:rPr>
          <w:rFonts w:hint="eastAsia" w:ascii="仿宋_GB2312" w:hAnsi="微软雅黑" w:eastAsia="仿宋_GB2312" w:cs="仿宋_GB2312"/>
          <w:i w:val="0"/>
          <w:iCs w:val="0"/>
          <w:caps w:val="0"/>
          <w:color w:val="444444"/>
          <w:spacing w:val="0"/>
          <w:sz w:val="31"/>
          <w:szCs w:val="31"/>
          <w:shd w:val="clear" w:fill="FFFFFF"/>
        </w:rPr>
        <w:t>经费支出，压减公务接待费。</w:t>
      </w:r>
    </w:p>
    <w:p w14:paraId="0D8755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rPr>
        <w:t>（</w:t>
      </w:r>
      <w:r>
        <w:rPr>
          <w:rFonts w:hint="eastAsia" w:ascii="仿宋_GB2312" w:hAnsi="微软雅黑" w:eastAsia="仿宋_GB2312" w:cs="仿宋_GB2312"/>
          <w:i w:val="0"/>
          <w:iCs w:val="0"/>
          <w:caps w:val="0"/>
          <w:color w:val="444444"/>
          <w:spacing w:val="0"/>
          <w:sz w:val="31"/>
          <w:szCs w:val="31"/>
          <w:shd w:val="clear" w:fill="FFFFFF"/>
          <w:lang w:val="en-US" w:eastAsia="zh-CN"/>
        </w:rPr>
        <w:t>三</w:t>
      </w:r>
      <w:r>
        <w:rPr>
          <w:rFonts w:hint="eastAsia" w:ascii="仿宋_GB2312" w:hAnsi="微软雅黑" w:eastAsia="仿宋_GB2312" w:cs="仿宋_GB2312"/>
          <w:i w:val="0"/>
          <w:iCs w:val="0"/>
          <w:caps w:val="0"/>
          <w:color w:val="444444"/>
          <w:spacing w:val="0"/>
          <w:sz w:val="31"/>
          <w:szCs w:val="31"/>
          <w:shd w:val="clear" w:fill="FFFFFF"/>
        </w:rPr>
        <w:t>）公务用车购置及运行费189.5万元，</w:t>
      </w:r>
      <w:r>
        <w:rPr>
          <w:rFonts w:hint="eastAsia" w:ascii="仿宋_GB2312" w:hAnsi="Calibri" w:eastAsia="仿宋_GB2312" w:cs="Times New Roman"/>
          <w:snapToGrid/>
          <w:kern w:val="2"/>
          <w:sz w:val="32"/>
          <w:szCs w:val="32"/>
          <w:highlight w:val="none"/>
          <w:lang w:val="en-US" w:eastAsia="zh-CN" w:bidi="ar-SA"/>
        </w:rPr>
        <w:t>其中，公务用车购置费0万元，主要用于公务用车购置，比2023年减少0万元，下降0%，主要原因是：无购买车辆需求；</w:t>
      </w:r>
      <w:r>
        <w:rPr>
          <w:rFonts w:hint="eastAsia" w:ascii="仿宋_GB2312" w:hAnsi="微软雅黑" w:eastAsia="仿宋_GB2312" w:cs="仿宋_GB2312"/>
          <w:i w:val="0"/>
          <w:iCs w:val="0"/>
          <w:caps w:val="0"/>
          <w:color w:val="444444"/>
          <w:spacing w:val="0"/>
          <w:sz w:val="31"/>
          <w:szCs w:val="31"/>
          <w:shd w:val="clear" w:fill="FFFFFF"/>
        </w:rPr>
        <w:t>公务用车运行维护费189.5万元，主要用于开展工作所需公务用车的燃料费、维修费、过路过桥费、保险费、安全奖励费用等支出。公务用车运行维护费预算数比</w:t>
      </w:r>
      <w:r>
        <w:rPr>
          <w:rFonts w:hint="eastAsia" w:ascii="仿宋_GB2312" w:hAnsi="微软雅黑" w:eastAsia="仿宋_GB2312" w:cs="仿宋_GB2312"/>
          <w:i w:val="0"/>
          <w:iCs w:val="0"/>
          <w:caps w:val="0"/>
          <w:color w:val="444444"/>
          <w:spacing w:val="0"/>
          <w:sz w:val="31"/>
          <w:szCs w:val="31"/>
          <w:shd w:val="clear" w:fill="FFFFFF"/>
          <w:lang w:eastAsia="zh-CN"/>
        </w:rPr>
        <w:t>2023年</w:t>
      </w:r>
      <w:r>
        <w:rPr>
          <w:rFonts w:hint="eastAsia" w:ascii="仿宋_GB2312" w:hAnsi="微软雅黑" w:eastAsia="仿宋_GB2312" w:cs="仿宋_GB2312"/>
          <w:i w:val="0"/>
          <w:iCs w:val="0"/>
          <w:caps w:val="0"/>
          <w:color w:val="444444"/>
          <w:spacing w:val="0"/>
          <w:sz w:val="31"/>
          <w:szCs w:val="31"/>
          <w:shd w:val="clear" w:fill="FFFFFF"/>
        </w:rPr>
        <w:t>减少21.87万元，下降11.55%。原因：严格控制</w:t>
      </w:r>
      <w:r>
        <w:rPr>
          <w:rFonts w:ascii="微软雅黑" w:hAnsi="微软雅黑" w:eastAsia="微软雅黑" w:cs="微软雅黑"/>
          <w:i w:val="0"/>
          <w:iCs w:val="0"/>
          <w:caps w:val="0"/>
          <w:color w:val="444444"/>
          <w:spacing w:val="0"/>
          <w:sz w:val="31"/>
          <w:szCs w:val="31"/>
          <w:shd w:val="clear" w:fill="FFFFFF"/>
        </w:rPr>
        <w:t>“</w:t>
      </w:r>
      <w:r>
        <w:rPr>
          <w:rFonts w:hint="eastAsia" w:ascii="仿宋_GB2312" w:hAnsi="微软雅黑" w:eastAsia="仿宋_GB2312" w:cs="仿宋_GB2312"/>
          <w:i w:val="0"/>
          <w:iCs w:val="0"/>
          <w:caps w:val="0"/>
          <w:color w:val="444444"/>
          <w:spacing w:val="0"/>
          <w:sz w:val="31"/>
          <w:szCs w:val="31"/>
          <w:shd w:val="clear" w:fill="FFFFFF"/>
        </w:rPr>
        <w:t>三公</w:t>
      </w:r>
      <w:r>
        <w:rPr>
          <w:rFonts w:hint="eastAsia" w:ascii="微软雅黑" w:hAnsi="微软雅黑" w:eastAsia="微软雅黑" w:cs="微软雅黑"/>
          <w:i w:val="0"/>
          <w:iCs w:val="0"/>
          <w:caps w:val="0"/>
          <w:color w:val="444444"/>
          <w:spacing w:val="0"/>
          <w:sz w:val="31"/>
          <w:szCs w:val="31"/>
          <w:shd w:val="clear" w:fill="FFFFFF"/>
        </w:rPr>
        <w:t>”</w:t>
      </w:r>
      <w:r>
        <w:rPr>
          <w:rFonts w:hint="eastAsia" w:ascii="仿宋_GB2312" w:hAnsi="微软雅黑" w:eastAsia="仿宋_GB2312" w:cs="仿宋_GB2312"/>
          <w:i w:val="0"/>
          <w:iCs w:val="0"/>
          <w:caps w:val="0"/>
          <w:color w:val="444444"/>
          <w:spacing w:val="0"/>
          <w:sz w:val="31"/>
          <w:szCs w:val="31"/>
          <w:shd w:val="clear" w:fill="FFFFFF"/>
        </w:rPr>
        <w:t>经费支出，压减公务用车购置及运行费。</w:t>
      </w:r>
    </w:p>
    <w:p w14:paraId="7916CC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九、政府性基金预算支出决算情况说明</w:t>
      </w:r>
    </w:p>
    <w:p w14:paraId="513BCC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sz w:val="31"/>
          <w:szCs w:val="31"/>
          <w:shd w:val="clear" w:fill="FFFFFF"/>
        </w:rPr>
        <w:t>   </w:t>
      </w:r>
      <w:r>
        <w:rPr>
          <w:rFonts w:hint="eastAsia" w:ascii="仿宋_GB2312" w:hAnsi="微软雅黑" w:eastAsia="仿宋_GB2312" w:cs="仿宋_GB2312"/>
          <w:i w:val="0"/>
          <w:iCs w:val="0"/>
          <w:caps w:val="0"/>
          <w:color w:val="444444"/>
          <w:spacing w:val="0"/>
          <w:sz w:val="31"/>
          <w:szCs w:val="31"/>
          <w:shd w:val="clear" w:fill="FFFFFF"/>
        </w:rPr>
        <w:t>渑池县公安局</w:t>
      </w: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政府性基金预算支出年初预算为0万元。</w:t>
      </w:r>
    </w:p>
    <w:p w14:paraId="4A9DC2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30"/>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十、其他重要事项的情况说明</w:t>
      </w:r>
    </w:p>
    <w:p w14:paraId="406C25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ascii="楷体" w:hAnsi="楷体" w:eastAsia="楷体" w:cs="楷体"/>
          <w:i w:val="0"/>
          <w:iCs w:val="0"/>
          <w:caps w:val="0"/>
          <w:color w:val="444444"/>
          <w:spacing w:val="0"/>
          <w:sz w:val="31"/>
          <w:szCs w:val="31"/>
          <w:shd w:val="clear" w:fill="FFFFFF"/>
        </w:rPr>
        <w:t>（一）机关运行经费支出情况</w:t>
      </w:r>
    </w:p>
    <w:p w14:paraId="44F6F2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仿宋_GB2312" w:hAnsi="微软雅黑" w:eastAsia="仿宋_GB2312" w:cs="仿宋_GB2312"/>
          <w:i w:val="0"/>
          <w:iCs w:val="0"/>
          <w:caps w:val="0"/>
          <w:color w:val="444444"/>
          <w:spacing w:val="0"/>
          <w:sz w:val="31"/>
          <w:szCs w:val="31"/>
          <w:shd w:val="clear" w:fill="FFFFFF"/>
          <w:lang w:val="en-US" w:eastAsia="zh-CN"/>
        </w:rPr>
      </w:pPr>
      <w:r>
        <w:rPr>
          <w:rFonts w:hint="eastAsia" w:ascii="仿宋" w:hAnsi="仿宋" w:eastAsia="仿宋" w:cs="仿宋"/>
          <w:i w:val="0"/>
          <w:iCs w:val="0"/>
          <w:caps w:val="0"/>
          <w:color w:val="444444"/>
          <w:spacing w:val="0"/>
          <w:sz w:val="31"/>
          <w:szCs w:val="31"/>
          <w:shd w:val="clear" w:fill="FFFFFF"/>
        </w:rPr>
        <w:t> </w:t>
      </w:r>
      <w:r>
        <w:rPr>
          <w:rFonts w:hint="eastAsia" w:ascii="仿宋" w:hAnsi="仿宋" w:eastAsia="仿宋" w:cs="仿宋"/>
          <w:i w:val="0"/>
          <w:iCs w:val="0"/>
          <w:caps w:val="0"/>
          <w:color w:val="444444"/>
          <w:spacing w:val="0"/>
          <w:sz w:val="31"/>
          <w:szCs w:val="31"/>
          <w:shd w:val="clear" w:fill="FFFFFF"/>
          <w:lang w:val="en-US" w:eastAsia="zh-CN"/>
        </w:rPr>
        <w:t xml:space="preserve">    </w:t>
      </w:r>
      <w:r>
        <w:rPr>
          <w:rFonts w:hint="eastAsia" w:ascii="仿宋" w:hAnsi="仿宋" w:eastAsia="仿宋" w:cs="仿宋"/>
          <w:i w:val="0"/>
          <w:iCs w:val="0"/>
          <w:caps w:val="0"/>
          <w:color w:val="444444"/>
          <w:spacing w:val="0"/>
          <w:sz w:val="31"/>
          <w:szCs w:val="31"/>
          <w:shd w:val="clear" w:fill="FFFFFF"/>
        </w:rPr>
        <w:t> </w:t>
      </w:r>
      <w:r>
        <w:rPr>
          <w:rFonts w:hint="eastAsia" w:ascii="仿宋" w:hAnsi="仿宋" w:eastAsia="仿宋" w:cs="仿宋"/>
          <w:i w:val="0"/>
          <w:iCs w:val="0"/>
          <w:caps w:val="0"/>
          <w:color w:val="444444"/>
          <w:spacing w:val="0"/>
          <w:sz w:val="31"/>
          <w:szCs w:val="31"/>
          <w:shd w:val="clear" w:fill="FFFFFF"/>
          <w:lang w:val="en-US" w:eastAsia="zh-CN"/>
        </w:rPr>
        <w:t>渑池县公安局</w:t>
      </w: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机关运行经费支出预算80.05万元，</w:t>
      </w:r>
      <w:r>
        <w:rPr>
          <w:rFonts w:hint="eastAsia" w:ascii="仿宋_GB2312" w:hAnsi="微软雅黑" w:eastAsia="仿宋_GB2312" w:cs="仿宋_GB2312"/>
          <w:i w:val="0"/>
          <w:iCs w:val="0"/>
          <w:caps w:val="0"/>
          <w:color w:val="444444"/>
          <w:spacing w:val="0"/>
          <w:sz w:val="31"/>
          <w:szCs w:val="31"/>
          <w:shd w:val="clear" w:fill="FFFFFF"/>
          <w:lang w:val="en-US" w:eastAsia="zh-CN"/>
        </w:rPr>
        <w:t>主要保障机构正常运转及正常履职需要，比2023年增加1.5万元，增长1.9%，主要原因：人员增加，人员经费增加。</w:t>
      </w:r>
    </w:p>
    <w:p w14:paraId="763873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sz w:val="31"/>
          <w:szCs w:val="31"/>
          <w:shd w:val="clear" w:fill="FFFFFF"/>
        </w:rPr>
        <w:t>（二）政府采购支出情况</w:t>
      </w:r>
    </w:p>
    <w:p w14:paraId="6CB22C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政府采购预算安排0万元，其中：政府采购货物预算0万元、政府采购工程预算0万元、政府采购服务预算0万元。</w:t>
      </w:r>
    </w:p>
    <w:p w14:paraId="5DE644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sz w:val="31"/>
          <w:szCs w:val="31"/>
          <w:shd w:val="clear" w:fill="FFFFFF"/>
        </w:rPr>
        <w:t>（三）关于预算绩效管理工作开展情况说明</w:t>
      </w:r>
    </w:p>
    <w:p w14:paraId="62E20176">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我部门2024年预算项目均按要求编制了绩效目标，从项目产出、项目效益、满意度等方面设置了绩效目标，综合反映项目预期完成的数量、实效、质量，预期达到的社会经济效益、可持续影响以及服务对象满意度等情况。</w:t>
      </w:r>
    </w:p>
    <w:p w14:paraId="4CCC01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5"/>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2024年，我部门纳入预算绩效管理的支出总额为7765.4万元，其中人员经费支出4705.35万元，公用经费支出80.05万元，支出项目共17个，支出总额2980万元，其中预算支出100万元及100万元以上项目5个，支出总额2536万元。2024年我部门拟组织对17个项目进行预算绩效评价，涉及资金2980万元。我部门2024年未开展重点项目预算的绩效目标。</w:t>
      </w:r>
    </w:p>
    <w:p w14:paraId="06C8A6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sz w:val="31"/>
          <w:szCs w:val="31"/>
          <w:shd w:val="clear" w:fill="FFFFFF"/>
        </w:rPr>
        <w:t>（四）国有资产占用情况</w:t>
      </w:r>
    </w:p>
    <w:p w14:paraId="7786A651">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0000FF"/>
          <w:kern w:val="2"/>
          <w:sz w:val="32"/>
          <w:szCs w:val="32"/>
          <w:highlight w:val="red"/>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2023年期末，我部门共有车辆80辆，其中：一般公务用车9辆、一般执法执勤用车65辆、特种专业技术用车6辆，其他用车0辆；单价50万元以上通用设备0套，单位价值100万元以上专用设备0套。</w:t>
      </w:r>
    </w:p>
    <w:p w14:paraId="2A6936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25"/>
          <w:szCs w:val="25"/>
          <w:shd w:val="clear" w:fill="FFFFFF"/>
        </w:rPr>
        <w:t>   </w:t>
      </w:r>
      <w:r>
        <w:rPr>
          <w:rFonts w:hint="eastAsia" w:ascii="仿宋_GB2312" w:hAnsi="微软雅黑" w:eastAsia="仿宋_GB2312" w:cs="仿宋_GB2312"/>
          <w:i w:val="0"/>
          <w:iCs w:val="0"/>
          <w:caps w:val="0"/>
          <w:color w:val="444444"/>
          <w:spacing w:val="0"/>
          <w:sz w:val="25"/>
          <w:szCs w:val="25"/>
          <w:shd w:val="clear" w:fill="FFFFFF"/>
          <w:lang w:val="en-US" w:eastAsia="zh-CN"/>
        </w:rPr>
        <w:t xml:space="preserve">  </w:t>
      </w:r>
      <w:r>
        <w:rPr>
          <w:rFonts w:hint="eastAsia" w:ascii="楷体" w:hAnsi="楷体" w:eastAsia="楷体" w:cs="楷体"/>
          <w:i w:val="0"/>
          <w:iCs w:val="0"/>
          <w:caps w:val="0"/>
          <w:color w:val="444444"/>
          <w:spacing w:val="0"/>
          <w:sz w:val="31"/>
          <w:szCs w:val="31"/>
          <w:shd w:val="clear" w:fill="FFFFFF"/>
        </w:rPr>
        <w:t>（五）专项转移支付项目情况</w:t>
      </w:r>
    </w:p>
    <w:p w14:paraId="22B54F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sz w:val="25"/>
          <w:szCs w:val="25"/>
          <w:shd w:val="clear" w:fill="FFFFFF"/>
        </w:rPr>
        <w:t>  </w:t>
      </w:r>
      <w:r>
        <w:rPr>
          <w:rFonts w:hint="eastAsia" w:ascii="仿宋_GB2312" w:hAnsi="微软雅黑" w:eastAsia="仿宋_GB2312" w:cs="仿宋_GB2312"/>
          <w:i w:val="0"/>
          <w:iCs w:val="0"/>
          <w:caps w:val="0"/>
          <w:color w:val="444444"/>
          <w:spacing w:val="0"/>
          <w:sz w:val="25"/>
          <w:szCs w:val="25"/>
          <w:shd w:val="clear" w:fill="FFFFFF"/>
          <w:lang w:val="en-US" w:eastAsia="zh-CN"/>
        </w:rPr>
        <w:t xml:space="preserve">    </w:t>
      </w:r>
      <w:r>
        <w:rPr>
          <w:rFonts w:hint="eastAsia" w:ascii="仿宋_GB2312" w:hAnsi="微软雅黑" w:eastAsia="仿宋_GB2312" w:cs="仿宋_GB2312"/>
          <w:i w:val="0"/>
          <w:iCs w:val="0"/>
          <w:caps w:val="0"/>
          <w:color w:val="444444"/>
          <w:spacing w:val="0"/>
          <w:sz w:val="31"/>
          <w:szCs w:val="31"/>
          <w:shd w:val="clear" w:fill="FFFFFF"/>
        </w:rPr>
        <w:t>我单位</w:t>
      </w:r>
      <w:r>
        <w:rPr>
          <w:rFonts w:hint="eastAsia" w:ascii="仿宋_GB2312" w:hAnsi="微软雅黑" w:eastAsia="仿宋_GB2312" w:cs="仿宋_GB2312"/>
          <w:i w:val="0"/>
          <w:iCs w:val="0"/>
          <w:caps w:val="0"/>
          <w:color w:val="444444"/>
          <w:spacing w:val="0"/>
          <w:sz w:val="31"/>
          <w:szCs w:val="31"/>
          <w:shd w:val="clear" w:fill="FFFFFF"/>
          <w:lang w:eastAsia="zh-CN"/>
        </w:rPr>
        <w:t>2024年</w:t>
      </w:r>
      <w:r>
        <w:rPr>
          <w:rFonts w:hint="eastAsia" w:ascii="仿宋_GB2312" w:hAnsi="微软雅黑" w:eastAsia="仿宋_GB2312" w:cs="仿宋_GB2312"/>
          <w:i w:val="0"/>
          <w:iCs w:val="0"/>
          <w:caps w:val="0"/>
          <w:color w:val="444444"/>
          <w:spacing w:val="0"/>
          <w:sz w:val="31"/>
          <w:szCs w:val="31"/>
          <w:shd w:val="clear" w:fill="FFFFFF"/>
        </w:rPr>
        <w:t>负责管理的专项转移支付项目共有0项，我单位将按照《预算法》等有关规定，积极做好项目分配前期准备工作，在规定的时间内向财政部门提出资金分配意见，根据有关要求做好项目申报公开等相关工作。</w:t>
      </w:r>
    </w:p>
    <w:p w14:paraId="5B1693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第三部分</w:t>
      </w:r>
    </w:p>
    <w:p w14:paraId="6FA18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sz w:val="31"/>
          <w:szCs w:val="31"/>
          <w:shd w:val="clear" w:fill="FFFFFF"/>
        </w:rPr>
        <w:t>名词解释</w:t>
      </w:r>
    </w:p>
    <w:p w14:paraId="1B9CC0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一、财政拨款收入：是指县级财政当年拨付的资金；包括一般公共预算拨款、政府性基金预算拨款、国有资本经营预算拨款。</w:t>
      </w:r>
    </w:p>
    <w:p w14:paraId="3611EB2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二、财政专户管理资金：是指缴入财政专户、实行专项管理的高中以上学费、住宿费、高校委托培养费、函大、电大、夜大及短训班培训费等教育收费。</w:t>
      </w:r>
    </w:p>
    <w:p w14:paraId="05AE2BA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三、事业收入：是指事业单位开展专业活动及辅助活动所取得的收入，不包括教育收费。</w:t>
      </w:r>
    </w:p>
    <w:p w14:paraId="3010EBF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四、事业单位经营收入：是指事业单位在专业业务活动及其辅助活动之外开展非独立核算经营活动取得的收入。</w:t>
      </w:r>
    </w:p>
    <w:p w14:paraId="604D1F3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五、其他收入：是指单位取得的除“财政拨款”、“事业收入”、“事业单位经营收入”等以外的收入。</w:t>
      </w:r>
    </w:p>
    <w:p w14:paraId="476798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558E3B6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七、基本支出：是指为保障机构正常运转、完成日常工作任务所必需的开支，其内容包括人员经费和日常公用经费两部分。</w:t>
      </w:r>
    </w:p>
    <w:p w14:paraId="72E9C10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八、项目支出：是指在基本支出之外，为完成特定的行政工作任务或事业发展目标所发生的支出。</w:t>
      </w:r>
    </w:p>
    <w:p w14:paraId="19A4B95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九、“三公”经费：是指纳入县级财政预算管理，单位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E13C04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27D399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rPr>
          <w:rFonts w:hint="eastAsia" w:ascii="微软雅黑" w:hAnsi="微软雅黑" w:eastAsia="微软雅黑" w:cs="微软雅黑"/>
          <w:i w:val="0"/>
          <w:iCs w:val="0"/>
          <w:caps w:val="0"/>
          <w:color w:val="444444"/>
          <w:spacing w:val="0"/>
          <w:sz w:val="24"/>
          <w:szCs w:val="24"/>
        </w:rPr>
      </w:pPr>
      <w:r>
        <w:rPr>
          <w:rFonts w:hint="eastAsia" w:ascii="微软雅黑" w:hAnsi="微软雅黑" w:eastAsia="微软雅黑" w:cs="微软雅黑"/>
          <w:i w:val="0"/>
          <w:iCs w:val="0"/>
          <w:caps w:val="0"/>
          <w:color w:val="444444"/>
          <w:spacing w:val="0"/>
          <w:sz w:val="24"/>
          <w:szCs w:val="24"/>
          <w:shd w:val="clear" w:fill="FFFFFF"/>
        </w:rPr>
        <w:t>　　</w:t>
      </w:r>
      <w:r>
        <w:rPr>
          <w:rFonts w:hint="eastAsia" w:ascii="黑体" w:hAnsi="宋体" w:eastAsia="黑体" w:cs="黑体"/>
          <w:i w:val="0"/>
          <w:iCs w:val="0"/>
          <w:caps w:val="0"/>
          <w:color w:val="444444"/>
          <w:spacing w:val="0"/>
          <w:sz w:val="31"/>
          <w:szCs w:val="31"/>
          <w:shd w:val="clear" w:fill="FFFFFF"/>
        </w:rPr>
        <w:t>附件：</w:t>
      </w:r>
      <w:r>
        <w:rPr>
          <w:rFonts w:hint="eastAsia" w:ascii="黑体" w:hAnsi="宋体" w:eastAsia="黑体" w:cs="黑体"/>
          <w:i w:val="0"/>
          <w:iCs w:val="0"/>
          <w:caps w:val="0"/>
          <w:color w:val="444444"/>
          <w:spacing w:val="-30"/>
          <w:sz w:val="31"/>
          <w:szCs w:val="31"/>
          <w:shd w:val="clear" w:fill="FFFFFF"/>
        </w:rPr>
        <w:t> </w:t>
      </w:r>
      <w:r>
        <w:rPr>
          <w:rFonts w:hint="eastAsia" w:ascii="黑体" w:hAnsi="宋体" w:eastAsia="黑体" w:cs="黑体"/>
          <w:i w:val="0"/>
          <w:iCs w:val="0"/>
          <w:caps w:val="0"/>
          <w:color w:val="444444"/>
          <w:spacing w:val="0"/>
          <w:sz w:val="31"/>
          <w:szCs w:val="31"/>
          <w:shd w:val="clear" w:fill="FFFFFF"/>
        </w:rPr>
        <w:t>渑池县公安局</w:t>
      </w:r>
      <w:r>
        <w:rPr>
          <w:rFonts w:hint="eastAsia" w:ascii="黑体" w:hAnsi="宋体" w:eastAsia="黑体" w:cs="黑体"/>
          <w:i w:val="0"/>
          <w:iCs w:val="0"/>
          <w:caps w:val="0"/>
          <w:color w:val="444444"/>
          <w:spacing w:val="0"/>
          <w:sz w:val="31"/>
          <w:szCs w:val="31"/>
          <w:shd w:val="clear" w:fill="FFFFFF"/>
          <w:lang w:eastAsia="zh-CN"/>
        </w:rPr>
        <w:t>2024年</w:t>
      </w:r>
      <w:r>
        <w:rPr>
          <w:rFonts w:hint="eastAsia" w:ascii="黑体" w:hAnsi="宋体" w:eastAsia="黑体" w:cs="黑体"/>
          <w:i w:val="0"/>
          <w:iCs w:val="0"/>
          <w:caps w:val="0"/>
          <w:color w:val="444444"/>
          <w:spacing w:val="0"/>
          <w:sz w:val="31"/>
          <w:szCs w:val="31"/>
          <w:shd w:val="clear" w:fill="FFFFFF"/>
        </w:rPr>
        <w:t>度部门预算表</w:t>
      </w:r>
    </w:p>
    <w:p w14:paraId="48942F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iCs w:val="0"/>
          <w:caps w:val="0"/>
          <w:color w:val="444444"/>
          <w:spacing w:val="0"/>
          <w:sz w:val="24"/>
          <w:szCs w:val="24"/>
        </w:rPr>
      </w:pPr>
    </w:p>
    <w:p w14:paraId="26C6A9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DU5N2U1ODhjZWE1MzcwOTYzY2E0ZGI4ZjIxMmYifQ=="/>
  </w:docVars>
  <w:rsids>
    <w:rsidRoot w:val="01291479"/>
    <w:rsid w:val="01291479"/>
    <w:rsid w:val="356D65CB"/>
    <w:rsid w:val="39DC1295"/>
    <w:rsid w:val="3BA4525B"/>
    <w:rsid w:val="3DD61D87"/>
    <w:rsid w:val="44D02BC2"/>
    <w:rsid w:val="45BF0A0F"/>
    <w:rsid w:val="52A1625F"/>
    <w:rsid w:val="66DA3AA6"/>
    <w:rsid w:val="6D237483"/>
    <w:rsid w:val="76AD6D41"/>
    <w:rsid w:val="7CCF5DDE"/>
    <w:rsid w:val="7DEA2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4445</Words>
  <Characters>4778</Characters>
  <Lines>0</Lines>
  <Paragraphs>0</Paragraphs>
  <TotalTime>0</TotalTime>
  <ScaleCrop>false</ScaleCrop>
  <LinksUpToDate>false</LinksUpToDate>
  <CharactersWithSpaces>4869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2024-07-11T00:53:00Z</dcterms:created>
  <dc:creator>我想</dc:creator>
  <cp:lastModifiedBy>我想</cp:lastModifiedBy>
  <dcterms:modified xsi:type="dcterms:W3CDTF">2025-05-27T03:54:45Z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930C59281AE848C4A49D612B9622F3C7_11</vt:lpwstr>
  </property>
  <property fmtid="{D5CDD505-2E9C-101B-9397-08002B2CF9AE}" pid="4" name="KSOTemplateDocerSaveRecord">
    <vt:lpwstr>eyJoZGlkIjoiZGZmMDU5N2U1ODhjZWE1MzcwOTYzY2E0ZGI4ZjIxMmYiLCJ1c2VySWQiOiI0NjIwODIzNjAifQ==</vt:lpwstr>
  </property>
</Properties>
</file>