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279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15C1AFA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4FB8EC4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3F9E65E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1DC0F8B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5890D01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3FE548D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52"/>
          <w:szCs w:val="52"/>
          <w:shd w:val="clear" w:color="auto" w:fill="FFFFFF"/>
          <w:lang w:val="en-US" w:eastAsia="zh-CN" w:bidi="ar"/>
        </w:rPr>
      </w:pPr>
      <w:r>
        <w:rPr>
          <w:rFonts w:hint="eastAsia" w:ascii="黑体" w:hAnsi="宋体" w:eastAsia="黑体" w:cs="黑体"/>
          <w:i w:val="0"/>
          <w:caps w:val="0"/>
          <w:color w:val="444444"/>
          <w:spacing w:val="0"/>
          <w:kern w:val="0"/>
          <w:sz w:val="52"/>
          <w:szCs w:val="52"/>
          <w:shd w:val="clear" w:color="auto" w:fill="FFFFFF"/>
          <w:lang w:val="en-US" w:eastAsia="zh-CN" w:bidi="ar"/>
        </w:rPr>
        <w:t>2024年度渑池县文化广电和旅游局部门预算公开</w:t>
      </w:r>
    </w:p>
    <w:p w14:paraId="0D181E2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08976CC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486FD49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0513877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2568A4C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369B4B35">
      <w:pPr>
        <w:spacing w:before="372" w:line="219" w:lineRule="auto"/>
        <w:ind w:left="71"/>
        <w:outlineLvl w:val="0"/>
        <w:rPr>
          <w:rFonts w:ascii="宋体" w:hAnsi="宋体" w:eastAsia="宋体" w:cs="宋体"/>
          <w:b/>
          <w:bCs/>
          <w:spacing w:val="-3"/>
          <w:sz w:val="43"/>
          <w:szCs w:val="43"/>
        </w:rPr>
      </w:pPr>
    </w:p>
    <w:p w14:paraId="0BCF44F5">
      <w:pPr>
        <w:spacing w:before="372" w:line="219" w:lineRule="auto"/>
        <w:ind w:left="71"/>
        <w:outlineLvl w:val="0"/>
        <w:rPr>
          <w:rFonts w:ascii="宋体" w:hAnsi="宋体" w:eastAsia="宋体" w:cs="宋体"/>
          <w:b/>
          <w:bCs/>
          <w:spacing w:val="-3"/>
          <w:sz w:val="43"/>
          <w:szCs w:val="43"/>
        </w:rPr>
      </w:pPr>
    </w:p>
    <w:p w14:paraId="66FF8561">
      <w:pPr>
        <w:spacing w:before="372" w:line="219" w:lineRule="auto"/>
        <w:ind w:left="71"/>
        <w:outlineLvl w:val="0"/>
        <w:rPr>
          <w:rFonts w:ascii="宋体" w:hAnsi="宋体" w:eastAsia="宋体" w:cs="宋体"/>
          <w:b/>
          <w:bCs/>
          <w:spacing w:val="-3"/>
          <w:sz w:val="43"/>
          <w:szCs w:val="43"/>
        </w:rPr>
      </w:pPr>
    </w:p>
    <w:p w14:paraId="55CA22DA">
      <w:pPr>
        <w:spacing w:before="372" w:line="219" w:lineRule="auto"/>
        <w:ind w:left="71"/>
        <w:outlineLvl w:val="0"/>
        <w:rPr>
          <w:rFonts w:ascii="宋体" w:hAnsi="宋体" w:eastAsia="宋体" w:cs="宋体"/>
          <w:b/>
          <w:bCs/>
          <w:spacing w:val="-3"/>
          <w:sz w:val="43"/>
          <w:szCs w:val="43"/>
        </w:rPr>
      </w:pPr>
    </w:p>
    <w:p w14:paraId="5C2DC561">
      <w:pPr>
        <w:spacing w:before="372" w:line="219" w:lineRule="auto"/>
        <w:ind w:left="71"/>
        <w:outlineLvl w:val="0"/>
        <w:rPr>
          <w:rFonts w:ascii="宋体" w:hAnsi="宋体" w:eastAsia="宋体" w:cs="宋体"/>
          <w:b/>
          <w:bCs/>
          <w:spacing w:val="-3"/>
          <w:sz w:val="43"/>
          <w:szCs w:val="43"/>
        </w:rPr>
      </w:pPr>
    </w:p>
    <w:p w14:paraId="750CF28A">
      <w:pPr>
        <w:spacing w:before="372" w:line="219" w:lineRule="auto"/>
        <w:ind w:left="71"/>
        <w:outlineLvl w:val="0"/>
        <w:rPr>
          <w:rFonts w:ascii="宋体" w:hAnsi="宋体" w:eastAsia="宋体" w:cs="宋体"/>
          <w:b/>
          <w:bCs/>
          <w:spacing w:val="-3"/>
          <w:sz w:val="43"/>
          <w:szCs w:val="43"/>
        </w:rPr>
      </w:pPr>
    </w:p>
    <w:p w14:paraId="374F7E2D">
      <w:pPr>
        <w:spacing w:before="372" w:line="219" w:lineRule="auto"/>
        <w:ind w:left="71"/>
        <w:outlineLvl w:val="0"/>
        <w:rPr>
          <w:rFonts w:ascii="宋体" w:hAnsi="宋体" w:eastAsia="宋体" w:cs="宋体"/>
          <w:b/>
          <w:bCs/>
          <w:spacing w:val="-3"/>
          <w:sz w:val="43"/>
          <w:szCs w:val="43"/>
        </w:rPr>
      </w:pPr>
    </w:p>
    <w:p w14:paraId="0A5E67D2">
      <w:pPr>
        <w:spacing w:before="372" w:line="219" w:lineRule="auto"/>
        <w:ind w:left="71"/>
        <w:outlineLvl w:val="0"/>
        <w:rPr>
          <w:rFonts w:ascii="宋体" w:hAnsi="宋体" w:eastAsia="宋体" w:cs="宋体"/>
          <w:b/>
          <w:bCs/>
          <w:spacing w:val="-3"/>
          <w:sz w:val="43"/>
          <w:szCs w:val="43"/>
        </w:rPr>
      </w:pPr>
    </w:p>
    <w:p w14:paraId="436796EC">
      <w:pPr>
        <w:spacing w:before="372" w:line="220" w:lineRule="auto"/>
        <w:jc w:val="right"/>
        <w:outlineLvl w:val="0"/>
        <w:rPr>
          <w:rFonts w:ascii="宋体" w:hAnsi="宋体" w:eastAsia="宋体" w:cs="宋体"/>
          <w:sz w:val="43"/>
          <w:szCs w:val="43"/>
        </w:rPr>
      </w:pPr>
      <w:r>
        <w:rPr>
          <w:rFonts w:ascii="宋体" w:hAnsi="宋体" w:eastAsia="宋体" w:cs="宋体"/>
          <w:b/>
          <w:bCs/>
          <w:spacing w:val="-2"/>
          <w:sz w:val="43"/>
          <w:szCs w:val="43"/>
        </w:rPr>
        <w:t>2024年渑池县文化广电和旅游局部门</w:t>
      </w:r>
      <w:r>
        <w:rPr>
          <w:rFonts w:ascii="宋体" w:hAnsi="宋体" w:eastAsia="宋体" w:cs="宋体"/>
          <w:b/>
          <w:bCs/>
          <w:spacing w:val="-3"/>
          <w:sz w:val="43"/>
          <w:szCs w:val="43"/>
        </w:rPr>
        <w:t>预算公开</w:t>
      </w:r>
    </w:p>
    <w:p w14:paraId="65E23639">
      <w:pPr>
        <w:spacing w:before="337" w:line="222" w:lineRule="auto"/>
        <w:ind w:left="3856"/>
        <w:outlineLvl w:val="0"/>
        <w:rPr>
          <w:rFonts w:ascii="宋体" w:hAnsi="宋体" w:eastAsia="宋体" w:cs="宋体"/>
          <w:sz w:val="43"/>
          <w:szCs w:val="43"/>
        </w:rPr>
      </w:pPr>
      <w:r>
        <w:rPr>
          <w:rFonts w:ascii="宋体" w:hAnsi="宋体" w:eastAsia="宋体" w:cs="宋体"/>
          <w:b/>
          <w:bCs/>
          <w:spacing w:val="-54"/>
          <w:sz w:val="43"/>
          <w:szCs w:val="43"/>
        </w:rPr>
        <w:t>目录</w:t>
      </w:r>
    </w:p>
    <w:p w14:paraId="7B1D0D73">
      <w:pPr>
        <w:spacing w:before="202" w:line="221" w:lineRule="auto"/>
        <w:ind w:left="26"/>
        <w:outlineLvl w:val="1"/>
        <w:rPr>
          <w:rFonts w:ascii="黑体" w:hAnsi="黑体" w:eastAsia="黑体" w:cs="黑体"/>
          <w:sz w:val="31"/>
          <w:szCs w:val="31"/>
        </w:rPr>
      </w:pPr>
      <w:r>
        <w:rPr>
          <w:rFonts w:ascii="黑体" w:hAnsi="黑体" w:eastAsia="黑体" w:cs="黑体"/>
          <w:spacing w:val="5"/>
          <w:sz w:val="31"/>
          <w:szCs w:val="31"/>
        </w:rPr>
        <w:t>第一部分  渑池县文化广电和旅游局部门概况</w:t>
      </w:r>
    </w:p>
    <w:p w14:paraId="407F91EF">
      <w:pPr>
        <w:pStyle w:val="2"/>
        <w:spacing w:before="232" w:line="224" w:lineRule="auto"/>
        <w:ind w:left="57"/>
      </w:pPr>
      <w:r>
        <w:rPr>
          <w:color w:val="313131"/>
          <w:spacing w:val="1"/>
        </w:rPr>
        <w:t>一、主要职责</w:t>
      </w:r>
    </w:p>
    <w:p w14:paraId="527A3AAA">
      <w:pPr>
        <w:pStyle w:val="2"/>
        <w:spacing w:before="203" w:line="222" w:lineRule="auto"/>
        <w:ind w:left="67"/>
      </w:pPr>
      <w:r>
        <w:rPr>
          <w:color w:val="313131"/>
          <w:spacing w:val="-1"/>
        </w:rPr>
        <w:t>二、机构设置</w:t>
      </w:r>
    </w:p>
    <w:p w14:paraId="4BF49815">
      <w:pPr>
        <w:pStyle w:val="2"/>
        <w:spacing w:before="205" w:line="221" w:lineRule="auto"/>
        <w:ind w:left="65"/>
      </w:pPr>
      <w:r>
        <w:rPr>
          <w:color w:val="313131"/>
          <w:spacing w:val="6"/>
        </w:rPr>
        <w:t>三、部门所属预算单位构成情况</w:t>
      </w:r>
    </w:p>
    <w:p w14:paraId="5B52C81B">
      <w:pPr>
        <w:spacing w:before="214" w:line="283" w:lineRule="auto"/>
        <w:ind w:left="26" w:right="645"/>
        <w:rPr>
          <w:rFonts w:ascii="黑体" w:hAnsi="黑体" w:eastAsia="黑体" w:cs="黑体"/>
          <w:sz w:val="31"/>
          <w:szCs w:val="31"/>
        </w:rPr>
      </w:pPr>
      <w:r>
        <w:rPr>
          <w:rFonts w:ascii="黑体" w:hAnsi="黑体" w:eastAsia="黑体" w:cs="黑体"/>
          <w:spacing w:val="10"/>
          <w:sz w:val="31"/>
          <w:szCs w:val="31"/>
        </w:rPr>
        <w:t>第二部分  渑池县文化广电和旅游局部门2024年</w:t>
      </w:r>
      <w:r>
        <w:rPr>
          <w:rFonts w:ascii="黑体" w:hAnsi="黑体" w:eastAsia="黑体" w:cs="黑体"/>
          <w:spacing w:val="3"/>
          <w:sz w:val="31"/>
          <w:szCs w:val="31"/>
        </w:rPr>
        <w:t xml:space="preserve"> </w:t>
      </w:r>
      <w:r>
        <w:rPr>
          <w:rFonts w:ascii="黑体" w:hAnsi="黑体" w:eastAsia="黑体" w:cs="黑体"/>
          <w:spacing w:val="8"/>
          <w:sz w:val="31"/>
          <w:szCs w:val="31"/>
        </w:rPr>
        <w:t>度部门预算情况说明</w:t>
      </w:r>
    </w:p>
    <w:p w14:paraId="71D98D5B">
      <w:pPr>
        <w:spacing w:before="216" w:line="222" w:lineRule="auto"/>
        <w:ind w:left="26"/>
        <w:rPr>
          <w:rFonts w:ascii="黑体" w:hAnsi="黑体" w:eastAsia="黑体" w:cs="黑体"/>
          <w:sz w:val="31"/>
          <w:szCs w:val="31"/>
        </w:rPr>
      </w:pPr>
      <w:r>
        <w:rPr>
          <w:rFonts w:ascii="黑体" w:hAnsi="黑体" w:eastAsia="黑体" w:cs="黑体"/>
          <w:spacing w:val="4"/>
          <w:sz w:val="31"/>
          <w:szCs w:val="31"/>
        </w:rPr>
        <w:t>第三部分</w:t>
      </w:r>
      <w:r>
        <w:rPr>
          <w:rFonts w:ascii="黑体" w:hAnsi="黑体" w:eastAsia="黑体" w:cs="黑体"/>
          <w:spacing w:val="26"/>
          <w:sz w:val="31"/>
          <w:szCs w:val="31"/>
        </w:rPr>
        <w:t xml:space="preserve">  </w:t>
      </w:r>
      <w:r>
        <w:rPr>
          <w:rFonts w:ascii="黑体" w:hAnsi="黑体" w:eastAsia="黑体" w:cs="黑体"/>
          <w:spacing w:val="4"/>
          <w:sz w:val="31"/>
          <w:szCs w:val="31"/>
        </w:rPr>
        <w:t>名词解释</w:t>
      </w:r>
    </w:p>
    <w:p w14:paraId="4A65D8AC">
      <w:pPr>
        <w:spacing w:before="214" w:line="346" w:lineRule="auto"/>
        <w:ind w:left="26" w:right="656" w:firstLine="17"/>
        <w:rPr>
          <w:rFonts w:ascii="黑体" w:hAnsi="黑体" w:eastAsia="黑体" w:cs="黑体"/>
          <w:sz w:val="31"/>
          <w:szCs w:val="31"/>
        </w:rPr>
      </w:pPr>
      <w:r>
        <w:rPr>
          <w:rFonts w:ascii="黑体" w:hAnsi="黑体" w:eastAsia="黑体" w:cs="黑体"/>
          <w:spacing w:val="9"/>
          <w:sz w:val="31"/>
          <w:szCs w:val="31"/>
        </w:rPr>
        <w:t>附件：渑池县文化广电和旅游局2024年度部门预</w:t>
      </w:r>
      <w:r>
        <w:rPr>
          <w:rFonts w:ascii="黑体" w:hAnsi="黑体" w:eastAsia="黑体" w:cs="黑体"/>
          <w:spacing w:val="12"/>
          <w:sz w:val="31"/>
          <w:szCs w:val="31"/>
        </w:rPr>
        <w:t xml:space="preserve"> </w:t>
      </w:r>
      <w:r>
        <w:rPr>
          <w:rFonts w:ascii="黑体" w:hAnsi="黑体" w:eastAsia="黑体" w:cs="黑体"/>
          <w:spacing w:val="-1"/>
          <w:sz w:val="31"/>
          <w:szCs w:val="31"/>
        </w:rPr>
        <w:t>算表</w:t>
      </w:r>
    </w:p>
    <w:p w14:paraId="75B16882">
      <w:pPr>
        <w:pStyle w:val="2"/>
        <w:spacing w:before="14" w:line="222" w:lineRule="auto"/>
        <w:ind w:left="57"/>
      </w:pPr>
      <w:r>
        <w:rPr>
          <w:spacing w:val="6"/>
        </w:rPr>
        <w:t>一、部门收支总体情况表</w:t>
      </w:r>
    </w:p>
    <w:p w14:paraId="139E4BAF">
      <w:pPr>
        <w:pStyle w:val="2"/>
        <w:spacing w:before="205" w:line="222" w:lineRule="auto"/>
        <w:ind w:left="67"/>
      </w:pPr>
      <w:r>
        <w:rPr>
          <w:spacing w:val="5"/>
        </w:rPr>
        <w:t>二、部门收入总体情况表</w:t>
      </w:r>
    </w:p>
    <w:p w14:paraId="2CDF23D5">
      <w:pPr>
        <w:pStyle w:val="2"/>
        <w:spacing w:before="206" w:line="222" w:lineRule="auto"/>
        <w:ind w:left="65"/>
      </w:pPr>
      <w:r>
        <w:rPr>
          <w:spacing w:val="5"/>
        </w:rPr>
        <w:t>三、部门支出总体情况表</w:t>
      </w:r>
    </w:p>
    <w:p w14:paraId="41B474B4">
      <w:pPr>
        <w:pStyle w:val="2"/>
        <w:spacing w:before="207" w:line="222" w:lineRule="auto"/>
        <w:ind w:left="122"/>
      </w:pPr>
      <w:r>
        <w:rPr>
          <w:spacing w:val="2"/>
        </w:rPr>
        <w:t>四、财政拨款收支总体情况表</w:t>
      </w:r>
    </w:p>
    <w:p w14:paraId="7762C454">
      <w:pPr>
        <w:pStyle w:val="2"/>
        <w:spacing w:before="206" w:line="222" w:lineRule="auto"/>
        <w:ind w:left="57"/>
      </w:pPr>
      <w:r>
        <w:rPr>
          <w:spacing w:val="6"/>
        </w:rPr>
        <w:t>五、一般公共预算支出情况表</w:t>
      </w:r>
    </w:p>
    <w:p w14:paraId="5E66949B">
      <w:pPr>
        <w:pStyle w:val="2"/>
        <w:spacing w:before="206" w:line="222" w:lineRule="auto"/>
        <w:ind w:left="53"/>
      </w:pPr>
      <w:r>
        <w:rPr>
          <w:spacing w:val="7"/>
        </w:rPr>
        <w:t>六、一般公共预算基本支出情况表</w:t>
      </w:r>
    </w:p>
    <w:p w14:paraId="6A88B1B1">
      <w:pPr>
        <w:pStyle w:val="2"/>
        <w:spacing w:before="215" w:line="221" w:lineRule="auto"/>
        <w:ind w:left="60"/>
      </w:pPr>
      <w:r>
        <w:rPr>
          <w:spacing w:val="5"/>
        </w:rPr>
        <w:t>七、支出经济分类汇总表</w:t>
      </w:r>
    </w:p>
    <w:p w14:paraId="27B890D5">
      <w:pPr>
        <w:pStyle w:val="2"/>
        <w:spacing w:before="209" w:line="222" w:lineRule="auto"/>
        <w:ind w:left="45"/>
      </w:pPr>
      <w:r>
        <w:rPr>
          <w:spacing w:val="1"/>
        </w:rPr>
        <w:t>八</w:t>
      </w:r>
      <w:r>
        <w:rPr>
          <w:spacing w:val="-91"/>
        </w:rPr>
        <w:t xml:space="preserve"> </w:t>
      </w:r>
      <w:r>
        <w:rPr>
          <w:spacing w:val="1"/>
        </w:rPr>
        <w:t>、一般公共预算“</w:t>
      </w:r>
      <w:r>
        <w:rPr>
          <w:spacing w:val="-116"/>
        </w:rPr>
        <w:t xml:space="preserve"> </w:t>
      </w:r>
      <w:r>
        <w:rPr>
          <w:spacing w:val="1"/>
        </w:rPr>
        <w:t>三公</w:t>
      </w:r>
      <w:r>
        <w:rPr>
          <w:spacing w:val="-104"/>
        </w:rPr>
        <w:t xml:space="preserve"> </w:t>
      </w:r>
      <w:r>
        <w:rPr>
          <w:spacing w:val="1"/>
        </w:rPr>
        <w:t>”经费支出情况表</w:t>
      </w:r>
    </w:p>
    <w:p w14:paraId="76C7262B">
      <w:pPr>
        <w:pStyle w:val="2"/>
        <w:spacing w:before="211" w:line="220" w:lineRule="auto"/>
        <w:ind w:left="70"/>
      </w:pPr>
      <w:r>
        <w:rPr>
          <w:spacing w:val="6"/>
        </w:rPr>
        <w:t>九、政府性基金预算支出情况表</w:t>
      </w:r>
    </w:p>
    <w:p w14:paraId="0D91D07A">
      <w:pPr>
        <w:pStyle w:val="2"/>
        <w:spacing w:before="226" w:line="222" w:lineRule="auto"/>
        <w:ind w:left="65"/>
      </w:pPr>
      <w:r>
        <w:rPr>
          <w:spacing w:val="4"/>
        </w:rPr>
        <w:t>十、项目支出预算表</w:t>
      </w:r>
    </w:p>
    <w:p w14:paraId="4D846D20">
      <w:pPr>
        <w:spacing w:line="222" w:lineRule="auto"/>
        <w:sectPr>
          <w:pgSz w:w="11906" w:h="16839"/>
          <w:pgMar w:top="1431" w:right="1413" w:bottom="0" w:left="1785" w:header="0" w:footer="0" w:gutter="0"/>
          <w:cols w:space="720" w:num="1"/>
        </w:sectPr>
      </w:pPr>
    </w:p>
    <w:p w14:paraId="45818327">
      <w:pPr>
        <w:pStyle w:val="2"/>
        <w:spacing w:before="229" w:line="221" w:lineRule="auto"/>
        <w:ind w:left="65"/>
      </w:pPr>
      <w:r>
        <w:rPr>
          <w:spacing w:val="6"/>
        </w:rPr>
        <w:t>十</w:t>
      </w:r>
      <w:r>
        <w:rPr>
          <w:rFonts w:hint="eastAsia"/>
          <w:spacing w:val="6"/>
          <w:lang w:val="en-US" w:eastAsia="zh-CN"/>
        </w:rPr>
        <w:t>一</w:t>
      </w:r>
      <w:r>
        <w:rPr>
          <w:spacing w:val="6"/>
        </w:rPr>
        <w:t>、部门</w:t>
      </w:r>
      <w:bookmarkStart w:id="0" w:name="_GoBack"/>
      <w:bookmarkEnd w:id="0"/>
      <w:r>
        <w:rPr>
          <w:spacing w:val="6"/>
        </w:rPr>
        <w:t>整体绩效目标表</w:t>
      </w:r>
    </w:p>
    <w:p w14:paraId="2ECDE420">
      <w:pPr>
        <w:pStyle w:val="2"/>
        <w:spacing w:before="208" w:line="222" w:lineRule="auto"/>
        <w:ind w:left="65"/>
      </w:pPr>
      <w:r>
        <w:rPr>
          <w:spacing w:val="7"/>
        </w:rPr>
        <w:t>十</w:t>
      </w:r>
      <w:r>
        <w:rPr>
          <w:rFonts w:hint="eastAsia"/>
          <w:spacing w:val="7"/>
          <w:lang w:val="en-US" w:eastAsia="zh-CN"/>
        </w:rPr>
        <w:t>二</w:t>
      </w:r>
      <w:r>
        <w:rPr>
          <w:spacing w:val="7"/>
        </w:rPr>
        <w:t>、部门预算项目绩效目标汇总表</w:t>
      </w:r>
    </w:p>
    <w:p w14:paraId="64A3A7B0">
      <w:pPr>
        <w:pStyle w:val="2"/>
        <w:spacing w:before="232" w:line="222" w:lineRule="auto"/>
        <w:ind w:left="65"/>
      </w:pPr>
      <w:r>
        <w:t>十</w:t>
      </w:r>
      <w:r>
        <w:rPr>
          <w:rFonts w:hint="eastAsia"/>
          <w:lang w:val="en-US" w:eastAsia="zh-CN"/>
        </w:rPr>
        <w:t>三</w:t>
      </w:r>
      <w:r>
        <w:t>、</w:t>
      </w:r>
      <w:r>
        <w:rPr>
          <w:spacing w:val="-82"/>
        </w:rPr>
        <w:t xml:space="preserve"> </w:t>
      </w:r>
      <w:r>
        <w:t>国有资本经营支出预算表</w:t>
      </w:r>
    </w:p>
    <w:p w14:paraId="674189BB">
      <w:pPr>
        <w:pStyle w:val="2"/>
        <w:spacing w:before="223" w:line="221" w:lineRule="auto"/>
        <w:ind w:left="65"/>
      </w:pPr>
      <w:r>
        <w:rPr>
          <w:spacing w:val="5"/>
        </w:rPr>
        <w:t>十</w:t>
      </w:r>
      <w:r>
        <w:rPr>
          <w:rFonts w:hint="eastAsia"/>
          <w:spacing w:val="5"/>
          <w:lang w:val="en-US" w:eastAsia="zh-CN"/>
        </w:rPr>
        <w:t>四</w:t>
      </w:r>
      <w:r>
        <w:rPr>
          <w:spacing w:val="5"/>
        </w:rPr>
        <w:t>、行政（事业）单位机构运行经费表</w:t>
      </w:r>
    </w:p>
    <w:p w14:paraId="1792E45C">
      <w:pPr>
        <w:spacing w:line="222" w:lineRule="auto"/>
        <w:sectPr>
          <w:pgSz w:w="11906" w:h="16839"/>
          <w:pgMar w:top="1431" w:right="1785" w:bottom="0" w:left="1785" w:header="0" w:footer="0" w:gutter="0"/>
          <w:cols w:space="720" w:num="1"/>
        </w:sectPr>
      </w:pPr>
    </w:p>
    <w:p w14:paraId="0F9F9CB2">
      <w:pPr>
        <w:spacing w:before="232" w:line="222" w:lineRule="auto"/>
        <w:ind w:left="3521"/>
        <w:rPr>
          <w:rFonts w:ascii="黑体" w:hAnsi="黑体" w:eastAsia="黑体" w:cs="黑体"/>
          <w:sz w:val="31"/>
          <w:szCs w:val="31"/>
        </w:rPr>
      </w:pPr>
      <w:r>
        <w:rPr>
          <w:rFonts w:ascii="黑体" w:hAnsi="黑体" w:eastAsia="黑体" w:cs="黑体"/>
          <w:spacing w:val="11"/>
          <w:sz w:val="31"/>
          <w:szCs w:val="31"/>
        </w:rPr>
        <w:t>第一部分</w:t>
      </w:r>
    </w:p>
    <w:p w14:paraId="1E1D3165">
      <w:pPr>
        <w:spacing w:before="205" w:line="221" w:lineRule="auto"/>
        <w:ind w:left="1140"/>
        <w:rPr>
          <w:rFonts w:ascii="黑体" w:hAnsi="黑体" w:eastAsia="黑体" w:cs="黑体"/>
          <w:sz w:val="31"/>
          <w:szCs w:val="31"/>
        </w:rPr>
      </w:pPr>
      <w:r>
        <w:rPr>
          <w:rFonts w:ascii="黑体" w:hAnsi="黑体" w:eastAsia="黑体" w:cs="黑体"/>
          <w:spacing w:val="17"/>
          <w:sz w:val="31"/>
          <w:szCs w:val="31"/>
        </w:rPr>
        <w:t>渑池县文化广电和旅游局部门概况</w:t>
      </w:r>
    </w:p>
    <w:p w14:paraId="451ECA22">
      <w:pPr>
        <w:spacing w:before="169" w:line="221" w:lineRule="auto"/>
        <w:ind w:left="667"/>
        <w:outlineLvl w:val="2"/>
        <w:rPr>
          <w:rFonts w:ascii="黑体" w:hAnsi="黑体" w:eastAsia="黑体" w:cs="黑体"/>
          <w:sz w:val="32"/>
          <w:szCs w:val="32"/>
        </w:rPr>
      </w:pPr>
      <w:r>
        <w:rPr>
          <w:rFonts w:ascii="黑体" w:hAnsi="黑体" w:eastAsia="黑体" w:cs="黑体"/>
          <w:spacing w:val="-3"/>
          <w:sz w:val="32"/>
          <w:szCs w:val="32"/>
        </w:rPr>
        <w:t>一、渑池县文化广电和旅游局部门主要职责</w:t>
      </w:r>
    </w:p>
    <w:p w14:paraId="11B82838">
      <w:pPr>
        <w:pStyle w:val="2"/>
        <w:spacing w:before="195" w:line="221" w:lineRule="auto"/>
        <w:ind w:left="674"/>
        <w:rPr>
          <w:sz w:val="32"/>
          <w:szCs w:val="32"/>
        </w:rPr>
      </w:pPr>
      <w:r>
        <w:rPr>
          <w:spacing w:val="-4"/>
          <w:sz w:val="32"/>
          <w:szCs w:val="32"/>
        </w:rPr>
        <w:t>渑池县文化广电和旅游局部门的主要职责是：</w:t>
      </w:r>
    </w:p>
    <w:p w14:paraId="4CACF05A">
      <w:pPr>
        <w:pStyle w:val="2"/>
        <w:spacing w:before="197" w:line="296" w:lineRule="auto"/>
        <w:ind w:left="40" w:right="320" w:hanging="5"/>
        <w:rPr>
          <w:sz w:val="32"/>
          <w:szCs w:val="32"/>
        </w:rPr>
      </w:pPr>
      <w:r>
        <w:rPr>
          <w:spacing w:val="-2"/>
          <w:sz w:val="32"/>
          <w:szCs w:val="32"/>
        </w:rPr>
        <w:t>（一）贯彻落实党和国家关于宣传、文化、旅游和文物工</w:t>
      </w:r>
      <w:r>
        <w:rPr>
          <w:spacing w:val="6"/>
          <w:sz w:val="32"/>
          <w:szCs w:val="32"/>
        </w:rPr>
        <w:t xml:space="preserve"> </w:t>
      </w:r>
      <w:r>
        <w:rPr>
          <w:spacing w:val="-1"/>
          <w:sz w:val="32"/>
          <w:szCs w:val="32"/>
        </w:rPr>
        <w:t>作的方针政策，研究拟订落实方针政策的方案措施</w:t>
      </w:r>
      <w:r>
        <w:rPr>
          <w:spacing w:val="-2"/>
          <w:sz w:val="32"/>
          <w:szCs w:val="32"/>
        </w:rPr>
        <w:t>并组织</w:t>
      </w:r>
      <w:r>
        <w:rPr>
          <w:sz w:val="32"/>
          <w:szCs w:val="32"/>
        </w:rPr>
        <w:t xml:space="preserve"> </w:t>
      </w:r>
      <w:r>
        <w:rPr>
          <w:spacing w:val="-16"/>
          <w:sz w:val="32"/>
          <w:szCs w:val="32"/>
        </w:rPr>
        <w:t>实施。</w:t>
      </w:r>
    </w:p>
    <w:p w14:paraId="78363E6D">
      <w:pPr>
        <w:pStyle w:val="2"/>
        <w:spacing w:before="190" w:line="306" w:lineRule="auto"/>
        <w:ind w:left="37" w:right="66" w:hanging="2"/>
        <w:rPr>
          <w:sz w:val="32"/>
          <w:szCs w:val="32"/>
        </w:rPr>
      </w:pPr>
      <w:r>
        <w:rPr>
          <w:spacing w:val="-2"/>
          <w:sz w:val="32"/>
          <w:szCs w:val="32"/>
        </w:rPr>
        <w:t>（二）统筹规划全县文化事业、文化产业、广电事业、旅</w:t>
      </w:r>
      <w:r>
        <w:rPr>
          <w:spacing w:val="2"/>
          <w:sz w:val="32"/>
          <w:szCs w:val="32"/>
        </w:rPr>
        <w:t xml:space="preserve">  </w:t>
      </w:r>
      <w:r>
        <w:rPr>
          <w:spacing w:val="-4"/>
          <w:sz w:val="32"/>
          <w:szCs w:val="32"/>
        </w:rPr>
        <w:t>游业、文物和博物馆事业发展，拟订发展规划并组织实施，</w:t>
      </w:r>
      <w:r>
        <w:rPr>
          <w:spacing w:val="13"/>
          <w:sz w:val="32"/>
          <w:szCs w:val="32"/>
        </w:rPr>
        <w:t xml:space="preserve"> </w:t>
      </w:r>
      <w:r>
        <w:rPr>
          <w:spacing w:val="-1"/>
          <w:sz w:val="32"/>
          <w:szCs w:val="32"/>
        </w:rPr>
        <w:t>推进文化和旅游融合发展，推动文化广电和旅游体制机制</w:t>
      </w:r>
      <w:r>
        <w:rPr>
          <w:sz w:val="32"/>
          <w:szCs w:val="32"/>
        </w:rPr>
        <w:t xml:space="preserve">  </w:t>
      </w:r>
      <w:r>
        <w:rPr>
          <w:spacing w:val="-7"/>
          <w:sz w:val="32"/>
          <w:szCs w:val="32"/>
        </w:rPr>
        <w:t>改革和高质量发展。</w:t>
      </w:r>
    </w:p>
    <w:p w14:paraId="52B102E7">
      <w:pPr>
        <w:pStyle w:val="2"/>
        <w:spacing w:before="194" w:line="305" w:lineRule="auto"/>
        <w:ind w:left="34" w:right="320"/>
        <w:rPr>
          <w:sz w:val="32"/>
          <w:szCs w:val="32"/>
        </w:rPr>
      </w:pPr>
      <w:r>
        <w:rPr>
          <w:spacing w:val="-2"/>
          <w:sz w:val="32"/>
          <w:szCs w:val="32"/>
        </w:rPr>
        <w:t>（三）组织管理全县重大文化和旅游活动，指导、推进全</w:t>
      </w:r>
      <w:r>
        <w:rPr>
          <w:spacing w:val="9"/>
          <w:sz w:val="32"/>
          <w:szCs w:val="32"/>
        </w:rPr>
        <w:t xml:space="preserve"> </w:t>
      </w:r>
      <w:r>
        <w:rPr>
          <w:spacing w:val="-1"/>
          <w:sz w:val="32"/>
          <w:szCs w:val="32"/>
        </w:rPr>
        <w:t>县重点文化和旅游设施建设，组织全县文化和旅游整体形</w:t>
      </w:r>
      <w:r>
        <w:rPr>
          <w:spacing w:val="3"/>
          <w:sz w:val="32"/>
          <w:szCs w:val="32"/>
        </w:rPr>
        <w:t xml:space="preserve"> </w:t>
      </w:r>
      <w:r>
        <w:rPr>
          <w:spacing w:val="-1"/>
          <w:sz w:val="32"/>
          <w:szCs w:val="32"/>
        </w:rPr>
        <w:t>象宣传推广，促进文化产业和旅游产业对外合作和市场推</w:t>
      </w:r>
      <w:r>
        <w:rPr>
          <w:spacing w:val="3"/>
          <w:sz w:val="32"/>
          <w:szCs w:val="32"/>
        </w:rPr>
        <w:t xml:space="preserve"> </w:t>
      </w:r>
      <w:r>
        <w:rPr>
          <w:spacing w:val="-3"/>
          <w:sz w:val="32"/>
          <w:szCs w:val="32"/>
        </w:rPr>
        <w:t>广，拟订旅游市场开发战略并组织实施，推进全域旅游。</w:t>
      </w:r>
    </w:p>
    <w:p w14:paraId="5BF9310E">
      <w:pPr>
        <w:pStyle w:val="2"/>
        <w:spacing w:before="195" w:line="296" w:lineRule="auto"/>
        <w:ind w:left="35" w:right="320"/>
        <w:rPr>
          <w:sz w:val="32"/>
          <w:szCs w:val="32"/>
        </w:rPr>
      </w:pPr>
      <w:r>
        <w:rPr>
          <w:spacing w:val="-2"/>
          <w:sz w:val="32"/>
          <w:szCs w:val="32"/>
        </w:rPr>
        <w:t>（四）指导、管理全县文艺事业，指导艺术创作生产，扶</w:t>
      </w:r>
      <w:r>
        <w:rPr>
          <w:spacing w:val="4"/>
          <w:sz w:val="32"/>
          <w:szCs w:val="32"/>
        </w:rPr>
        <w:t xml:space="preserve"> </w:t>
      </w:r>
      <w:r>
        <w:rPr>
          <w:spacing w:val="-1"/>
          <w:sz w:val="32"/>
          <w:szCs w:val="32"/>
        </w:rPr>
        <w:t>持体现社会主义核心价值观、具有导向性代表性示范性的</w:t>
      </w:r>
      <w:r>
        <w:rPr>
          <w:spacing w:val="2"/>
          <w:sz w:val="32"/>
          <w:szCs w:val="32"/>
        </w:rPr>
        <w:t xml:space="preserve"> </w:t>
      </w:r>
      <w:r>
        <w:rPr>
          <w:spacing w:val="-3"/>
          <w:sz w:val="32"/>
          <w:szCs w:val="32"/>
        </w:rPr>
        <w:t>文艺作品，推动各相关门类艺术、各相关艺术品种发展。</w:t>
      </w:r>
    </w:p>
    <w:p w14:paraId="48F5E969">
      <w:pPr>
        <w:pStyle w:val="2"/>
        <w:spacing w:before="198" w:line="296" w:lineRule="auto"/>
        <w:ind w:left="36" w:right="320" w:hanging="1"/>
        <w:rPr>
          <w:sz w:val="32"/>
          <w:szCs w:val="32"/>
        </w:rPr>
      </w:pPr>
      <w:r>
        <w:rPr>
          <w:spacing w:val="-2"/>
          <w:sz w:val="32"/>
          <w:szCs w:val="32"/>
        </w:rPr>
        <w:t>（五）负责全县公共文化事业发展，推进公共文化服务体</w:t>
      </w:r>
      <w:r>
        <w:rPr>
          <w:spacing w:val="6"/>
          <w:sz w:val="32"/>
          <w:szCs w:val="32"/>
        </w:rPr>
        <w:t xml:space="preserve"> </w:t>
      </w:r>
      <w:r>
        <w:rPr>
          <w:spacing w:val="-1"/>
          <w:sz w:val="32"/>
          <w:szCs w:val="32"/>
        </w:rPr>
        <w:t>系建设和旅游公共服务建设，深入推进旅游惠民，推动文</w:t>
      </w:r>
      <w:r>
        <w:rPr>
          <w:spacing w:val="1"/>
          <w:sz w:val="32"/>
          <w:szCs w:val="32"/>
        </w:rPr>
        <w:t xml:space="preserve"> </w:t>
      </w:r>
      <w:r>
        <w:rPr>
          <w:spacing w:val="-8"/>
          <w:sz w:val="32"/>
          <w:szCs w:val="32"/>
        </w:rPr>
        <w:t>化惠民工程实施。</w:t>
      </w:r>
    </w:p>
    <w:p w14:paraId="73EA26D7">
      <w:pPr>
        <w:pStyle w:val="2"/>
        <w:spacing w:before="194" w:line="277" w:lineRule="auto"/>
        <w:ind w:left="36" w:right="345" w:hanging="1"/>
        <w:rPr>
          <w:sz w:val="32"/>
          <w:szCs w:val="32"/>
        </w:rPr>
      </w:pPr>
      <w:r>
        <w:rPr>
          <w:spacing w:val="-2"/>
          <w:sz w:val="32"/>
          <w:szCs w:val="32"/>
        </w:rPr>
        <w:t>（六）指导、推进全县文化和旅游科技创新发展，推进文</w:t>
      </w:r>
      <w:r>
        <w:rPr>
          <w:spacing w:val="2"/>
          <w:sz w:val="32"/>
          <w:szCs w:val="32"/>
        </w:rPr>
        <w:t xml:space="preserve"> </w:t>
      </w:r>
      <w:r>
        <w:rPr>
          <w:spacing w:val="-4"/>
          <w:sz w:val="32"/>
          <w:szCs w:val="32"/>
        </w:rPr>
        <w:t>化和旅游行业信息化、标准化建设。</w:t>
      </w:r>
    </w:p>
    <w:p w14:paraId="7F909B61">
      <w:pPr>
        <w:pStyle w:val="2"/>
        <w:spacing w:before="194" w:line="221" w:lineRule="auto"/>
        <w:ind w:left="35"/>
        <w:rPr>
          <w:sz w:val="32"/>
          <w:szCs w:val="32"/>
        </w:rPr>
      </w:pPr>
      <w:r>
        <w:rPr>
          <w:spacing w:val="-2"/>
          <w:sz w:val="32"/>
          <w:szCs w:val="32"/>
        </w:rPr>
        <w:t>（七）负责全县非物质文化遗产保护，推动非物质文化遗</w:t>
      </w:r>
    </w:p>
    <w:p w14:paraId="2F7214E1">
      <w:pPr>
        <w:spacing w:line="221" w:lineRule="auto"/>
        <w:rPr>
          <w:sz w:val="32"/>
          <w:szCs w:val="32"/>
        </w:rPr>
        <w:sectPr>
          <w:pgSz w:w="11906" w:h="16839"/>
          <w:pgMar w:top="1431" w:right="1785" w:bottom="0" w:left="1785" w:header="0" w:footer="0" w:gutter="0"/>
          <w:cols w:space="720" w:num="1"/>
        </w:sectPr>
      </w:pPr>
    </w:p>
    <w:p w14:paraId="105FE22F">
      <w:pPr>
        <w:pStyle w:val="2"/>
        <w:spacing w:before="196" w:line="223" w:lineRule="auto"/>
        <w:ind w:left="37"/>
        <w:rPr>
          <w:sz w:val="32"/>
          <w:szCs w:val="32"/>
        </w:rPr>
      </w:pPr>
      <w:r>
        <w:rPr>
          <w:spacing w:val="-5"/>
          <w:sz w:val="32"/>
          <w:szCs w:val="32"/>
        </w:rPr>
        <w:t>产的传承、普及、弘扬和振兴。</w:t>
      </w:r>
    </w:p>
    <w:p w14:paraId="547DC298">
      <w:pPr>
        <w:pStyle w:val="2"/>
        <w:spacing w:before="190" w:line="277" w:lineRule="auto"/>
        <w:ind w:left="42" w:right="377" w:hanging="7"/>
        <w:rPr>
          <w:sz w:val="32"/>
          <w:szCs w:val="32"/>
        </w:rPr>
      </w:pPr>
      <w:r>
        <w:rPr>
          <w:spacing w:val="-3"/>
          <w:sz w:val="32"/>
          <w:szCs w:val="32"/>
        </w:rPr>
        <w:t>（八）组织实施文化和旅游资源普查、挖掘、</w:t>
      </w:r>
      <w:r>
        <w:rPr>
          <w:spacing w:val="-4"/>
          <w:sz w:val="32"/>
          <w:szCs w:val="32"/>
        </w:rPr>
        <w:t>保护和利用</w:t>
      </w:r>
      <w:r>
        <w:rPr>
          <w:sz w:val="32"/>
          <w:szCs w:val="32"/>
        </w:rPr>
        <w:t xml:space="preserve"> </w:t>
      </w:r>
      <w:r>
        <w:rPr>
          <w:spacing w:val="-4"/>
          <w:sz w:val="32"/>
          <w:szCs w:val="32"/>
        </w:rPr>
        <w:t>工作，促进文化产业和旅游产业发展。</w:t>
      </w:r>
    </w:p>
    <w:p w14:paraId="7E71358C">
      <w:pPr>
        <w:pStyle w:val="2"/>
        <w:spacing w:before="195" w:line="306" w:lineRule="auto"/>
        <w:ind w:left="35" w:right="320"/>
        <w:rPr>
          <w:sz w:val="32"/>
          <w:szCs w:val="32"/>
        </w:rPr>
      </w:pPr>
      <w:r>
        <w:rPr>
          <w:spacing w:val="-2"/>
          <w:sz w:val="32"/>
          <w:szCs w:val="32"/>
        </w:rPr>
        <w:t>（九）指导全县文化和旅游市场发展，对文化和旅游市场</w:t>
      </w:r>
      <w:r>
        <w:rPr>
          <w:spacing w:val="2"/>
          <w:sz w:val="32"/>
          <w:szCs w:val="32"/>
        </w:rPr>
        <w:t xml:space="preserve"> </w:t>
      </w:r>
      <w:r>
        <w:rPr>
          <w:spacing w:val="-1"/>
          <w:sz w:val="32"/>
          <w:szCs w:val="32"/>
        </w:rPr>
        <w:t>经营进行行业监管，推进文化和旅游行业信用体系建设，</w:t>
      </w:r>
      <w:r>
        <w:rPr>
          <w:spacing w:val="2"/>
          <w:sz w:val="32"/>
          <w:szCs w:val="32"/>
        </w:rPr>
        <w:t xml:space="preserve"> </w:t>
      </w:r>
      <w:r>
        <w:rPr>
          <w:spacing w:val="-1"/>
          <w:sz w:val="32"/>
          <w:szCs w:val="32"/>
        </w:rPr>
        <w:t>依法规范文化和旅游市场，协调有关部门配合履行本行业</w:t>
      </w:r>
      <w:r>
        <w:rPr>
          <w:spacing w:val="2"/>
          <w:sz w:val="32"/>
          <w:szCs w:val="32"/>
        </w:rPr>
        <w:t xml:space="preserve"> </w:t>
      </w:r>
      <w:r>
        <w:rPr>
          <w:spacing w:val="-8"/>
          <w:sz w:val="32"/>
          <w:szCs w:val="32"/>
        </w:rPr>
        <w:t>安全监管责任。</w:t>
      </w:r>
    </w:p>
    <w:p w14:paraId="42E01386">
      <w:pPr>
        <w:pStyle w:val="2"/>
        <w:spacing w:before="192" w:line="296" w:lineRule="auto"/>
        <w:ind w:left="45" w:right="51" w:hanging="10"/>
        <w:rPr>
          <w:sz w:val="32"/>
          <w:szCs w:val="32"/>
        </w:rPr>
      </w:pPr>
      <w:r>
        <w:rPr>
          <w:spacing w:val="-3"/>
          <w:sz w:val="32"/>
          <w:szCs w:val="32"/>
        </w:rPr>
        <w:t>（十）指导全县文化市场综合执法，组织查处全县、文物、</w:t>
      </w:r>
      <w:r>
        <w:rPr>
          <w:spacing w:val="4"/>
          <w:sz w:val="32"/>
          <w:szCs w:val="32"/>
        </w:rPr>
        <w:t xml:space="preserve"> </w:t>
      </w:r>
      <w:r>
        <w:rPr>
          <w:spacing w:val="-2"/>
          <w:sz w:val="32"/>
          <w:szCs w:val="32"/>
        </w:rPr>
        <w:t>出版、广播电视、电影、旅游等市场的违法行为，督查督</w:t>
      </w:r>
      <w:r>
        <w:rPr>
          <w:spacing w:val="8"/>
          <w:sz w:val="32"/>
          <w:szCs w:val="32"/>
        </w:rPr>
        <w:t xml:space="preserve">  </w:t>
      </w:r>
      <w:r>
        <w:rPr>
          <w:spacing w:val="-6"/>
          <w:sz w:val="32"/>
          <w:szCs w:val="32"/>
        </w:rPr>
        <w:t>办大案要案，维护市场秩序。</w:t>
      </w:r>
    </w:p>
    <w:p w14:paraId="2382AE63">
      <w:pPr>
        <w:pStyle w:val="2"/>
        <w:spacing w:before="191" w:line="306" w:lineRule="auto"/>
        <w:ind w:left="37" w:right="320" w:hanging="2"/>
        <w:rPr>
          <w:sz w:val="32"/>
          <w:szCs w:val="32"/>
        </w:rPr>
      </w:pPr>
      <w:r>
        <w:rPr>
          <w:spacing w:val="-3"/>
          <w:sz w:val="32"/>
          <w:szCs w:val="32"/>
        </w:rPr>
        <w:t>（十一）指导、管理全县文化和旅游、广播电视、文物和</w:t>
      </w:r>
      <w:r>
        <w:rPr>
          <w:spacing w:val="17"/>
          <w:sz w:val="32"/>
          <w:szCs w:val="32"/>
        </w:rPr>
        <w:t xml:space="preserve"> </w:t>
      </w:r>
      <w:r>
        <w:rPr>
          <w:spacing w:val="-1"/>
          <w:sz w:val="32"/>
          <w:szCs w:val="32"/>
        </w:rPr>
        <w:t>博物馆对外及对港澳台交流、合作和宣传、推广工作，组</w:t>
      </w:r>
      <w:r>
        <w:rPr>
          <w:sz w:val="32"/>
          <w:szCs w:val="32"/>
        </w:rPr>
        <w:t xml:space="preserve"> </w:t>
      </w:r>
      <w:r>
        <w:rPr>
          <w:spacing w:val="-1"/>
          <w:sz w:val="32"/>
          <w:szCs w:val="32"/>
        </w:rPr>
        <w:t>织大型文化和旅游对外及对港澳台交流推广活动，推动渑</w:t>
      </w:r>
      <w:r>
        <w:rPr>
          <w:sz w:val="32"/>
          <w:szCs w:val="32"/>
        </w:rPr>
        <w:t xml:space="preserve"> </w:t>
      </w:r>
      <w:r>
        <w:rPr>
          <w:spacing w:val="-9"/>
          <w:sz w:val="32"/>
          <w:szCs w:val="32"/>
        </w:rPr>
        <w:t>池文化走出去。</w:t>
      </w:r>
    </w:p>
    <w:p w14:paraId="78E473A2">
      <w:pPr>
        <w:pStyle w:val="2"/>
        <w:spacing w:before="191" w:line="297" w:lineRule="auto"/>
        <w:ind w:left="34" w:right="320"/>
        <w:rPr>
          <w:sz w:val="32"/>
          <w:szCs w:val="32"/>
        </w:rPr>
      </w:pPr>
      <w:r>
        <w:rPr>
          <w:spacing w:val="-2"/>
          <w:sz w:val="32"/>
          <w:szCs w:val="32"/>
        </w:rPr>
        <w:t>（十二）指导、监督广播电视重点基础设施建设，组织实</w:t>
      </w:r>
      <w:r>
        <w:rPr>
          <w:sz w:val="32"/>
          <w:szCs w:val="32"/>
        </w:rPr>
        <w:t xml:space="preserve"> </w:t>
      </w:r>
      <w:r>
        <w:rPr>
          <w:spacing w:val="-1"/>
          <w:sz w:val="32"/>
          <w:szCs w:val="32"/>
        </w:rPr>
        <w:t>施相关公共服务重大公益工程和公益活动，扶助贫困地区</w:t>
      </w:r>
      <w:r>
        <w:rPr>
          <w:spacing w:val="3"/>
          <w:sz w:val="32"/>
          <w:szCs w:val="32"/>
        </w:rPr>
        <w:t xml:space="preserve"> </w:t>
      </w:r>
      <w:r>
        <w:rPr>
          <w:spacing w:val="-6"/>
          <w:sz w:val="32"/>
          <w:szCs w:val="32"/>
        </w:rPr>
        <w:t>广播电视建设和发展。</w:t>
      </w:r>
    </w:p>
    <w:p w14:paraId="2B8F7EE2">
      <w:pPr>
        <w:pStyle w:val="2"/>
        <w:spacing w:before="193" w:line="305" w:lineRule="auto"/>
        <w:ind w:left="35" w:right="42"/>
        <w:rPr>
          <w:sz w:val="32"/>
          <w:szCs w:val="32"/>
        </w:rPr>
      </w:pPr>
      <w:r>
        <w:rPr>
          <w:spacing w:val="-2"/>
          <w:sz w:val="32"/>
          <w:szCs w:val="32"/>
        </w:rPr>
        <w:t>（十三）负责对全县各类广播电视机构进行业务指导和行</w:t>
      </w:r>
      <w:r>
        <w:rPr>
          <w:spacing w:val="2"/>
          <w:sz w:val="32"/>
          <w:szCs w:val="32"/>
        </w:rPr>
        <w:t xml:space="preserve">  </w:t>
      </w:r>
      <w:r>
        <w:rPr>
          <w:spacing w:val="-3"/>
          <w:sz w:val="32"/>
          <w:szCs w:val="32"/>
        </w:rPr>
        <w:t>业监管，会同有关部门对网络视听节目服务机构进行管理。</w:t>
      </w:r>
      <w:r>
        <w:rPr>
          <w:spacing w:val="13"/>
          <w:sz w:val="32"/>
          <w:szCs w:val="32"/>
        </w:rPr>
        <w:t xml:space="preserve"> </w:t>
      </w:r>
      <w:r>
        <w:rPr>
          <w:spacing w:val="-1"/>
          <w:sz w:val="32"/>
          <w:szCs w:val="32"/>
        </w:rPr>
        <w:t>实施依法设定的行政许可，组织查处本领域重大违法违规</w:t>
      </w:r>
      <w:r>
        <w:rPr>
          <w:spacing w:val="1"/>
          <w:sz w:val="32"/>
          <w:szCs w:val="32"/>
        </w:rPr>
        <w:t xml:space="preserve">  </w:t>
      </w:r>
      <w:r>
        <w:rPr>
          <w:spacing w:val="-15"/>
          <w:sz w:val="32"/>
          <w:szCs w:val="32"/>
        </w:rPr>
        <w:t>行为。</w:t>
      </w:r>
    </w:p>
    <w:p w14:paraId="2D4A422C">
      <w:pPr>
        <w:pStyle w:val="2"/>
        <w:spacing w:before="194" w:line="297" w:lineRule="auto"/>
        <w:ind w:left="35" w:right="42"/>
        <w:rPr>
          <w:sz w:val="32"/>
          <w:szCs w:val="32"/>
        </w:rPr>
      </w:pPr>
      <w:r>
        <w:rPr>
          <w:spacing w:val="-2"/>
          <w:sz w:val="32"/>
          <w:szCs w:val="32"/>
        </w:rPr>
        <w:t>（十四）指导全县电视剧行业发展和电视剧创作生产。监</w:t>
      </w:r>
      <w:r>
        <w:rPr>
          <w:spacing w:val="3"/>
          <w:sz w:val="32"/>
          <w:szCs w:val="32"/>
        </w:rPr>
        <w:t xml:space="preserve">  </w:t>
      </w:r>
      <w:r>
        <w:rPr>
          <w:spacing w:val="-3"/>
          <w:sz w:val="32"/>
          <w:szCs w:val="32"/>
        </w:rPr>
        <w:t>督管理、审查广播电视节目、网络视听节目的内容和质量。</w:t>
      </w:r>
      <w:r>
        <w:rPr>
          <w:spacing w:val="13"/>
          <w:sz w:val="32"/>
          <w:szCs w:val="32"/>
        </w:rPr>
        <w:t xml:space="preserve"> </w:t>
      </w:r>
      <w:r>
        <w:rPr>
          <w:spacing w:val="-5"/>
          <w:sz w:val="32"/>
          <w:szCs w:val="32"/>
        </w:rPr>
        <w:t>指导、监管广播电视广告播放。</w:t>
      </w:r>
    </w:p>
    <w:p w14:paraId="578DC6D1">
      <w:pPr>
        <w:spacing w:line="297" w:lineRule="auto"/>
        <w:rPr>
          <w:sz w:val="32"/>
          <w:szCs w:val="32"/>
        </w:rPr>
        <w:sectPr>
          <w:pgSz w:w="11906" w:h="16839"/>
          <w:pgMar w:top="1431" w:right="1785" w:bottom="0" w:left="1785" w:header="0" w:footer="0" w:gutter="0"/>
          <w:cols w:space="720" w:num="1"/>
        </w:sectPr>
      </w:pPr>
    </w:p>
    <w:p w14:paraId="4A1AF7F9">
      <w:pPr>
        <w:pStyle w:val="2"/>
        <w:spacing w:before="194" w:line="311" w:lineRule="auto"/>
        <w:ind w:left="35" w:right="428"/>
        <w:rPr>
          <w:sz w:val="32"/>
          <w:szCs w:val="32"/>
        </w:rPr>
      </w:pPr>
      <w:r>
        <w:rPr>
          <w:spacing w:val="-2"/>
          <w:sz w:val="32"/>
          <w:szCs w:val="32"/>
        </w:rPr>
        <w:t>（十五）组织拟订全县广播电视科技发展规划并组织实施</w:t>
      </w:r>
      <w:r>
        <w:rPr>
          <w:spacing w:val="2"/>
          <w:sz w:val="32"/>
          <w:szCs w:val="32"/>
        </w:rPr>
        <w:t xml:space="preserve"> </w:t>
      </w:r>
      <w:r>
        <w:rPr>
          <w:spacing w:val="-1"/>
          <w:sz w:val="32"/>
          <w:szCs w:val="32"/>
        </w:rPr>
        <w:t>和监督检查。负责对全县广播电视节目传输覆盖、监测和</w:t>
      </w:r>
      <w:r>
        <w:rPr>
          <w:spacing w:val="2"/>
          <w:sz w:val="32"/>
          <w:szCs w:val="32"/>
        </w:rPr>
        <w:t xml:space="preserve"> </w:t>
      </w:r>
      <w:r>
        <w:rPr>
          <w:spacing w:val="-1"/>
          <w:sz w:val="32"/>
          <w:szCs w:val="32"/>
        </w:rPr>
        <w:t>安全播出进行监管，指导、推进全县“智慧广电”建设和</w:t>
      </w:r>
      <w:r>
        <w:rPr>
          <w:spacing w:val="2"/>
          <w:sz w:val="32"/>
          <w:szCs w:val="32"/>
        </w:rPr>
        <w:t xml:space="preserve"> </w:t>
      </w:r>
      <w:r>
        <w:rPr>
          <w:spacing w:val="-1"/>
          <w:sz w:val="32"/>
          <w:szCs w:val="32"/>
        </w:rPr>
        <w:t>应急广播体系建设。指导、协调广播电视系统安全和保卫</w:t>
      </w:r>
      <w:r>
        <w:rPr>
          <w:spacing w:val="2"/>
          <w:sz w:val="32"/>
          <w:szCs w:val="32"/>
        </w:rPr>
        <w:t xml:space="preserve"> </w:t>
      </w:r>
      <w:r>
        <w:rPr>
          <w:spacing w:val="-15"/>
          <w:sz w:val="32"/>
          <w:szCs w:val="32"/>
        </w:rPr>
        <w:t>工作。</w:t>
      </w:r>
    </w:p>
    <w:p w14:paraId="305657D6">
      <w:pPr>
        <w:pStyle w:val="2"/>
        <w:spacing w:before="194" w:line="296" w:lineRule="auto"/>
        <w:ind w:left="35" w:right="268" w:firstLine="686"/>
        <w:rPr>
          <w:sz w:val="32"/>
          <w:szCs w:val="32"/>
        </w:rPr>
      </w:pPr>
      <w:r>
        <w:rPr>
          <w:spacing w:val="-3"/>
          <w:sz w:val="32"/>
          <w:szCs w:val="32"/>
        </w:rPr>
        <w:t>(十六)负责全县文物保护宣传工作，拟定全县文物和</w:t>
      </w:r>
      <w:r>
        <w:rPr>
          <w:spacing w:val="1"/>
          <w:sz w:val="32"/>
          <w:szCs w:val="32"/>
        </w:rPr>
        <w:t xml:space="preserve">  </w:t>
      </w:r>
      <w:r>
        <w:rPr>
          <w:spacing w:val="-1"/>
          <w:sz w:val="32"/>
          <w:szCs w:val="32"/>
        </w:rPr>
        <w:t>博物馆人才队伍建设规划,组织文物和博物馆人才培训。协</w:t>
      </w:r>
      <w:r>
        <w:rPr>
          <w:spacing w:val="3"/>
          <w:sz w:val="32"/>
          <w:szCs w:val="32"/>
        </w:rPr>
        <w:t xml:space="preserve"> </w:t>
      </w:r>
      <w:r>
        <w:rPr>
          <w:spacing w:val="-3"/>
          <w:sz w:val="32"/>
          <w:szCs w:val="32"/>
        </w:rPr>
        <w:t>调有关部门配合处理文物安全保卫工作中的重大问题。</w:t>
      </w:r>
    </w:p>
    <w:p w14:paraId="073139C4">
      <w:pPr>
        <w:pStyle w:val="2"/>
        <w:spacing w:before="196" w:line="296" w:lineRule="auto"/>
        <w:ind w:left="35" w:right="268" w:firstLine="686"/>
        <w:rPr>
          <w:sz w:val="32"/>
          <w:szCs w:val="32"/>
        </w:rPr>
      </w:pPr>
      <w:r>
        <w:rPr>
          <w:spacing w:val="-3"/>
          <w:sz w:val="32"/>
          <w:szCs w:val="32"/>
        </w:rPr>
        <w:t>(十七)负责县域内世界文化遗产的保护和管理的监督</w:t>
      </w:r>
      <w:r>
        <w:rPr>
          <w:spacing w:val="1"/>
          <w:sz w:val="32"/>
          <w:szCs w:val="32"/>
        </w:rPr>
        <w:t xml:space="preserve">  </w:t>
      </w:r>
      <w:r>
        <w:rPr>
          <w:spacing w:val="-1"/>
          <w:sz w:val="32"/>
          <w:szCs w:val="32"/>
        </w:rPr>
        <w:t>工作,协同有关部门负责国家级和省级历史文化名城、历史</w:t>
      </w:r>
      <w:r>
        <w:rPr>
          <w:spacing w:val="3"/>
          <w:sz w:val="32"/>
          <w:szCs w:val="32"/>
        </w:rPr>
        <w:t xml:space="preserve"> </w:t>
      </w:r>
      <w:r>
        <w:rPr>
          <w:spacing w:val="-3"/>
          <w:sz w:val="32"/>
          <w:szCs w:val="32"/>
        </w:rPr>
        <w:t>文化街区、名镇、名村、传统古村落的推荐申报和规划、</w:t>
      </w:r>
    </w:p>
    <w:p w14:paraId="1F67DECF">
      <w:pPr>
        <w:pStyle w:val="2"/>
        <w:spacing w:before="195" w:line="220" w:lineRule="auto"/>
        <w:ind w:left="52"/>
        <w:rPr>
          <w:sz w:val="32"/>
          <w:szCs w:val="32"/>
        </w:rPr>
      </w:pPr>
      <w:r>
        <w:rPr>
          <w:spacing w:val="-7"/>
          <w:sz w:val="32"/>
          <w:szCs w:val="32"/>
        </w:rPr>
        <w:t>管理、保护、监督工作。</w:t>
      </w:r>
    </w:p>
    <w:p w14:paraId="7F860AEF">
      <w:pPr>
        <w:pStyle w:val="2"/>
        <w:spacing w:before="196" w:line="221" w:lineRule="auto"/>
        <w:ind w:left="81"/>
        <w:rPr>
          <w:sz w:val="32"/>
          <w:szCs w:val="32"/>
        </w:rPr>
      </w:pPr>
      <w:r>
        <w:rPr>
          <w:spacing w:val="-7"/>
          <w:sz w:val="32"/>
          <w:szCs w:val="32"/>
        </w:rPr>
        <w:t>(十八)组织全县文物资源调查,</w:t>
      </w:r>
      <w:r>
        <w:rPr>
          <w:spacing w:val="-81"/>
          <w:sz w:val="32"/>
          <w:szCs w:val="32"/>
        </w:rPr>
        <w:t xml:space="preserve"> </w:t>
      </w:r>
      <w:r>
        <w:rPr>
          <w:spacing w:val="-7"/>
          <w:sz w:val="32"/>
          <w:szCs w:val="32"/>
        </w:rPr>
        <w:t>申报世界文化遗产和全国、</w:t>
      </w:r>
    </w:p>
    <w:p w14:paraId="3A666A90">
      <w:pPr>
        <w:pStyle w:val="2"/>
        <w:spacing w:before="196" w:line="305" w:lineRule="auto"/>
        <w:ind w:left="35" w:firstLine="2"/>
        <w:rPr>
          <w:sz w:val="32"/>
          <w:szCs w:val="32"/>
        </w:rPr>
      </w:pPr>
      <w:r>
        <w:rPr>
          <w:spacing w:val="-3"/>
          <w:sz w:val="32"/>
          <w:szCs w:val="32"/>
        </w:rPr>
        <w:t>省级、</w:t>
      </w:r>
      <w:r>
        <w:rPr>
          <w:rFonts w:hint="eastAsia"/>
          <w:spacing w:val="-3"/>
          <w:sz w:val="32"/>
          <w:szCs w:val="32"/>
          <w:lang w:eastAsia="zh-CN"/>
        </w:rPr>
        <w:t>县级</w:t>
      </w:r>
      <w:r>
        <w:rPr>
          <w:spacing w:val="-3"/>
          <w:sz w:val="32"/>
          <w:szCs w:val="32"/>
        </w:rPr>
        <w:t>、县级重点文物保护单位,指导全县大遗址保护、</w:t>
      </w:r>
      <w:r>
        <w:rPr>
          <w:spacing w:val="5"/>
          <w:sz w:val="32"/>
          <w:szCs w:val="32"/>
        </w:rPr>
        <w:t xml:space="preserve"> </w:t>
      </w:r>
      <w:r>
        <w:rPr>
          <w:spacing w:val="-1"/>
          <w:sz w:val="32"/>
          <w:szCs w:val="32"/>
        </w:rPr>
        <w:t>古建筑保护维修、近现代重要史迹及代表性建筑保护工作,</w:t>
      </w:r>
      <w:r>
        <w:rPr>
          <w:spacing w:val="1"/>
          <w:sz w:val="32"/>
          <w:szCs w:val="32"/>
        </w:rPr>
        <w:t xml:space="preserve">  </w:t>
      </w:r>
      <w:r>
        <w:rPr>
          <w:spacing w:val="-1"/>
          <w:sz w:val="32"/>
          <w:szCs w:val="32"/>
        </w:rPr>
        <w:t>组织实施文物保护和考古发掘项目,负责全县文物调查、勘</w:t>
      </w:r>
      <w:r>
        <w:rPr>
          <w:spacing w:val="1"/>
          <w:sz w:val="32"/>
          <w:szCs w:val="32"/>
        </w:rPr>
        <w:t xml:space="preserve">  </w:t>
      </w:r>
      <w:r>
        <w:rPr>
          <w:spacing w:val="-7"/>
          <w:sz w:val="32"/>
          <w:szCs w:val="32"/>
        </w:rPr>
        <w:t>探、考古发掘工作。</w:t>
      </w:r>
    </w:p>
    <w:p w14:paraId="5DA8A874">
      <w:pPr>
        <w:pStyle w:val="2"/>
        <w:spacing w:before="197" w:line="305" w:lineRule="auto"/>
        <w:ind w:left="36" w:right="268" w:firstLine="45"/>
        <w:rPr>
          <w:sz w:val="32"/>
          <w:szCs w:val="32"/>
        </w:rPr>
      </w:pPr>
      <w:r>
        <w:rPr>
          <w:spacing w:val="-3"/>
          <w:sz w:val="32"/>
          <w:szCs w:val="32"/>
        </w:rPr>
        <w:t>(十九)负责推动和完善文物和博物馆公共服务体系建设,指</w:t>
      </w:r>
      <w:r>
        <w:rPr>
          <w:spacing w:val="12"/>
          <w:sz w:val="32"/>
          <w:szCs w:val="32"/>
        </w:rPr>
        <w:t xml:space="preserve"> </w:t>
      </w:r>
      <w:r>
        <w:rPr>
          <w:spacing w:val="-1"/>
          <w:sz w:val="32"/>
          <w:szCs w:val="32"/>
        </w:rPr>
        <w:t>导全县文物和博物馆、纪念馆的业务工作；负责文物和博</w:t>
      </w:r>
      <w:r>
        <w:rPr>
          <w:sz w:val="32"/>
          <w:szCs w:val="32"/>
        </w:rPr>
        <w:t xml:space="preserve">  </w:t>
      </w:r>
      <w:r>
        <w:rPr>
          <w:spacing w:val="-1"/>
          <w:sz w:val="32"/>
          <w:szCs w:val="32"/>
        </w:rPr>
        <w:t>物馆有关审核、报批工作,指导社会文物管理、抢救、征集</w:t>
      </w:r>
      <w:r>
        <w:rPr>
          <w:spacing w:val="2"/>
          <w:sz w:val="32"/>
          <w:szCs w:val="32"/>
        </w:rPr>
        <w:t xml:space="preserve"> </w:t>
      </w:r>
      <w:r>
        <w:rPr>
          <w:spacing w:val="-13"/>
          <w:sz w:val="32"/>
          <w:szCs w:val="32"/>
        </w:rPr>
        <w:t>等工作。</w:t>
      </w:r>
    </w:p>
    <w:p w14:paraId="0BD76228">
      <w:pPr>
        <w:pStyle w:val="2"/>
        <w:spacing w:before="195" w:line="296" w:lineRule="auto"/>
        <w:ind w:left="35" w:right="268"/>
        <w:rPr>
          <w:sz w:val="32"/>
          <w:szCs w:val="32"/>
        </w:rPr>
      </w:pPr>
      <w:r>
        <w:rPr>
          <w:spacing w:val="-4"/>
          <w:sz w:val="32"/>
          <w:szCs w:val="32"/>
        </w:rPr>
        <w:t>（二十）编制文物事业经费预算</w:t>
      </w:r>
      <w:r>
        <w:rPr>
          <w:spacing w:val="-79"/>
          <w:sz w:val="32"/>
          <w:szCs w:val="32"/>
        </w:rPr>
        <w:t xml:space="preserve"> </w:t>
      </w:r>
      <w:r>
        <w:rPr>
          <w:spacing w:val="-4"/>
          <w:sz w:val="32"/>
          <w:szCs w:val="32"/>
        </w:rPr>
        <w:t>,审核并监督文物保护专项</w:t>
      </w:r>
      <w:r>
        <w:rPr>
          <w:sz w:val="32"/>
          <w:szCs w:val="32"/>
        </w:rPr>
        <w:t xml:space="preserve"> </w:t>
      </w:r>
      <w:r>
        <w:rPr>
          <w:spacing w:val="-1"/>
          <w:sz w:val="32"/>
          <w:szCs w:val="32"/>
        </w:rPr>
        <w:t>经费使用情况；规划、指导全县博物馆、纪念馆和文物重</w:t>
      </w:r>
      <w:r>
        <w:rPr>
          <w:spacing w:val="1"/>
          <w:sz w:val="32"/>
          <w:szCs w:val="32"/>
        </w:rPr>
        <w:t xml:space="preserve">  </w:t>
      </w:r>
      <w:r>
        <w:rPr>
          <w:spacing w:val="-3"/>
          <w:sz w:val="32"/>
          <w:szCs w:val="32"/>
        </w:rPr>
        <w:t>点基础设施建设,负责全县文物事业统计工作。</w:t>
      </w:r>
    </w:p>
    <w:p w14:paraId="0B53ADA3">
      <w:pPr>
        <w:spacing w:line="296" w:lineRule="auto"/>
        <w:rPr>
          <w:sz w:val="32"/>
          <w:szCs w:val="32"/>
        </w:rPr>
        <w:sectPr>
          <w:pgSz w:w="11906" w:h="16839"/>
          <w:pgMar w:top="1431" w:right="1677" w:bottom="0" w:left="1785" w:header="0" w:footer="0" w:gutter="0"/>
          <w:cols w:space="720" w:num="1"/>
        </w:sectPr>
      </w:pPr>
    </w:p>
    <w:p w14:paraId="40E355F8">
      <w:pPr>
        <w:pStyle w:val="2"/>
        <w:spacing w:before="195" w:line="277" w:lineRule="auto"/>
        <w:ind w:left="53" w:right="371" w:hanging="18"/>
        <w:rPr>
          <w:sz w:val="32"/>
          <w:szCs w:val="32"/>
        </w:rPr>
      </w:pPr>
      <w:r>
        <w:rPr>
          <w:spacing w:val="-3"/>
          <w:sz w:val="32"/>
          <w:szCs w:val="32"/>
        </w:rPr>
        <w:t>（二十一）负责组织县域内国家、省、市重点项目建设中</w:t>
      </w:r>
      <w:r>
        <w:rPr>
          <w:spacing w:val="1"/>
          <w:sz w:val="32"/>
          <w:szCs w:val="32"/>
        </w:rPr>
        <w:t xml:space="preserve"> </w:t>
      </w:r>
      <w:r>
        <w:rPr>
          <w:spacing w:val="-8"/>
          <w:sz w:val="32"/>
          <w:szCs w:val="32"/>
        </w:rPr>
        <w:t>的文物抢救保护工作。</w:t>
      </w:r>
    </w:p>
    <w:p w14:paraId="251A4294">
      <w:pPr>
        <w:pStyle w:val="2"/>
        <w:spacing w:before="194" w:line="296" w:lineRule="auto"/>
        <w:ind w:left="35" w:right="160"/>
        <w:rPr>
          <w:sz w:val="32"/>
          <w:szCs w:val="32"/>
        </w:rPr>
      </w:pPr>
      <w:r>
        <w:rPr>
          <w:spacing w:val="-4"/>
          <w:sz w:val="32"/>
          <w:szCs w:val="32"/>
        </w:rPr>
        <w:t>（二十二）拟订全县文物资源管理利用规划</w:t>
      </w:r>
      <w:r>
        <w:rPr>
          <w:spacing w:val="-74"/>
          <w:sz w:val="32"/>
          <w:szCs w:val="32"/>
        </w:rPr>
        <w:t xml:space="preserve"> </w:t>
      </w:r>
      <w:r>
        <w:rPr>
          <w:spacing w:val="-4"/>
          <w:sz w:val="32"/>
          <w:szCs w:val="32"/>
        </w:rPr>
        <w:t>,指</w:t>
      </w:r>
      <w:r>
        <w:rPr>
          <w:spacing w:val="-5"/>
          <w:sz w:val="32"/>
          <w:szCs w:val="32"/>
        </w:rPr>
        <w:t>导全县文物</w:t>
      </w:r>
      <w:r>
        <w:rPr>
          <w:sz w:val="32"/>
          <w:szCs w:val="32"/>
        </w:rPr>
        <w:t xml:space="preserve"> </w:t>
      </w:r>
      <w:r>
        <w:rPr>
          <w:spacing w:val="-1"/>
          <w:sz w:val="32"/>
          <w:szCs w:val="32"/>
        </w:rPr>
        <w:t>和博物馆单位开放利用及文创产品的研发推广,会同有关部</w:t>
      </w:r>
      <w:r>
        <w:rPr>
          <w:spacing w:val="3"/>
          <w:sz w:val="32"/>
          <w:szCs w:val="32"/>
        </w:rPr>
        <w:t xml:space="preserve"> </w:t>
      </w:r>
      <w:r>
        <w:rPr>
          <w:spacing w:val="-3"/>
          <w:sz w:val="32"/>
          <w:szCs w:val="32"/>
        </w:rPr>
        <w:t>门做好全县文物单位的开放管理、保护利用工作。</w:t>
      </w:r>
    </w:p>
    <w:p w14:paraId="6C85F272">
      <w:pPr>
        <w:pStyle w:val="2"/>
        <w:spacing w:before="195" w:line="222" w:lineRule="auto"/>
        <w:ind w:left="35"/>
        <w:rPr>
          <w:sz w:val="32"/>
          <w:szCs w:val="32"/>
        </w:rPr>
      </w:pPr>
      <w:r>
        <w:rPr>
          <w:spacing w:val="-3"/>
          <w:sz w:val="32"/>
          <w:szCs w:val="32"/>
        </w:rPr>
        <w:t>（二十三）完成县委、县政府交办的其他任务。</w:t>
      </w:r>
    </w:p>
    <w:p w14:paraId="4DAA34DE">
      <w:pPr>
        <w:spacing w:before="193" w:line="222" w:lineRule="auto"/>
        <w:ind w:left="667"/>
        <w:outlineLvl w:val="2"/>
        <w:rPr>
          <w:rFonts w:ascii="黑体" w:hAnsi="黑体" w:eastAsia="黑体" w:cs="黑体"/>
          <w:sz w:val="32"/>
          <w:szCs w:val="32"/>
        </w:rPr>
      </w:pPr>
      <w:r>
        <w:rPr>
          <w:rFonts w:ascii="黑体" w:hAnsi="黑体" w:eastAsia="黑体" w:cs="黑体"/>
          <w:spacing w:val="-5"/>
          <w:sz w:val="32"/>
          <w:szCs w:val="32"/>
        </w:rPr>
        <w:t>二、机构设置</w:t>
      </w:r>
    </w:p>
    <w:p w14:paraId="6C4A2B4C">
      <w:pPr>
        <w:pStyle w:val="2"/>
        <w:spacing w:before="196" w:line="333" w:lineRule="auto"/>
        <w:ind w:left="35" w:right="319" w:firstLine="643"/>
        <w:jc w:val="both"/>
        <w:rPr>
          <w:sz w:val="32"/>
          <w:szCs w:val="32"/>
        </w:rPr>
      </w:pPr>
      <w:r>
        <w:rPr>
          <w:spacing w:val="-3"/>
          <w:sz w:val="32"/>
          <w:szCs w:val="32"/>
        </w:rPr>
        <w:t>县文化广电和旅游局设</w:t>
      </w:r>
      <w:r>
        <w:rPr>
          <w:spacing w:val="-59"/>
          <w:sz w:val="32"/>
          <w:szCs w:val="32"/>
        </w:rPr>
        <w:t xml:space="preserve"> </w:t>
      </w:r>
      <w:r>
        <w:rPr>
          <w:spacing w:val="-3"/>
          <w:sz w:val="32"/>
          <w:szCs w:val="32"/>
        </w:rPr>
        <w:t>5</w:t>
      </w:r>
      <w:r>
        <w:rPr>
          <w:spacing w:val="-57"/>
          <w:sz w:val="32"/>
          <w:szCs w:val="32"/>
        </w:rPr>
        <w:t xml:space="preserve"> </w:t>
      </w:r>
      <w:r>
        <w:rPr>
          <w:spacing w:val="-3"/>
          <w:sz w:val="32"/>
          <w:szCs w:val="32"/>
        </w:rPr>
        <w:t>个内设机构，分别是：办公</w:t>
      </w:r>
      <w:r>
        <w:rPr>
          <w:sz w:val="32"/>
          <w:szCs w:val="32"/>
        </w:rPr>
        <w:t xml:space="preserve"> </w:t>
      </w:r>
      <w:r>
        <w:rPr>
          <w:spacing w:val="-1"/>
          <w:sz w:val="32"/>
          <w:szCs w:val="32"/>
        </w:rPr>
        <w:t>室、文化艺术股、文化旅游市场监督管理股、文物管理股</w:t>
      </w:r>
      <w:r>
        <w:rPr>
          <w:spacing w:val="2"/>
          <w:sz w:val="32"/>
          <w:szCs w:val="32"/>
        </w:rPr>
        <w:t xml:space="preserve"> </w:t>
      </w:r>
      <w:r>
        <w:rPr>
          <w:spacing w:val="-3"/>
          <w:sz w:val="32"/>
          <w:szCs w:val="32"/>
        </w:rPr>
        <w:t>和广电管理股</w:t>
      </w:r>
    </w:p>
    <w:p w14:paraId="0AFB3258">
      <w:pPr>
        <w:spacing w:before="1" w:line="221" w:lineRule="auto"/>
        <w:ind w:left="668"/>
        <w:outlineLvl w:val="2"/>
        <w:rPr>
          <w:rFonts w:ascii="黑体" w:hAnsi="黑体" w:eastAsia="黑体" w:cs="黑体"/>
          <w:sz w:val="32"/>
          <w:szCs w:val="32"/>
        </w:rPr>
      </w:pPr>
      <w:r>
        <w:rPr>
          <w:rFonts w:ascii="黑体" w:hAnsi="黑体" w:eastAsia="黑体" w:cs="黑体"/>
          <w:spacing w:val="-3"/>
          <w:sz w:val="32"/>
          <w:szCs w:val="32"/>
        </w:rPr>
        <w:t>三、渑池县文化广电和旅游局预算单位构成情况</w:t>
      </w:r>
    </w:p>
    <w:p w14:paraId="4181BA3D">
      <w:pPr>
        <w:pStyle w:val="2"/>
        <w:spacing w:before="193" w:line="334" w:lineRule="auto"/>
        <w:ind w:left="34" w:right="320" w:firstLine="642"/>
        <w:rPr>
          <w:sz w:val="32"/>
          <w:szCs w:val="32"/>
        </w:rPr>
      </w:pPr>
      <w:r>
        <w:rPr>
          <w:spacing w:val="-1"/>
          <w:sz w:val="32"/>
          <w:szCs w:val="32"/>
        </w:rPr>
        <w:t>根据部门预算管理有关规定，本预算为</w:t>
      </w:r>
      <w:r>
        <w:rPr>
          <w:rFonts w:hint="eastAsia"/>
          <w:spacing w:val="-1"/>
          <w:sz w:val="32"/>
          <w:szCs w:val="32"/>
          <w:lang w:val="en-US" w:eastAsia="zh-CN"/>
        </w:rPr>
        <w:t>本级</w:t>
      </w:r>
      <w:r>
        <w:rPr>
          <w:spacing w:val="-1"/>
          <w:sz w:val="32"/>
          <w:szCs w:val="32"/>
        </w:rPr>
        <w:t>预算，包</w:t>
      </w:r>
      <w:r>
        <w:rPr>
          <w:sz w:val="32"/>
          <w:szCs w:val="32"/>
        </w:rPr>
        <w:t xml:space="preserve"> </w:t>
      </w:r>
      <w:r>
        <w:rPr>
          <w:spacing w:val="-1"/>
          <w:sz w:val="32"/>
          <w:szCs w:val="32"/>
        </w:rPr>
        <w:t>括本级预算和所属单位预算，具体是：渑池县文化广电和</w:t>
      </w:r>
      <w:r>
        <w:rPr>
          <w:spacing w:val="3"/>
          <w:sz w:val="32"/>
          <w:szCs w:val="32"/>
        </w:rPr>
        <w:t xml:space="preserve"> </w:t>
      </w:r>
      <w:r>
        <w:rPr>
          <w:spacing w:val="-5"/>
          <w:sz w:val="32"/>
          <w:szCs w:val="32"/>
        </w:rPr>
        <w:t>旅游局部门预算为局本级预算。</w:t>
      </w:r>
    </w:p>
    <w:p w14:paraId="0091C96A">
      <w:pPr>
        <w:spacing w:line="334" w:lineRule="auto"/>
        <w:rPr>
          <w:sz w:val="32"/>
          <w:szCs w:val="32"/>
        </w:rPr>
        <w:sectPr>
          <w:pgSz w:w="11906" w:h="16839"/>
          <w:pgMar w:top="1431" w:right="1785" w:bottom="0" w:left="1785" w:header="0" w:footer="0" w:gutter="0"/>
          <w:cols w:space="720" w:num="1"/>
        </w:sectPr>
      </w:pPr>
    </w:p>
    <w:p w14:paraId="258BE3C0">
      <w:pPr>
        <w:spacing w:before="232" w:line="222" w:lineRule="auto"/>
        <w:ind w:left="3521"/>
        <w:rPr>
          <w:rFonts w:ascii="黑体" w:hAnsi="黑体" w:eastAsia="黑体" w:cs="黑体"/>
          <w:sz w:val="31"/>
          <w:szCs w:val="31"/>
        </w:rPr>
      </w:pPr>
      <w:r>
        <w:rPr>
          <w:rFonts w:ascii="黑体" w:hAnsi="黑体" w:eastAsia="黑体" w:cs="黑体"/>
          <w:spacing w:val="11"/>
          <w:sz w:val="31"/>
          <w:szCs w:val="31"/>
        </w:rPr>
        <w:t>第二部分</w:t>
      </w:r>
    </w:p>
    <w:p w14:paraId="29D7CA9B">
      <w:pPr>
        <w:spacing w:before="205" w:line="222" w:lineRule="auto"/>
        <w:ind w:left="299"/>
        <w:rPr>
          <w:rFonts w:ascii="黑体" w:hAnsi="黑体" w:eastAsia="黑体" w:cs="黑体"/>
          <w:sz w:val="31"/>
          <w:szCs w:val="31"/>
        </w:rPr>
      </w:pPr>
      <w:r>
        <w:rPr>
          <w:rFonts w:ascii="黑体" w:hAnsi="黑体" w:eastAsia="黑体" w:cs="黑体"/>
          <w:spacing w:val="18"/>
          <w:sz w:val="31"/>
          <w:szCs w:val="31"/>
        </w:rPr>
        <w:t>渑池县文化广电和旅游局2024年部门</w:t>
      </w:r>
      <w:r>
        <w:rPr>
          <w:rFonts w:ascii="黑体" w:hAnsi="黑体" w:eastAsia="黑体" w:cs="黑体"/>
          <w:spacing w:val="17"/>
          <w:sz w:val="31"/>
          <w:szCs w:val="31"/>
        </w:rPr>
        <w:t>预算情况</w:t>
      </w:r>
    </w:p>
    <w:p w14:paraId="33D7157C">
      <w:pPr>
        <w:spacing w:before="205" w:line="221" w:lineRule="auto"/>
        <w:ind w:left="3855"/>
        <w:rPr>
          <w:rFonts w:ascii="黑体" w:hAnsi="黑体" w:eastAsia="黑体" w:cs="黑体"/>
          <w:sz w:val="31"/>
          <w:szCs w:val="31"/>
        </w:rPr>
      </w:pPr>
      <w:r>
        <w:rPr>
          <w:rFonts w:ascii="黑体" w:hAnsi="黑体" w:eastAsia="黑体" w:cs="黑体"/>
          <w:sz w:val="31"/>
          <w:szCs w:val="31"/>
        </w:rPr>
        <w:t>说明</w:t>
      </w:r>
    </w:p>
    <w:p w14:paraId="64C9737C">
      <w:pPr>
        <w:spacing w:before="169" w:line="221" w:lineRule="auto"/>
        <w:ind w:left="667"/>
        <w:outlineLvl w:val="2"/>
        <w:rPr>
          <w:rFonts w:ascii="黑体" w:hAnsi="黑体" w:eastAsia="黑体" w:cs="黑体"/>
          <w:sz w:val="32"/>
          <w:szCs w:val="32"/>
        </w:rPr>
      </w:pPr>
      <w:r>
        <w:rPr>
          <w:rFonts w:ascii="黑体" w:hAnsi="黑体" w:eastAsia="黑体" w:cs="黑体"/>
          <w:spacing w:val="-3"/>
          <w:sz w:val="32"/>
          <w:szCs w:val="32"/>
        </w:rPr>
        <w:t>一、收入支出预算总体情况说明</w:t>
      </w:r>
    </w:p>
    <w:p w14:paraId="1FEF64B5">
      <w:pPr>
        <w:pStyle w:val="2"/>
        <w:spacing w:before="200" w:line="333" w:lineRule="auto"/>
        <w:ind w:left="34" w:right="250" w:firstLine="635"/>
        <w:rPr>
          <w:sz w:val="32"/>
          <w:szCs w:val="32"/>
        </w:rPr>
      </w:pPr>
      <w:r>
        <w:rPr>
          <w:spacing w:val="7"/>
          <w:sz w:val="32"/>
          <w:szCs w:val="32"/>
        </w:rPr>
        <w:t>2024</w:t>
      </w:r>
      <w:r>
        <w:rPr>
          <w:spacing w:val="-42"/>
          <w:sz w:val="32"/>
          <w:szCs w:val="32"/>
        </w:rPr>
        <w:t xml:space="preserve"> </w:t>
      </w:r>
      <w:r>
        <w:rPr>
          <w:spacing w:val="7"/>
          <w:sz w:val="32"/>
          <w:szCs w:val="32"/>
        </w:rPr>
        <w:t>年渑池县文化广电和旅游局部门</w:t>
      </w:r>
      <w:r>
        <w:rPr>
          <w:spacing w:val="6"/>
          <w:sz w:val="32"/>
          <w:szCs w:val="32"/>
        </w:rPr>
        <w:t>收入总</w:t>
      </w:r>
      <w:r>
        <w:rPr>
          <w:sz w:val="32"/>
          <w:szCs w:val="32"/>
        </w:rPr>
        <w:t xml:space="preserve"> </w:t>
      </w:r>
      <w:r>
        <w:rPr>
          <w:spacing w:val="-1"/>
          <w:sz w:val="32"/>
          <w:szCs w:val="32"/>
        </w:rPr>
        <w:t>计</w:t>
      </w:r>
      <w:r>
        <w:rPr>
          <w:spacing w:val="-57"/>
          <w:sz w:val="32"/>
          <w:szCs w:val="32"/>
        </w:rPr>
        <w:t xml:space="preserve"> </w:t>
      </w:r>
      <w:r>
        <w:rPr>
          <w:spacing w:val="-1"/>
          <w:sz w:val="32"/>
          <w:szCs w:val="32"/>
        </w:rPr>
        <w:t>2016.14</w:t>
      </w:r>
      <w:r>
        <w:rPr>
          <w:spacing w:val="-47"/>
          <w:sz w:val="32"/>
          <w:szCs w:val="32"/>
        </w:rPr>
        <w:t xml:space="preserve"> </w:t>
      </w:r>
      <w:r>
        <w:rPr>
          <w:spacing w:val="-1"/>
          <w:sz w:val="32"/>
          <w:szCs w:val="32"/>
        </w:rPr>
        <w:t>万元，支出总计</w:t>
      </w:r>
      <w:r>
        <w:rPr>
          <w:spacing w:val="-57"/>
          <w:sz w:val="32"/>
          <w:szCs w:val="32"/>
        </w:rPr>
        <w:t xml:space="preserve"> </w:t>
      </w:r>
      <w:r>
        <w:rPr>
          <w:spacing w:val="-1"/>
          <w:sz w:val="32"/>
          <w:szCs w:val="32"/>
        </w:rPr>
        <w:t>2016</w:t>
      </w:r>
      <w:r>
        <w:rPr>
          <w:spacing w:val="-2"/>
          <w:sz w:val="32"/>
          <w:szCs w:val="32"/>
        </w:rPr>
        <w:t>.14</w:t>
      </w:r>
      <w:r>
        <w:rPr>
          <w:spacing w:val="-48"/>
          <w:sz w:val="32"/>
          <w:szCs w:val="32"/>
        </w:rPr>
        <w:t xml:space="preserve"> </w:t>
      </w:r>
      <w:r>
        <w:rPr>
          <w:spacing w:val="-2"/>
          <w:sz w:val="32"/>
          <w:szCs w:val="32"/>
        </w:rPr>
        <w:t>万元，与</w:t>
      </w:r>
      <w:r>
        <w:rPr>
          <w:spacing w:val="-56"/>
          <w:sz w:val="32"/>
          <w:szCs w:val="32"/>
        </w:rPr>
        <w:t xml:space="preserve"> </w:t>
      </w:r>
      <w:r>
        <w:rPr>
          <w:spacing w:val="-2"/>
          <w:sz w:val="32"/>
          <w:szCs w:val="32"/>
        </w:rPr>
        <w:t>2023</w:t>
      </w:r>
      <w:r>
        <w:rPr>
          <w:spacing w:val="-44"/>
          <w:sz w:val="32"/>
          <w:szCs w:val="32"/>
        </w:rPr>
        <w:t xml:space="preserve"> </w:t>
      </w:r>
      <w:r>
        <w:rPr>
          <w:spacing w:val="-2"/>
          <w:sz w:val="32"/>
          <w:szCs w:val="32"/>
        </w:rPr>
        <w:t>年预算</w:t>
      </w:r>
      <w:r>
        <w:rPr>
          <w:sz w:val="32"/>
          <w:szCs w:val="32"/>
        </w:rPr>
        <w:t xml:space="preserve"> </w:t>
      </w:r>
      <w:r>
        <w:rPr>
          <w:spacing w:val="-1"/>
          <w:sz w:val="32"/>
          <w:szCs w:val="32"/>
        </w:rPr>
        <w:t>相比，收入增加</w:t>
      </w:r>
      <w:r>
        <w:rPr>
          <w:spacing w:val="-52"/>
          <w:sz w:val="32"/>
          <w:szCs w:val="32"/>
        </w:rPr>
        <w:t xml:space="preserve"> </w:t>
      </w:r>
      <w:r>
        <w:rPr>
          <w:spacing w:val="-1"/>
          <w:sz w:val="32"/>
          <w:szCs w:val="32"/>
        </w:rPr>
        <w:t>2016.14</w:t>
      </w:r>
      <w:r>
        <w:rPr>
          <w:spacing w:val="-53"/>
          <w:sz w:val="32"/>
          <w:szCs w:val="32"/>
        </w:rPr>
        <w:t xml:space="preserve"> </w:t>
      </w:r>
      <w:r>
        <w:rPr>
          <w:spacing w:val="-1"/>
          <w:sz w:val="32"/>
          <w:szCs w:val="32"/>
        </w:rPr>
        <w:t>万元，增长</w:t>
      </w:r>
      <w:r>
        <w:rPr>
          <w:spacing w:val="-63"/>
          <w:sz w:val="32"/>
          <w:szCs w:val="32"/>
        </w:rPr>
        <w:t xml:space="preserve"> </w:t>
      </w:r>
      <w:r>
        <w:rPr>
          <w:rFonts w:hint="eastAsia"/>
          <w:spacing w:val="-1"/>
          <w:sz w:val="32"/>
          <w:szCs w:val="32"/>
          <w:lang w:val="en-US" w:eastAsia="zh-CN"/>
        </w:rPr>
        <w:t>53.6</w:t>
      </w:r>
      <w:r>
        <w:rPr>
          <w:spacing w:val="-1"/>
          <w:sz w:val="32"/>
          <w:szCs w:val="32"/>
        </w:rPr>
        <w:t>%，主要原因是：</w:t>
      </w:r>
      <w:r>
        <w:rPr>
          <w:sz w:val="32"/>
          <w:szCs w:val="32"/>
        </w:rPr>
        <w:t xml:space="preserve"> </w:t>
      </w:r>
      <w:r>
        <w:rPr>
          <w:spacing w:val="8"/>
          <w:sz w:val="32"/>
          <w:szCs w:val="32"/>
        </w:rPr>
        <w:t>综合文化服务中心主体工程款增加；支出增加</w:t>
      </w:r>
      <w:r>
        <w:rPr>
          <w:spacing w:val="-50"/>
          <w:sz w:val="32"/>
          <w:szCs w:val="32"/>
        </w:rPr>
        <w:t xml:space="preserve"> </w:t>
      </w:r>
      <w:r>
        <w:rPr>
          <w:spacing w:val="7"/>
          <w:sz w:val="32"/>
          <w:szCs w:val="32"/>
        </w:rPr>
        <w:t>2016.14</w:t>
      </w:r>
      <w:r>
        <w:rPr>
          <w:spacing w:val="-42"/>
          <w:sz w:val="32"/>
          <w:szCs w:val="32"/>
        </w:rPr>
        <w:t xml:space="preserve"> </w:t>
      </w:r>
      <w:r>
        <w:rPr>
          <w:spacing w:val="7"/>
          <w:sz w:val="32"/>
          <w:szCs w:val="32"/>
        </w:rPr>
        <w:t>万</w:t>
      </w:r>
      <w:r>
        <w:rPr>
          <w:sz w:val="32"/>
          <w:szCs w:val="32"/>
        </w:rPr>
        <w:t xml:space="preserve"> </w:t>
      </w:r>
      <w:r>
        <w:rPr>
          <w:spacing w:val="1"/>
          <w:sz w:val="32"/>
          <w:szCs w:val="32"/>
        </w:rPr>
        <w:t>元，增</w:t>
      </w:r>
      <w:r>
        <w:rPr>
          <w:spacing w:val="-1"/>
          <w:sz w:val="32"/>
          <w:szCs w:val="32"/>
        </w:rPr>
        <w:t>长</w:t>
      </w:r>
      <w:r>
        <w:rPr>
          <w:rFonts w:hint="eastAsia"/>
          <w:spacing w:val="-1"/>
          <w:sz w:val="32"/>
          <w:szCs w:val="32"/>
          <w:lang w:val="en-US" w:eastAsia="zh-CN"/>
        </w:rPr>
        <w:t>53.6</w:t>
      </w:r>
      <w:r>
        <w:rPr>
          <w:spacing w:val="-1"/>
          <w:sz w:val="32"/>
          <w:szCs w:val="32"/>
        </w:rPr>
        <w:t>%，主要原</w:t>
      </w:r>
      <w:r>
        <w:rPr>
          <w:spacing w:val="1"/>
          <w:sz w:val="32"/>
          <w:szCs w:val="32"/>
        </w:rPr>
        <w:t>因是：综合文化服务中心主体工程</w:t>
      </w:r>
      <w:r>
        <w:rPr>
          <w:sz w:val="32"/>
          <w:szCs w:val="32"/>
        </w:rPr>
        <w:t xml:space="preserve"> </w:t>
      </w:r>
      <w:r>
        <w:rPr>
          <w:spacing w:val="-12"/>
          <w:sz w:val="32"/>
          <w:szCs w:val="32"/>
        </w:rPr>
        <w:t>款增加。</w:t>
      </w:r>
    </w:p>
    <w:p w14:paraId="69D9989F">
      <w:pPr>
        <w:spacing w:before="1" w:line="220" w:lineRule="auto"/>
        <w:ind w:left="667"/>
        <w:outlineLvl w:val="2"/>
        <w:rPr>
          <w:rFonts w:ascii="黑体" w:hAnsi="黑体" w:eastAsia="黑体" w:cs="黑体"/>
          <w:sz w:val="32"/>
          <w:szCs w:val="32"/>
        </w:rPr>
      </w:pPr>
      <w:r>
        <w:rPr>
          <w:rFonts w:ascii="黑体" w:hAnsi="黑体" w:eastAsia="黑体" w:cs="黑体"/>
          <w:spacing w:val="-4"/>
          <w:sz w:val="32"/>
          <w:szCs w:val="32"/>
        </w:rPr>
        <w:t>二、收入预算总体情况说明</w:t>
      </w:r>
    </w:p>
    <w:p w14:paraId="4E76C5F8">
      <w:pPr>
        <w:pStyle w:val="2"/>
        <w:spacing w:before="196" w:line="334" w:lineRule="auto"/>
        <w:ind w:left="35" w:right="250" w:firstLine="634"/>
        <w:rPr>
          <w:rFonts w:ascii="Arial"/>
          <w:sz w:val="21"/>
        </w:rPr>
      </w:pPr>
      <w:r>
        <w:rPr>
          <w:spacing w:val="7"/>
          <w:sz w:val="32"/>
          <w:szCs w:val="32"/>
        </w:rPr>
        <w:t>2024</w:t>
      </w:r>
      <w:r>
        <w:rPr>
          <w:spacing w:val="-42"/>
          <w:sz w:val="32"/>
          <w:szCs w:val="32"/>
        </w:rPr>
        <w:t xml:space="preserve"> </w:t>
      </w:r>
      <w:r>
        <w:rPr>
          <w:spacing w:val="7"/>
          <w:sz w:val="32"/>
          <w:szCs w:val="32"/>
        </w:rPr>
        <w:t>年渑池县文化广电和旅游局部门</w:t>
      </w:r>
      <w:r>
        <w:rPr>
          <w:spacing w:val="6"/>
          <w:sz w:val="32"/>
          <w:szCs w:val="32"/>
        </w:rPr>
        <w:t>收入合</w:t>
      </w:r>
      <w:r>
        <w:rPr>
          <w:sz w:val="32"/>
          <w:szCs w:val="32"/>
        </w:rPr>
        <w:t xml:space="preserve"> </w:t>
      </w:r>
      <w:r>
        <w:rPr>
          <w:spacing w:val="-4"/>
          <w:sz w:val="32"/>
          <w:szCs w:val="32"/>
        </w:rPr>
        <w:t>计</w:t>
      </w:r>
      <w:r>
        <w:rPr>
          <w:spacing w:val="-65"/>
          <w:sz w:val="32"/>
          <w:szCs w:val="32"/>
        </w:rPr>
        <w:t xml:space="preserve"> </w:t>
      </w:r>
      <w:r>
        <w:rPr>
          <w:spacing w:val="-4"/>
          <w:sz w:val="32"/>
          <w:szCs w:val="32"/>
        </w:rPr>
        <w:t>2016.14</w:t>
      </w:r>
      <w:r>
        <w:rPr>
          <w:spacing w:val="-57"/>
          <w:sz w:val="32"/>
          <w:szCs w:val="32"/>
        </w:rPr>
        <w:t xml:space="preserve"> </w:t>
      </w:r>
      <w:r>
        <w:rPr>
          <w:spacing w:val="-4"/>
          <w:sz w:val="32"/>
          <w:szCs w:val="32"/>
        </w:rPr>
        <w:t>万元，其中：一般公共预算</w:t>
      </w:r>
      <w:r>
        <w:rPr>
          <w:spacing w:val="-65"/>
          <w:sz w:val="32"/>
          <w:szCs w:val="32"/>
        </w:rPr>
        <w:t xml:space="preserve"> </w:t>
      </w:r>
      <w:r>
        <w:rPr>
          <w:spacing w:val="-4"/>
          <w:sz w:val="32"/>
          <w:szCs w:val="32"/>
        </w:rPr>
        <w:t>2016.14</w:t>
      </w:r>
      <w:r>
        <w:rPr>
          <w:spacing w:val="-56"/>
          <w:sz w:val="32"/>
          <w:szCs w:val="32"/>
        </w:rPr>
        <w:t xml:space="preserve"> </w:t>
      </w:r>
      <w:r>
        <w:rPr>
          <w:spacing w:val="-4"/>
          <w:sz w:val="32"/>
          <w:szCs w:val="32"/>
        </w:rPr>
        <w:t>万元。</w:t>
      </w:r>
    </w:p>
    <w:p w14:paraId="422B1EFD">
      <w:pPr>
        <w:spacing w:before="105" w:line="221" w:lineRule="auto"/>
        <w:ind w:left="668"/>
        <w:outlineLvl w:val="2"/>
        <w:rPr>
          <w:rFonts w:ascii="黑体" w:hAnsi="黑体" w:eastAsia="黑体" w:cs="黑体"/>
          <w:sz w:val="32"/>
          <w:szCs w:val="32"/>
        </w:rPr>
      </w:pPr>
      <w:r>
        <w:rPr>
          <w:rFonts w:ascii="黑体" w:hAnsi="黑体" w:eastAsia="黑体" w:cs="黑体"/>
          <w:spacing w:val="-4"/>
          <w:sz w:val="32"/>
          <w:szCs w:val="32"/>
        </w:rPr>
        <w:t>三、支出预算总体情况说明</w:t>
      </w:r>
    </w:p>
    <w:p w14:paraId="1ED64697">
      <w:pPr>
        <w:pStyle w:val="2"/>
        <w:spacing w:before="197" w:line="333" w:lineRule="auto"/>
        <w:ind w:left="35" w:firstLine="634"/>
        <w:jc w:val="both"/>
        <w:rPr>
          <w:sz w:val="32"/>
          <w:szCs w:val="32"/>
        </w:rPr>
      </w:pPr>
      <w:r>
        <w:rPr>
          <w:spacing w:val="7"/>
          <w:sz w:val="32"/>
          <w:szCs w:val="32"/>
        </w:rPr>
        <w:t>2024</w:t>
      </w:r>
      <w:r>
        <w:rPr>
          <w:spacing w:val="-42"/>
          <w:sz w:val="32"/>
          <w:szCs w:val="32"/>
        </w:rPr>
        <w:t xml:space="preserve"> </w:t>
      </w:r>
      <w:r>
        <w:rPr>
          <w:spacing w:val="7"/>
          <w:sz w:val="32"/>
          <w:szCs w:val="32"/>
        </w:rPr>
        <w:t>年渑池县文化广电和旅游局部门</w:t>
      </w:r>
      <w:r>
        <w:rPr>
          <w:spacing w:val="6"/>
          <w:sz w:val="32"/>
          <w:szCs w:val="32"/>
        </w:rPr>
        <w:t>支出合</w:t>
      </w:r>
      <w:r>
        <w:rPr>
          <w:sz w:val="32"/>
          <w:szCs w:val="32"/>
        </w:rPr>
        <w:t xml:space="preserve">  </w:t>
      </w:r>
      <w:r>
        <w:rPr>
          <w:spacing w:val="-7"/>
          <w:sz w:val="32"/>
          <w:szCs w:val="32"/>
        </w:rPr>
        <w:t>计</w:t>
      </w:r>
      <w:r>
        <w:rPr>
          <w:spacing w:val="-57"/>
          <w:sz w:val="32"/>
          <w:szCs w:val="32"/>
        </w:rPr>
        <w:t xml:space="preserve"> </w:t>
      </w:r>
      <w:r>
        <w:rPr>
          <w:spacing w:val="-7"/>
          <w:sz w:val="32"/>
          <w:szCs w:val="32"/>
        </w:rPr>
        <w:t>2016.14</w:t>
      </w:r>
      <w:r>
        <w:rPr>
          <w:spacing w:val="-53"/>
          <w:sz w:val="32"/>
          <w:szCs w:val="32"/>
        </w:rPr>
        <w:t xml:space="preserve"> </w:t>
      </w:r>
      <w:r>
        <w:rPr>
          <w:spacing w:val="-7"/>
          <w:sz w:val="32"/>
          <w:szCs w:val="32"/>
        </w:rPr>
        <w:t>万元，其中：基本支出</w:t>
      </w:r>
      <w:r>
        <w:rPr>
          <w:spacing w:val="-58"/>
          <w:sz w:val="32"/>
          <w:szCs w:val="32"/>
        </w:rPr>
        <w:t xml:space="preserve"> </w:t>
      </w:r>
      <w:r>
        <w:rPr>
          <w:spacing w:val="-7"/>
          <w:sz w:val="32"/>
          <w:szCs w:val="32"/>
        </w:rPr>
        <w:t>333.80</w:t>
      </w:r>
      <w:r>
        <w:rPr>
          <w:spacing w:val="-53"/>
          <w:sz w:val="32"/>
          <w:szCs w:val="32"/>
        </w:rPr>
        <w:t xml:space="preserve"> </w:t>
      </w:r>
      <w:r>
        <w:rPr>
          <w:spacing w:val="-7"/>
          <w:sz w:val="32"/>
          <w:szCs w:val="32"/>
        </w:rPr>
        <w:t>万元，</w:t>
      </w:r>
      <w:r>
        <w:rPr>
          <w:spacing w:val="-79"/>
          <w:sz w:val="32"/>
          <w:szCs w:val="32"/>
        </w:rPr>
        <w:t xml:space="preserve"> </w:t>
      </w:r>
      <w:r>
        <w:rPr>
          <w:spacing w:val="-7"/>
          <w:sz w:val="32"/>
          <w:szCs w:val="32"/>
        </w:rPr>
        <w:t>占</w:t>
      </w:r>
      <w:r>
        <w:rPr>
          <w:spacing w:val="-42"/>
          <w:sz w:val="32"/>
          <w:szCs w:val="32"/>
        </w:rPr>
        <w:t xml:space="preserve"> </w:t>
      </w:r>
      <w:r>
        <w:rPr>
          <w:spacing w:val="-7"/>
          <w:sz w:val="32"/>
          <w:szCs w:val="32"/>
        </w:rPr>
        <w:t>16.56%；</w:t>
      </w:r>
      <w:r>
        <w:rPr>
          <w:sz w:val="32"/>
          <w:szCs w:val="32"/>
        </w:rPr>
        <w:t xml:space="preserve"> </w:t>
      </w:r>
      <w:r>
        <w:rPr>
          <w:spacing w:val="-5"/>
          <w:sz w:val="32"/>
          <w:szCs w:val="32"/>
        </w:rPr>
        <w:t>项目支出</w:t>
      </w:r>
      <w:r>
        <w:rPr>
          <w:spacing w:val="-29"/>
          <w:sz w:val="32"/>
          <w:szCs w:val="32"/>
        </w:rPr>
        <w:t xml:space="preserve"> </w:t>
      </w:r>
      <w:r>
        <w:rPr>
          <w:spacing w:val="-5"/>
          <w:sz w:val="32"/>
          <w:szCs w:val="32"/>
        </w:rPr>
        <w:t>1682.34</w:t>
      </w:r>
      <w:r>
        <w:rPr>
          <w:spacing w:val="-56"/>
          <w:sz w:val="32"/>
          <w:szCs w:val="32"/>
        </w:rPr>
        <w:t xml:space="preserve"> </w:t>
      </w:r>
      <w:r>
        <w:rPr>
          <w:spacing w:val="-5"/>
          <w:sz w:val="32"/>
          <w:szCs w:val="32"/>
        </w:rPr>
        <w:t>万元，占</w:t>
      </w:r>
      <w:r>
        <w:rPr>
          <w:spacing w:val="-68"/>
          <w:sz w:val="32"/>
          <w:szCs w:val="32"/>
        </w:rPr>
        <w:t xml:space="preserve"> </w:t>
      </w:r>
      <w:r>
        <w:rPr>
          <w:spacing w:val="-5"/>
          <w:sz w:val="32"/>
          <w:szCs w:val="32"/>
        </w:rPr>
        <w:t>83.44%。</w:t>
      </w:r>
    </w:p>
    <w:p w14:paraId="5919176B">
      <w:pPr>
        <w:spacing w:before="2" w:line="220" w:lineRule="auto"/>
        <w:ind w:left="681"/>
        <w:outlineLvl w:val="2"/>
        <w:rPr>
          <w:rFonts w:ascii="黑体" w:hAnsi="黑体" w:eastAsia="黑体" w:cs="黑体"/>
          <w:sz w:val="32"/>
          <w:szCs w:val="32"/>
        </w:rPr>
      </w:pPr>
      <w:r>
        <w:rPr>
          <w:rFonts w:ascii="黑体" w:hAnsi="黑体" w:eastAsia="黑体" w:cs="黑体"/>
          <w:spacing w:val="-4"/>
          <w:sz w:val="32"/>
          <w:szCs w:val="32"/>
        </w:rPr>
        <w:t>四、财政拨款收入支出预算总体情况说明</w:t>
      </w:r>
    </w:p>
    <w:p w14:paraId="473427B3">
      <w:pPr>
        <w:pStyle w:val="2"/>
        <w:spacing w:before="194" w:line="334" w:lineRule="auto"/>
        <w:ind w:left="27" w:right="249" w:firstLine="642"/>
        <w:jc w:val="both"/>
        <w:rPr>
          <w:spacing w:val="-4"/>
          <w:sz w:val="32"/>
          <w:szCs w:val="32"/>
        </w:rPr>
      </w:pPr>
      <w:r>
        <w:rPr>
          <w:spacing w:val="7"/>
          <w:sz w:val="32"/>
          <w:szCs w:val="32"/>
        </w:rPr>
        <w:t>2024</w:t>
      </w:r>
      <w:r>
        <w:rPr>
          <w:spacing w:val="-42"/>
          <w:sz w:val="32"/>
          <w:szCs w:val="32"/>
        </w:rPr>
        <w:t xml:space="preserve"> </w:t>
      </w:r>
      <w:r>
        <w:rPr>
          <w:spacing w:val="7"/>
          <w:sz w:val="32"/>
          <w:szCs w:val="32"/>
        </w:rPr>
        <w:t>年渑池县文化广电和旅游局部门</w:t>
      </w:r>
      <w:r>
        <w:rPr>
          <w:spacing w:val="6"/>
          <w:sz w:val="32"/>
          <w:szCs w:val="32"/>
        </w:rPr>
        <w:t>一般公</w:t>
      </w:r>
      <w:r>
        <w:rPr>
          <w:sz w:val="32"/>
          <w:szCs w:val="32"/>
        </w:rPr>
        <w:t xml:space="preserve"> </w:t>
      </w:r>
      <w:r>
        <w:rPr>
          <w:spacing w:val="2"/>
          <w:sz w:val="32"/>
          <w:szCs w:val="32"/>
        </w:rPr>
        <w:t>共预算收支预算</w:t>
      </w:r>
      <w:r>
        <w:rPr>
          <w:spacing w:val="-57"/>
          <w:sz w:val="32"/>
          <w:szCs w:val="32"/>
        </w:rPr>
        <w:t xml:space="preserve"> </w:t>
      </w:r>
      <w:r>
        <w:rPr>
          <w:spacing w:val="2"/>
          <w:sz w:val="32"/>
          <w:szCs w:val="32"/>
        </w:rPr>
        <w:t>2016.14</w:t>
      </w:r>
      <w:r>
        <w:rPr>
          <w:spacing w:val="-49"/>
          <w:sz w:val="32"/>
          <w:szCs w:val="32"/>
        </w:rPr>
        <w:t xml:space="preserve"> </w:t>
      </w:r>
      <w:r>
        <w:rPr>
          <w:spacing w:val="2"/>
          <w:sz w:val="32"/>
          <w:szCs w:val="32"/>
        </w:rPr>
        <w:t>万元，政府性基金收支预算</w:t>
      </w:r>
      <w:r>
        <w:rPr>
          <w:spacing w:val="-59"/>
          <w:sz w:val="32"/>
          <w:szCs w:val="32"/>
        </w:rPr>
        <w:t xml:space="preserve"> </w:t>
      </w:r>
      <w:r>
        <w:rPr>
          <w:spacing w:val="1"/>
          <w:sz w:val="32"/>
          <w:szCs w:val="32"/>
        </w:rPr>
        <w:t>0.00</w:t>
      </w:r>
      <w:r>
        <w:rPr>
          <w:sz w:val="32"/>
          <w:szCs w:val="32"/>
        </w:rPr>
        <w:t xml:space="preserve"> </w:t>
      </w:r>
      <w:r>
        <w:rPr>
          <w:spacing w:val="3"/>
          <w:sz w:val="32"/>
          <w:szCs w:val="32"/>
        </w:rPr>
        <w:t>万元，</w:t>
      </w:r>
      <w:r>
        <w:rPr>
          <w:spacing w:val="-88"/>
          <w:sz w:val="32"/>
          <w:szCs w:val="32"/>
        </w:rPr>
        <w:t xml:space="preserve"> </w:t>
      </w:r>
      <w:r>
        <w:rPr>
          <w:spacing w:val="3"/>
          <w:sz w:val="32"/>
          <w:szCs w:val="32"/>
        </w:rPr>
        <w:t>国有资本经营预算收支预算</w:t>
      </w:r>
      <w:r>
        <w:rPr>
          <w:spacing w:val="-51"/>
          <w:sz w:val="32"/>
          <w:szCs w:val="32"/>
        </w:rPr>
        <w:t xml:space="preserve"> </w:t>
      </w:r>
      <w:r>
        <w:rPr>
          <w:spacing w:val="3"/>
          <w:sz w:val="32"/>
          <w:szCs w:val="32"/>
        </w:rPr>
        <w:t>0.00</w:t>
      </w:r>
      <w:r>
        <w:rPr>
          <w:spacing w:val="-42"/>
          <w:sz w:val="32"/>
          <w:szCs w:val="32"/>
        </w:rPr>
        <w:t xml:space="preserve"> </w:t>
      </w:r>
      <w:r>
        <w:rPr>
          <w:spacing w:val="3"/>
          <w:sz w:val="32"/>
          <w:szCs w:val="32"/>
        </w:rPr>
        <w:t>万元。与</w:t>
      </w:r>
      <w:r>
        <w:rPr>
          <w:spacing w:val="-51"/>
          <w:sz w:val="32"/>
          <w:szCs w:val="32"/>
        </w:rPr>
        <w:t xml:space="preserve"> </w:t>
      </w:r>
      <w:r>
        <w:rPr>
          <w:spacing w:val="3"/>
          <w:sz w:val="32"/>
          <w:szCs w:val="32"/>
        </w:rPr>
        <w:t>2</w:t>
      </w:r>
      <w:r>
        <w:rPr>
          <w:spacing w:val="2"/>
          <w:sz w:val="32"/>
          <w:szCs w:val="32"/>
        </w:rPr>
        <w:t>023</w:t>
      </w:r>
      <w:r>
        <w:rPr>
          <w:spacing w:val="-37"/>
          <w:sz w:val="32"/>
          <w:szCs w:val="32"/>
        </w:rPr>
        <w:t xml:space="preserve"> </w:t>
      </w:r>
      <w:r>
        <w:rPr>
          <w:spacing w:val="2"/>
          <w:sz w:val="32"/>
          <w:szCs w:val="32"/>
        </w:rPr>
        <w:t>年</w:t>
      </w:r>
      <w:r>
        <w:rPr>
          <w:sz w:val="32"/>
          <w:szCs w:val="32"/>
        </w:rPr>
        <w:t xml:space="preserve"> 相比，一般公共预算收支预算增加</w:t>
      </w:r>
      <w:r>
        <w:rPr>
          <w:spacing w:val="-62"/>
          <w:sz w:val="32"/>
          <w:szCs w:val="32"/>
        </w:rPr>
        <w:t xml:space="preserve"> </w:t>
      </w:r>
      <w:r>
        <w:rPr>
          <w:sz w:val="32"/>
          <w:szCs w:val="32"/>
        </w:rPr>
        <w:t>2016</w:t>
      </w:r>
      <w:r>
        <w:rPr>
          <w:spacing w:val="-1"/>
          <w:sz w:val="32"/>
          <w:szCs w:val="32"/>
        </w:rPr>
        <w:t>.14</w:t>
      </w:r>
      <w:r>
        <w:rPr>
          <w:spacing w:val="-53"/>
          <w:sz w:val="32"/>
          <w:szCs w:val="32"/>
        </w:rPr>
        <w:t xml:space="preserve"> </w:t>
      </w:r>
      <w:r>
        <w:rPr>
          <w:spacing w:val="-1"/>
          <w:sz w:val="32"/>
          <w:szCs w:val="32"/>
        </w:rPr>
        <w:t>万元，</w:t>
      </w:r>
      <w:r>
        <w:rPr>
          <w:spacing w:val="3"/>
          <w:sz w:val="32"/>
          <w:szCs w:val="32"/>
        </w:rPr>
        <w:t>增长</w:t>
      </w:r>
      <w:r>
        <w:rPr>
          <w:rFonts w:hint="eastAsia"/>
          <w:spacing w:val="3"/>
          <w:sz w:val="32"/>
          <w:szCs w:val="32"/>
          <w:lang w:val="en-US" w:eastAsia="zh-CN"/>
        </w:rPr>
        <w:t>53.6</w:t>
      </w:r>
      <w:r>
        <w:rPr>
          <w:spacing w:val="3"/>
          <w:sz w:val="32"/>
          <w:szCs w:val="32"/>
        </w:rPr>
        <w:t>%</w:t>
      </w:r>
      <w:r>
        <w:rPr>
          <w:spacing w:val="11"/>
          <w:sz w:val="32"/>
          <w:szCs w:val="32"/>
        </w:rPr>
        <w:t>，主要原因是：综合文化服务中心主体工程款增加；政</w:t>
      </w:r>
      <w:r>
        <w:rPr>
          <w:spacing w:val="8"/>
          <w:sz w:val="32"/>
          <w:szCs w:val="32"/>
        </w:rPr>
        <w:t>性基金收支预算持平，主要原因是：无；</w:t>
      </w:r>
      <w:r>
        <w:rPr>
          <w:spacing w:val="-78"/>
          <w:sz w:val="32"/>
          <w:szCs w:val="32"/>
        </w:rPr>
        <w:t xml:space="preserve"> </w:t>
      </w:r>
      <w:r>
        <w:rPr>
          <w:spacing w:val="8"/>
          <w:sz w:val="32"/>
          <w:szCs w:val="32"/>
        </w:rPr>
        <w:t>国有资本经营</w:t>
      </w:r>
      <w:r>
        <w:rPr>
          <w:sz w:val="32"/>
          <w:szCs w:val="32"/>
        </w:rPr>
        <w:t xml:space="preserve"> </w:t>
      </w:r>
      <w:r>
        <w:rPr>
          <w:spacing w:val="-4"/>
          <w:sz w:val="32"/>
          <w:szCs w:val="32"/>
        </w:rPr>
        <w:t>预算收支预算持平，主要原因是：无。</w:t>
      </w:r>
    </w:p>
    <w:p w14:paraId="62C0B2B9">
      <w:pPr>
        <w:pStyle w:val="2"/>
        <w:spacing w:before="194" w:line="334" w:lineRule="auto"/>
        <w:ind w:left="27" w:right="249" w:firstLine="642"/>
        <w:jc w:val="both"/>
        <w:rPr>
          <w:spacing w:val="-4"/>
          <w:sz w:val="32"/>
          <w:szCs w:val="32"/>
        </w:rPr>
      </w:pPr>
    </w:p>
    <w:p w14:paraId="0BC8AA1E">
      <w:pPr>
        <w:spacing w:before="1" w:line="220" w:lineRule="auto"/>
        <w:ind w:left="671"/>
        <w:outlineLvl w:val="2"/>
        <w:rPr>
          <w:rFonts w:ascii="黑体" w:hAnsi="黑体" w:eastAsia="黑体" w:cs="黑体"/>
          <w:sz w:val="32"/>
          <w:szCs w:val="32"/>
        </w:rPr>
      </w:pPr>
      <w:r>
        <w:rPr>
          <w:rFonts w:ascii="黑体" w:hAnsi="黑体" w:eastAsia="黑体" w:cs="黑体"/>
          <w:spacing w:val="-4"/>
          <w:sz w:val="32"/>
          <w:szCs w:val="32"/>
        </w:rPr>
        <w:t>五、一般公共预算支出预算情况说明</w:t>
      </w:r>
    </w:p>
    <w:p w14:paraId="21061DAC">
      <w:pPr>
        <w:pStyle w:val="2"/>
        <w:spacing w:before="200" w:line="333" w:lineRule="auto"/>
        <w:ind w:left="26" w:right="268" w:firstLine="643"/>
        <w:jc w:val="both"/>
        <w:rPr>
          <w:sz w:val="32"/>
          <w:szCs w:val="32"/>
        </w:rPr>
      </w:pPr>
      <w:r>
        <w:rPr>
          <w:spacing w:val="7"/>
          <w:sz w:val="32"/>
          <w:szCs w:val="32"/>
        </w:rPr>
        <w:t>2024</w:t>
      </w:r>
      <w:r>
        <w:rPr>
          <w:spacing w:val="-42"/>
          <w:sz w:val="32"/>
          <w:szCs w:val="32"/>
        </w:rPr>
        <w:t xml:space="preserve"> </w:t>
      </w:r>
      <w:r>
        <w:rPr>
          <w:spacing w:val="7"/>
          <w:sz w:val="32"/>
          <w:szCs w:val="32"/>
        </w:rPr>
        <w:t>年渑池县文化广电和旅游局部门</w:t>
      </w:r>
      <w:r>
        <w:rPr>
          <w:spacing w:val="6"/>
          <w:sz w:val="32"/>
          <w:szCs w:val="32"/>
        </w:rPr>
        <w:t>一般公</w:t>
      </w:r>
      <w:r>
        <w:rPr>
          <w:sz w:val="32"/>
          <w:szCs w:val="32"/>
        </w:rPr>
        <w:t xml:space="preserve"> </w:t>
      </w:r>
      <w:r>
        <w:rPr>
          <w:spacing w:val="-22"/>
          <w:sz w:val="32"/>
          <w:szCs w:val="32"/>
        </w:rPr>
        <w:t>共</w:t>
      </w:r>
      <w:r>
        <w:rPr>
          <w:spacing w:val="-79"/>
          <w:sz w:val="32"/>
          <w:szCs w:val="32"/>
        </w:rPr>
        <w:t xml:space="preserve"> </w:t>
      </w:r>
      <w:r>
        <w:rPr>
          <w:spacing w:val="-22"/>
          <w:sz w:val="32"/>
          <w:szCs w:val="32"/>
        </w:rPr>
        <w:t>预</w:t>
      </w:r>
      <w:r>
        <w:rPr>
          <w:spacing w:val="-94"/>
          <w:sz w:val="32"/>
          <w:szCs w:val="32"/>
        </w:rPr>
        <w:t xml:space="preserve"> </w:t>
      </w:r>
      <w:r>
        <w:rPr>
          <w:spacing w:val="-22"/>
          <w:sz w:val="32"/>
          <w:szCs w:val="32"/>
        </w:rPr>
        <w:t>算</w:t>
      </w:r>
      <w:r>
        <w:rPr>
          <w:spacing w:val="-93"/>
          <w:sz w:val="32"/>
          <w:szCs w:val="32"/>
        </w:rPr>
        <w:t xml:space="preserve"> </w:t>
      </w:r>
      <w:r>
        <w:rPr>
          <w:spacing w:val="-22"/>
          <w:sz w:val="32"/>
          <w:szCs w:val="32"/>
        </w:rPr>
        <w:t>支</w:t>
      </w:r>
      <w:r>
        <w:rPr>
          <w:spacing w:val="-61"/>
          <w:sz w:val="32"/>
          <w:szCs w:val="32"/>
        </w:rPr>
        <w:t xml:space="preserve"> </w:t>
      </w:r>
      <w:r>
        <w:rPr>
          <w:spacing w:val="-22"/>
          <w:sz w:val="32"/>
          <w:szCs w:val="32"/>
        </w:rPr>
        <w:t>出</w:t>
      </w:r>
      <w:r>
        <w:rPr>
          <w:spacing w:val="-87"/>
          <w:sz w:val="32"/>
          <w:szCs w:val="32"/>
        </w:rPr>
        <w:t xml:space="preserve"> </w:t>
      </w:r>
      <w:r>
        <w:rPr>
          <w:spacing w:val="-22"/>
          <w:sz w:val="32"/>
          <w:szCs w:val="32"/>
        </w:rPr>
        <w:t>年</w:t>
      </w:r>
      <w:r>
        <w:rPr>
          <w:spacing w:val="-93"/>
          <w:sz w:val="32"/>
          <w:szCs w:val="32"/>
        </w:rPr>
        <w:t xml:space="preserve"> </w:t>
      </w:r>
      <w:r>
        <w:rPr>
          <w:spacing w:val="-22"/>
          <w:sz w:val="32"/>
          <w:szCs w:val="32"/>
        </w:rPr>
        <w:t>初</w:t>
      </w:r>
      <w:r>
        <w:rPr>
          <w:spacing w:val="-91"/>
          <w:sz w:val="32"/>
          <w:szCs w:val="32"/>
        </w:rPr>
        <w:t xml:space="preserve"> </w:t>
      </w:r>
      <w:r>
        <w:rPr>
          <w:spacing w:val="-22"/>
          <w:sz w:val="32"/>
          <w:szCs w:val="32"/>
        </w:rPr>
        <w:t>预</w:t>
      </w:r>
      <w:r>
        <w:rPr>
          <w:spacing w:val="-93"/>
          <w:sz w:val="32"/>
          <w:szCs w:val="32"/>
        </w:rPr>
        <w:t xml:space="preserve"> </w:t>
      </w:r>
      <w:r>
        <w:rPr>
          <w:spacing w:val="-22"/>
          <w:sz w:val="32"/>
          <w:szCs w:val="32"/>
        </w:rPr>
        <w:t>算</w:t>
      </w:r>
      <w:r>
        <w:rPr>
          <w:spacing w:val="-82"/>
          <w:sz w:val="32"/>
          <w:szCs w:val="32"/>
        </w:rPr>
        <w:t xml:space="preserve"> </w:t>
      </w:r>
      <w:r>
        <w:rPr>
          <w:spacing w:val="-22"/>
          <w:sz w:val="32"/>
          <w:szCs w:val="32"/>
        </w:rPr>
        <w:t>为 2016.14 万</w:t>
      </w:r>
      <w:r>
        <w:rPr>
          <w:spacing w:val="-88"/>
          <w:sz w:val="32"/>
          <w:szCs w:val="32"/>
        </w:rPr>
        <w:t xml:space="preserve"> </w:t>
      </w:r>
      <w:r>
        <w:rPr>
          <w:spacing w:val="-22"/>
          <w:sz w:val="32"/>
          <w:szCs w:val="32"/>
        </w:rPr>
        <w:t>元</w:t>
      </w:r>
      <w:r>
        <w:rPr>
          <w:spacing w:val="-69"/>
          <w:sz w:val="32"/>
          <w:szCs w:val="32"/>
        </w:rPr>
        <w:t xml:space="preserve"> </w:t>
      </w:r>
      <w:r>
        <w:rPr>
          <w:spacing w:val="-22"/>
          <w:sz w:val="32"/>
          <w:szCs w:val="32"/>
        </w:rPr>
        <w:t>。</w:t>
      </w:r>
      <w:r>
        <w:rPr>
          <w:spacing w:val="-91"/>
          <w:sz w:val="32"/>
          <w:szCs w:val="32"/>
        </w:rPr>
        <w:t xml:space="preserve"> </w:t>
      </w:r>
      <w:r>
        <w:rPr>
          <w:spacing w:val="-22"/>
          <w:sz w:val="32"/>
          <w:szCs w:val="32"/>
        </w:rPr>
        <w:t>其</w:t>
      </w:r>
      <w:r>
        <w:rPr>
          <w:spacing w:val="-52"/>
          <w:sz w:val="32"/>
          <w:szCs w:val="32"/>
        </w:rPr>
        <w:t xml:space="preserve"> </w:t>
      </w:r>
      <w:r>
        <w:rPr>
          <w:spacing w:val="-22"/>
          <w:sz w:val="32"/>
          <w:szCs w:val="32"/>
        </w:rPr>
        <w:t>中</w:t>
      </w:r>
      <w:r>
        <w:rPr>
          <w:spacing w:val="-93"/>
          <w:sz w:val="32"/>
          <w:szCs w:val="32"/>
        </w:rPr>
        <w:t xml:space="preserve"> </w:t>
      </w:r>
      <w:r>
        <w:rPr>
          <w:spacing w:val="-22"/>
          <w:sz w:val="32"/>
          <w:szCs w:val="32"/>
        </w:rPr>
        <w:t>基</w:t>
      </w:r>
      <w:r>
        <w:rPr>
          <w:spacing w:val="-92"/>
          <w:sz w:val="32"/>
          <w:szCs w:val="32"/>
        </w:rPr>
        <w:t xml:space="preserve"> </w:t>
      </w:r>
      <w:r>
        <w:rPr>
          <w:spacing w:val="-22"/>
          <w:sz w:val="32"/>
          <w:szCs w:val="32"/>
        </w:rPr>
        <w:t>本</w:t>
      </w:r>
      <w:r>
        <w:rPr>
          <w:spacing w:val="-94"/>
          <w:sz w:val="32"/>
          <w:szCs w:val="32"/>
        </w:rPr>
        <w:t xml:space="preserve"> </w:t>
      </w:r>
      <w:r>
        <w:rPr>
          <w:spacing w:val="-22"/>
          <w:sz w:val="32"/>
          <w:szCs w:val="32"/>
        </w:rPr>
        <w:t>支</w:t>
      </w:r>
      <w:r>
        <w:rPr>
          <w:spacing w:val="-60"/>
          <w:sz w:val="32"/>
          <w:szCs w:val="32"/>
        </w:rPr>
        <w:t xml:space="preserve"> </w:t>
      </w:r>
      <w:r>
        <w:rPr>
          <w:spacing w:val="-22"/>
          <w:sz w:val="32"/>
          <w:szCs w:val="32"/>
        </w:rPr>
        <w:t>出</w:t>
      </w:r>
      <w:r>
        <w:rPr>
          <w:sz w:val="32"/>
          <w:szCs w:val="32"/>
        </w:rPr>
        <w:t xml:space="preserve"> </w:t>
      </w:r>
      <w:r>
        <w:rPr>
          <w:spacing w:val="-20"/>
          <w:sz w:val="32"/>
          <w:szCs w:val="32"/>
        </w:rPr>
        <w:t>333.80 万</w:t>
      </w:r>
      <w:r>
        <w:rPr>
          <w:spacing w:val="-73"/>
          <w:sz w:val="32"/>
          <w:szCs w:val="32"/>
        </w:rPr>
        <w:t xml:space="preserve"> </w:t>
      </w:r>
      <w:r>
        <w:rPr>
          <w:spacing w:val="-20"/>
          <w:sz w:val="32"/>
          <w:szCs w:val="32"/>
        </w:rPr>
        <w:t>元</w:t>
      </w:r>
      <w:r>
        <w:rPr>
          <w:spacing w:val="-69"/>
          <w:sz w:val="32"/>
          <w:szCs w:val="32"/>
        </w:rPr>
        <w:t xml:space="preserve"> </w:t>
      </w:r>
      <w:r>
        <w:rPr>
          <w:spacing w:val="-20"/>
          <w:sz w:val="32"/>
          <w:szCs w:val="32"/>
        </w:rPr>
        <w:t>， 占 16.56%</w:t>
      </w:r>
      <w:r>
        <w:rPr>
          <w:spacing w:val="-69"/>
          <w:sz w:val="32"/>
          <w:szCs w:val="32"/>
        </w:rPr>
        <w:t xml:space="preserve"> </w:t>
      </w:r>
      <w:r>
        <w:rPr>
          <w:spacing w:val="-20"/>
          <w:sz w:val="32"/>
          <w:szCs w:val="32"/>
        </w:rPr>
        <w:t>；</w:t>
      </w:r>
      <w:r>
        <w:rPr>
          <w:spacing w:val="-90"/>
          <w:sz w:val="32"/>
          <w:szCs w:val="32"/>
        </w:rPr>
        <w:t xml:space="preserve"> </w:t>
      </w:r>
      <w:r>
        <w:rPr>
          <w:spacing w:val="-20"/>
          <w:sz w:val="32"/>
          <w:szCs w:val="32"/>
        </w:rPr>
        <w:t>项 目</w:t>
      </w:r>
      <w:r>
        <w:rPr>
          <w:spacing w:val="-92"/>
          <w:sz w:val="32"/>
          <w:szCs w:val="32"/>
        </w:rPr>
        <w:t xml:space="preserve"> </w:t>
      </w:r>
      <w:r>
        <w:rPr>
          <w:spacing w:val="-20"/>
          <w:sz w:val="32"/>
          <w:szCs w:val="32"/>
        </w:rPr>
        <w:t>支</w:t>
      </w:r>
      <w:r>
        <w:rPr>
          <w:spacing w:val="-59"/>
          <w:sz w:val="32"/>
          <w:szCs w:val="32"/>
        </w:rPr>
        <w:t xml:space="preserve"> </w:t>
      </w:r>
      <w:r>
        <w:rPr>
          <w:spacing w:val="-20"/>
          <w:sz w:val="32"/>
          <w:szCs w:val="32"/>
        </w:rPr>
        <w:t>出 1682.34 万</w:t>
      </w:r>
      <w:r>
        <w:rPr>
          <w:spacing w:val="-87"/>
          <w:sz w:val="32"/>
          <w:szCs w:val="32"/>
        </w:rPr>
        <w:t xml:space="preserve"> </w:t>
      </w:r>
      <w:r>
        <w:rPr>
          <w:spacing w:val="-20"/>
          <w:sz w:val="32"/>
          <w:szCs w:val="32"/>
        </w:rPr>
        <w:t>元</w:t>
      </w:r>
      <w:r>
        <w:rPr>
          <w:spacing w:val="-69"/>
          <w:sz w:val="32"/>
          <w:szCs w:val="32"/>
        </w:rPr>
        <w:t xml:space="preserve"> </w:t>
      </w:r>
      <w:r>
        <w:rPr>
          <w:spacing w:val="-20"/>
          <w:sz w:val="32"/>
          <w:szCs w:val="32"/>
        </w:rPr>
        <w:t>， 占</w:t>
      </w:r>
      <w:r>
        <w:rPr>
          <w:sz w:val="32"/>
          <w:szCs w:val="32"/>
        </w:rPr>
        <w:t xml:space="preserve"> </w:t>
      </w:r>
      <w:r>
        <w:rPr>
          <w:spacing w:val="14"/>
          <w:sz w:val="32"/>
          <w:szCs w:val="32"/>
        </w:rPr>
        <w:t>83.44%</w:t>
      </w:r>
      <w:r>
        <w:rPr>
          <w:spacing w:val="-79"/>
          <w:sz w:val="32"/>
          <w:szCs w:val="32"/>
        </w:rPr>
        <w:t xml:space="preserve"> </w:t>
      </w:r>
      <w:r>
        <w:rPr>
          <w:spacing w:val="14"/>
          <w:sz w:val="32"/>
          <w:szCs w:val="32"/>
        </w:rPr>
        <w:t>。主要用于以下方面：</w:t>
      </w:r>
      <w:r>
        <w:rPr>
          <w:spacing w:val="-87"/>
          <w:sz w:val="32"/>
          <w:szCs w:val="32"/>
        </w:rPr>
        <w:t xml:space="preserve"> </w:t>
      </w:r>
      <w:r>
        <w:rPr>
          <w:spacing w:val="14"/>
          <w:sz w:val="32"/>
          <w:szCs w:val="32"/>
        </w:rPr>
        <w:t>文化体育旅游与传媒支出</w:t>
      </w:r>
      <w:r>
        <w:rPr>
          <w:sz w:val="32"/>
          <w:szCs w:val="32"/>
        </w:rPr>
        <w:t xml:space="preserve"> </w:t>
      </w:r>
      <w:r>
        <w:rPr>
          <w:spacing w:val="2"/>
          <w:sz w:val="32"/>
          <w:szCs w:val="32"/>
        </w:rPr>
        <w:t>1929.33</w:t>
      </w:r>
      <w:r>
        <w:rPr>
          <w:spacing w:val="-38"/>
          <w:sz w:val="32"/>
          <w:szCs w:val="32"/>
        </w:rPr>
        <w:t xml:space="preserve"> </w:t>
      </w:r>
      <w:r>
        <w:rPr>
          <w:spacing w:val="2"/>
          <w:sz w:val="32"/>
          <w:szCs w:val="32"/>
        </w:rPr>
        <w:t>万元，</w:t>
      </w:r>
      <w:r>
        <w:rPr>
          <w:spacing w:val="-66"/>
          <w:sz w:val="32"/>
          <w:szCs w:val="32"/>
        </w:rPr>
        <w:t xml:space="preserve"> </w:t>
      </w:r>
      <w:r>
        <w:rPr>
          <w:spacing w:val="2"/>
          <w:sz w:val="32"/>
          <w:szCs w:val="32"/>
        </w:rPr>
        <w:t>占</w:t>
      </w:r>
      <w:r>
        <w:rPr>
          <w:spacing w:val="-50"/>
          <w:sz w:val="32"/>
          <w:szCs w:val="32"/>
        </w:rPr>
        <w:t xml:space="preserve"> </w:t>
      </w:r>
      <w:r>
        <w:rPr>
          <w:spacing w:val="2"/>
          <w:sz w:val="32"/>
          <w:szCs w:val="32"/>
        </w:rPr>
        <w:t>95.69%；社会保障和</w:t>
      </w:r>
      <w:r>
        <w:rPr>
          <w:spacing w:val="1"/>
          <w:sz w:val="32"/>
          <w:szCs w:val="32"/>
        </w:rPr>
        <w:t>就业支出</w:t>
      </w:r>
      <w:r>
        <w:rPr>
          <w:spacing w:val="-52"/>
          <w:sz w:val="32"/>
          <w:szCs w:val="32"/>
        </w:rPr>
        <w:t xml:space="preserve"> </w:t>
      </w:r>
      <w:r>
        <w:rPr>
          <w:spacing w:val="1"/>
          <w:sz w:val="32"/>
          <w:szCs w:val="32"/>
        </w:rPr>
        <w:t>46.78</w:t>
      </w:r>
      <w:r>
        <w:rPr>
          <w:spacing w:val="-38"/>
          <w:sz w:val="32"/>
          <w:szCs w:val="32"/>
        </w:rPr>
        <w:t xml:space="preserve"> </w:t>
      </w:r>
      <w:r>
        <w:rPr>
          <w:spacing w:val="1"/>
          <w:sz w:val="32"/>
          <w:szCs w:val="32"/>
        </w:rPr>
        <w:t>万</w:t>
      </w:r>
      <w:r>
        <w:rPr>
          <w:sz w:val="32"/>
          <w:szCs w:val="32"/>
        </w:rPr>
        <w:t xml:space="preserve"> </w:t>
      </w:r>
      <w:r>
        <w:rPr>
          <w:spacing w:val="-5"/>
          <w:sz w:val="32"/>
          <w:szCs w:val="32"/>
        </w:rPr>
        <w:t>元，</w:t>
      </w:r>
      <w:r>
        <w:rPr>
          <w:spacing w:val="-70"/>
          <w:sz w:val="32"/>
          <w:szCs w:val="32"/>
        </w:rPr>
        <w:t xml:space="preserve"> </w:t>
      </w:r>
      <w:r>
        <w:rPr>
          <w:spacing w:val="-5"/>
          <w:sz w:val="32"/>
          <w:szCs w:val="32"/>
        </w:rPr>
        <w:t>占</w:t>
      </w:r>
      <w:r>
        <w:rPr>
          <w:spacing w:val="-57"/>
          <w:sz w:val="32"/>
          <w:szCs w:val="32"/>
        </w:rPr>
        <w:t xml:space="preserve"> </w:t>
      </w:r>
      <w:r>
        <w:rPr>
          <w:spacing w:val="-5"/>
          <w:sz w:val="32"/>
          <w:szCs w:val="32"/>
        </w:rPr>
        <w:t>2.32%；卫生健康支出</w:t>
      </w:r>
      <w:r>
        <w:rPr>
          <w:spacing w:val="-38"/>
          <w:sz w:val="32"/>
          <w:szCs w:val="32"/>
        </w:rPr>
        <w:t xml:space="preserve"> </w:t>
      </w:r>
      <w:r>
        <w:rPr>
          <w:spacing w:val="-5"/>
          <w:sz w:val="32"/>
          <w:szCs w:val="32"/>
        </w:rPr>
        <w:t>15.40</w:t>
      </w:r>
      <w:r>
        <w:rPr>
          <w:spacing w:val="-48"/>
          <w:sz w:val="32"/>
          <w:szCs w:val="32"/>
        </w:rPr>
        <w:t xml:space="preserve"> </w:t>
      </w:r>
      <w:r>
        <w:rPr>
          <w:spacing w:val="-5"/>
          <w:sz w:val="32"/>
          <w:szCs w:val="32"/>
        </w:rPr>
        <w:t>万元，</w:t>
      </w:r>
      <w:r>
        <w:rPr>
          <w:spacing w:val="-76"/>
          <w:sz w:val="32"/>
          <w:szCs w:val="32"/>
        </w:rPr>
        <w:t xml:space="preserve"> </w:t>
      </w:r>
      <w:r>
        <w:rPr>
          <w:spacing w:val="-5"/>
          <w:sz w:val="32"/>
          <w:szCs w:val="32"/>
        </w:rPr>
        <w:t>占</w:t>
      </w:r>
      <w:r>
        <w:rPr>
          <w:spacing w:val="-59"/>
          <w:sz w:val="32"/>
          <w:szCs w:val="32"/>
        </w:rPr>
        <w:t xml:space="preserve"> </w:t>
      </w:r>
      <w:r>
        <w:rPr>
          <w:spacing w:val="-5"/>
          <w:sz w:val="32"/>
          <w:szCs w:val="32"/>
        </w:rPr>
        <w:t>0.76%；住房</w:t>
      </w:r>
      <w:r>
        <w:rPr>
          <w:sz w:val="32"/>
          <w:szCs w:val="32"/>
        </w:rPr>
        <w:t xml:space="preserve"> </w:t>
      </w:r>
      <w:r>
        <w:rPr>
          <w:spacing w:val="-5"/>
          <w:sz w:val="32"/>
          <w:szCs w:val="32"/>
        </w:rPr>
        <w:t>保障支出</w:t>
      </w:r>
      <w:r>
        <w:rPr>
          <w:spacing w:val="-58"/>
          <w:sz w:val="32"/>
          <w:szCs w:val="32"/>
        </w:rPr>
        <w:t xml:space="preserve"> </w:t>
      </w:r>
      <w:r>
        <w:rPr>
          <w:spacing w:val="-5"/>
          <w:sz w:val="32"/>
          <w:szCs w:val="32"/>
        </w:rPr>
        <w:t>24.64</w:t>
      </w:r>
      <w:r>
        <w:rPr>
          <w:spacing w:val="-56"/>
          <w:sz w:val="32"/>
          <w:szCs w:val="32"/>
        </w:rPr>
        <w:t xml:space="preserve"> </w:t>
      </w:r>
      <w:r>
        <w:rPr>
          <w:spacing w:val="-5"/>
          <w:sz w:val="32"/>
          <w:szCs w:val="32"/>
        </w:rPr>
        <w:t>万元，占</w:t>
      </w:r>
      <w:r>
        <w:rPr>
          <w:spacing w:val="-45"/>
          <w:sz w:val="32"/>
          <w:szCs w:val="32"/>
        </w:rPr>
        <w:t xml:space="preserve"> </w:t>
      </w:r>
      <w:r>
        <w:rPr>
          <w:spacing w:val="-5"/>
          <w:sz w:val="32"/>
          <w:szCs w:val="32"/>
        </w:rPr>
        <w:t>1.22%。</w:t>
      </w:r>
    </w:p>
    <w:p w14:paraId="4B7B4456">
      <w:pPr>
        <w:spacing w:before="1" w:line="220" w:lineRule="auto"/>
        <w:ind w:left="672"/>
        <w:outlineLvl w:val="2"/>
        <w:rPr>
          <w:rFonts w:ascii="黑体" w:hAnsi="黑体" w:eastAsia="黑体" w:cs="黑体"/>
          <w:sz w:val="32"/>
          <w:szCs w:val="32"/>
        </w:rPr>
      </w:pPr>
      <w:r>
        <w:rPr>
          <w:rFonts w:ascii="黑体" w:hAnsi="黑体" w:eastAsia="黑体" w:cs="黑体"/>
          <w:spacing w:val="-4"/>
          <w:sz w:val="32"/>
          <w:szCs w:val="32"/>
        </w:rPr>
        <w:t>六、一般公共预算基本支出预算情况说明</w:t>
      </w:r>
    </w:p>
    <w:p w14:paraId="0666BA45">
      <w:pPr>
        <w:pStyle w:val="2"/>
        <w:spacing w:before="200" w:line="333" w:lineRule="auto"/>
        <w:ind w:left="34" w:firstLine="635"/>
        <w:jc w:val="both"/>
        <w:rPr>
          <w:sz w:val="32"/>
          <w:szCs w:val="32"/>
        </w:rPr>
      </w:pPr>
      <w:r>
        <w:rPr>
          <w:spacing w:val="7"/>
          <w:sz w:val="32"/>
          <w:szCs w:val="32"/>
        </w:rPr>
        <w:t>2024</w:t>
      </w:r>
      <w:r>
        <w:rPr>
          <w:spacing w:val="-42"/>
          <w:sz w:val="32"/>
          <w:szCs w:val="32"/>
        </w:rPr>
        <w:t xml:space="preserve"> </w:t>
      </w:r>
      <w:r>
        <w:rPr>
          <w:spacing w:val="7"/>
          <w:sz w:val="32"/>
          <w:szCs w:val="32"/>
        </w:rPr>
        <w:t>年渑池县文化广电和旅游局部门</w:t>
      </w:r>
      <w:r>
        <w:rPr>
          <w:spacing w:val="6"/>
          <w:sz w:val="32"/>
          <w:szCs w:val="32"/>
        </w:rPr>
        <w:t>一般公</w:t>
      </w:r>
      <w:r>
        <w:rPr>
          <w:sz w:val="32"/>
          <w:szCs w:val="32"/>
        </w:rPr>
        <w:t xml:space="preserve">  </w:t>
      </w:r>
      <w:r>
        <w:rPr>
          <w:spacing w:val="2"/>
          <w:sz w:val="32"/>
          <w:szCs w:val="32"/>
        </w:rPr>
        <w:t>共预算基本支出年初预算为</w:t>
      </w:r>
      <w:r>
        <w:rPr>
          <w:spacing w:val="-42"/>
          <w:sz w:val="32"/>
          <w:szCs w:val="32"/>
        </w:rPr>
        <w:t xml:space="preserve"> </w:t>
      </w:r>
      <w:r>
        <w:rPr>
          <w:spacing w:val="2"/>
          <w:sz w:val="32"/>
          <w:szCs w:val="32"/>
        </w:rPr>
        <w:t>333.80</w:t>
      </w:r>
      <w:r>
        <w:rPr>
          <w:spacing w:val="-50"/>
          <w:sz w:val="32"/>
          <w:szCs w:val="32"/>
        </w:rPr>
        <w:t xml:space="preserve"> </w:t>
      </w:r>
      <w:r>
        <w:rPr>
          <w:spacing w:val="2"/>
          <w:sz w:val="32"/>
          <w:szCs w:val="32"/>
        </w:rPr>
        <w:t>万元，其中：人员经费</w:t>
      </w:r>
      <w:r>
        <w:rPr>
          <w:sz w:val="32"/>
          <w:szCs w:val="32"/>
        </w:rPr>
        <w:t xml:space="preserve">  </w:t>
      </w:r>
      <w:r>
        <w:rPr>
          <w:spacing w:val="-3"/>
          <w:sz w:val="32"/>
          <w:szCs w:val="32"/>
        </w:rPr>
        <w:t>支出</w:t>
      </w:r>
      <w:r>
        <w:rPr>
          <w:spacing w:val="-59"/>
          <w:sz w:val="32"/>
          <w:szCs w:val="32"/>
        </w:rPr>
        <w:t xml:space="preserve"> </w:t>
      </w:r>
      <w:r>
        <w:rPr>
          <w:spacing w:val="-3"/>
          <w:sz w:val="32"/>
          <w:szCs w:val="32"/>
        </w:rPr>
        <w:t>325.85</w:t>
      </w:r>
      <w:r>
        <w:rPr>
          <w:spacing w:val="-53"/>
          <w:sz w:val="32"/>
          <w:szCs w:val="32"/>
        </w:rPr>
        <w:t xml:space="preserve"> </w:t>
      </w:r>
      <w:r>
        <w:rPr>
          <w:spacing w:val="-3"/>
          <w:sz w:val="32"/>
          <w:szCs w:val="32"/>
        </w:rPr>
        <w:t>万元，</w:t>
      </w:r>
      <w:r>
        <w:rPr>
          <w:spacing w:val="-80"/>
          <w:sz w:val="32"/>
          <w:szCs w:val="32"/>
        </w:rPr>
        <w:t xml:space="preserve"> </w:t>
      </w:r>
      <w:r>
        <w:rPr>
          <w:spacing w:val="-3"/>
          <w:sz w:val="32"/>
          <w:szCs w:val="32"/>
        </w:rPr>
        <w:t>占</w:t>
      </w:r>
      <w:r>
        <w:rPr>
          <w:spacing w:val="-65"/>
          <w:sz w:val="32"/>
          <w:szCs w:val="32"/>
        </w:rPr>
        <w:t xml:space="preserve"> </w:t>
      </w:r>
      <w:r>
        <w:rPr>
          <w:spacing w:val="-3"/>
          <w:sz w:val="32"/>
          <w:szCs w:val="32"/>
        </w:rPr>
        <w:t>97.62%；主要包括：基</w:t>
      </w:r>
      <w:r>
        <w:rPr>
          <w:spacing w:val="-4"/>
          <w:sz w:val="32"/>
          <w:szCs w:val="32"/>
        </w:rPr>
        <w:t>本工资、津贴</w:t>
      </w:r>
      <w:r>
        <w:rPr>
          <w:sz w:val="32"/>
          <w:szCs w:val="32"/>
        </w:rPr>
        <w:t xml:space="preserve">  </w:t>
      </w:r>
      <w:r>
        <w:rPr>
          <w:spacing w:val="9"/>
          <w:sz w:val="32"/>
          <w:szCs w:val="32"/>
        </w:rPr>
        <w:t>补贴、奖金、绩效工资、机关事业单位基本养老保险缴费、</w:t>
      </w:r>
      <w:r>
        <w:rPr>
          <w:sz w:val="32"/>
          <w:szCs w:val="32"/>
        </w:rPr>
        <w:t xml:space="preserve"> </w:t>
      </w:r>
      <w:r>
        <w:rPr>
          <w:spacing w:val="11"/>
          <w:sz w:val="32"/>
          <w:szCs w:val="32"/>
        </w:rPr>
        <w:t>职业年金缴费、医疗保险缴费、其他社会保障缴费、住房</w:t>
      </w:r>
      <w:r>
        <w:rPr>
          <w:spacing w:val="4"/>
          <w:sz w:val="32"/>
          <w:szCs w:val="32"/>
        </w:rPr>
        <w:t xml:space="preserve">  </w:t>
      </w:r>
      <w:r>
        <w:rPr>
          <w:spacing w:val="11"/>
          <w:sz w:val="32"/>
          <w:szCs w:val="32"/>
        </w:rPr>
        <w:t>公积金、其他工资福利支出、其他对个人和家庭的补助支</w:t>
      </w:r>
      <w:r>
        <w:rPr>
          <w:spacing w:val="4"/>
          <w:sz w:val="32"/>
          <w:szCs w:val="32"/>
        </w:rPr>
        <w:t xml:space="preserve">  </w:t>
      </w:r>
      <w:r>
        <w:rPr>
          <w:spacing w:val="1"/>
          <w:sz w:val="32"/>
          <w:szCs w:val="32"/>
        </w:rPr>
        <w:t>出；公用经费支出</w:t>
      </w:r>
      <w:r>
        <w:rPr>
          <w:spacing w:val="-51"/>
          <w:sz w:val="32"/>
          <w:szCs w:val="32"/>
        </w:rPr>
        <w:t xml:space="preserve"> </w:t>
      </w:r>
      <w:r>
        <w:rPr>
          <w:spacing w:val="1"/>
          <w:sz w:val="32"/>
          <w:szCs w:val="32"/>
        </w:rPr>
        <w:t>7.95</w:t>
      </w:r>
      <w:r>
        <w:rPr>
          <w:spacing w:val="-46"/>
          <w:sz w:val="32"/>
          <w:szCs w:val="32"/>
        </w:rPr>
        <w:t xml:space="preserve"> </w:t>
      </w:r>
      <w:r>
        <w:rPr>
          <w:spacing w:val="1"/>
          <w:sz w:val="32"/>
          <w:szCs w:val="32"/>
        </w:rPr>
        <w:t>万元，</w:t>
      </w:r>
      <w:r>
        <w:rPr>
          <w:spacing w:val="-73"/>
          <w:sz w:val="32"/>
          <w:szCs w:val="32"/>
        </w:rPr>
        <w:t xml:space="preserve"> </w:t>
      </w:r>
      <w:r>
        <w:rPr>
          <w:spacing w:val="1"/>
          <w:sz w:val="32"/>
          <w:szCs w:val="32"/>
        </w:rPr>
        <w:t>占</w:t>
      </w:r>
      <w:r>
        <w:rPr>
          <w:spacing w:val="-55"/>
          <w:sz w:val="32"/>
          <w:szCs w:val="32"/>
        </w:rPr>
        <w:t xml:space="preserve"> </w:t>
      </w:r>
      <w:r>
        <w:rPr>
          <w:spacing w:val="1"/>
          <w:sz w:val="32"/>
          <w:szCs w:val="32"/>
        </w:rPr>
        <w:t>2.38%；主要包括：在职</w:t>
      </w:r>
      <w:r>
        <w:rPr>
          <w:sz w:val="32"/>
          <w:szCs w:val="32"/>
        </w:rPr>
        <w:t xml:space="preserve">  </w:t>
      </w:r>
      <w:r>
        <w:rPr>
          <w:spacing w:val="-4"/>
          <w:sz w:val="32"/>
          <w:szCs w:val="32"/>
        </w:rPr>
        <w:t>人员定额公用经费和公务用车补贴等。</w:t>
      </w:r>
    </w:p>
    <w:p w14:paraId="687B3F73">
      <w:pPr>
        <w:spacing w:before="1" w:line="221" w:lineRule="auto"/>
        <w:ind w:left="661"/>
        <w:outlineLvl w:val="2"/>
        <w:rPr>
          <w:rFonts w:ascii="黑体" w:hAnsi="黑体" w:eastAsia="黑体" w:cs="黑体"/>
          <w:sz w:val="32"/>
          <w:szCs w:val="32"/>
        </w:rPr>
      </w:pPr>
      <w:r>
        <w:rPr>
          <w:rFonts w:ascii="黑体" w:hAnsi="黑体" w:eastAsia="黑体" w:cs="黑体"/>
          <w:spacing w:val="-3"/>
          <w:sz w:val="32"/>
          <w:szCs w:val="32"/>
        </w:rPr>
        <w:t>七、支出预算经济分类情况说明</w:t>
      </w:r>
    </w:p>
    <w:p w14:paraId="199909C1">
      <w:pPr>
        <w:pStyle w:val="2"/>
        <w:spacing w:before="193" w:line="334" w:lineRule="auto"/>
        <w:ind w:left="35" w:right="268" w:firstLine="641"/>
        <w:jc w:val="both"/>
        <w:rPr>
          <w:sz w:val="32"/>
          <w:szCs w:val="32"/>
        </w:rPr>
      </w:pPr>
      <w:r>
        <w:rPr>
          <w:spacing w:val="11"/>
          <w:sz w:val="32"/>
          <w:szCs w:val="32"/>
        </w:rPr>
        <w:t>按照《财政部关于印发&lt;支出经济分类科目改革方案&gt;</w:t>
      </w:r>
      <w:r>
        <w:rPr>
          <w:spacing w:val="18"/>
          <w:sz w:val="32"/>
          <w:szCs w:val="32"/>
        </w:rPr>
        <w:t xml:space="preserve"> </w:t>
      </w:r>
      <w:r>
        <w:rPr>
          <w:spacing w:val="-4"/>
          <w:sz w:val="32"/>
          <w:szCs w:val="32"/>
        </w:rPr>
        <w:t>的通知》</w:t>
      </w:r>
      <w:r>
        <w:rPr>
          <w:spacing w:val="-73"/>
          <w:sz w:val="32"/>
          <w:szCs w:val="32"/>
        </w:rPr>
        <w:t xml:space="preserve"> </w:t>
      </w:r>
      <w:r>
        <w:rPr>
          <w:spacing w:val="-4"/>
          <w:sz w:val="32"/>
          <w:szCs w:val="32"/>
        </w:rPr>
        <w:t>(财预〔2017〕98</w:t>
      </w:r>
      <w:r>
        <w:rPr>
          <w:spacing w:val="-48"/>
          <w:sz w:val="32"/>
          <w:szCs w:val="32"/>
        </w:rPr>
        <w:t xml:space="preserve"> </w:t>
      </w:r>
      <w:r>
        <w:rPr>
          <w:spacing w:val="-4"/>
          <w:sz w:val="32"/>
          <w:szCs w:val="32"/>
        </w:rPr>
        <w:t>号)要求，从</w:t>
      </w:r>
      <w:r>
        <w:rPr>
          <w:spacing w:val="-62"/>
          <w:sz w:val="32"/>
          <w:szCs w:val="32"/>
        </w:rPr>
        <w:t xml:space="preserve"> </w:t>
      </w:r>
      <w:r>
        <w:rPr>
          <w:spacing w:val="-4"/>
          <w:sz w:val="32"/>
          <w:szCs w:val="32"/>
        </w:rPr>
        <w:t>2018</w:t>
      </w:r>
      <w:r>
        <w:rPr>
          <w:spacing w:val="-50"/>
          <w:sz w:val="32"/>
          <w:szCs w:val="32"/>
        </w:rPr>
        <w:t xml:space="preserve"> </w:t>
      </w:r>
      <w:r>
        <w:rPr>
          <w:spacing w:val="-4"/>
          <w:sz w:val="32"/>
          <w:szCs w:val="32"/>
        </w:rPr>
        <w:t>年起全面实施</w:t>
      </w:r>
      <w:r>
        <w:rPr>
          <w:sz w:val="32"/>
          <w:szCs w:val="32"/>
        </w:rPr>
        <w:t xml:space="preserve"> </w:t>
      </w:r>
      <w:r>
        <w:rPr>
          <w:spacing w:val="11"/>
          <w:sz w:val="32"/>
          <w:szCs w:val="32"/>
        </w:rPr>
        <w:t>支出经济分类科目改革，根据政府预算管理和部门预算管</w:t>
      </w:r>
      <w:r>
        <w:rPr>
          <w:spacing w:val="8"/>
          <w:sz w:val="32"/>
          <w:szCs w:val="32"/>
        </w:rPr>
        <w:t xml:space="preserve"> </w:t>
      </w:r>
      <w:r>
        <w:rPr>
          <w:spacing w:val="11"/>
          <w:sz w:val="32"/>
          <w:szCs w:val="32"/>
        </w:rPr>
        <w:t>理的不同特点，分设部门预算支出经济分类科目和政府预</w:t>
      </w:r>
    </w:p>
    <w:p w14:paraId="7045975C">
      <w:pPr>
        <w:spacing w:line="334" w:lineRule="auto"/>
        <w:rPr>
          <w:sz w:val="32"/>
          <w:szCs w:val="32"/>
        </w:rPr>
        <w:sectPr>
          <w:pgSz w:w="11906" w:h="16839"/>
          <w:pgMar w:top="1431" w:right="1531" w:bottom="0" w:left="1785" w:header="0" w:footer="0" w:gutter="0"/>
          <w:cols w:space="720" w:num="1"/>
        </w:sectPr>
      </w:pPr>
    </w:p>
    <w:p w14:paraId="344C2965">
      <w:pPr>
        <w:pStyle w:val="2"/>
        <w:spacing w:before="198" w:line="333" w:lineRule="auto"/>
        <w:ind w:left="35" w:right="248"/>
        <w:jc w:val="both"/>
        <w:rPr>
          <w:sz w:val="32"/>
          <w:szCs w:val="32"/>
        </w:rPr>
      </w:pPr>
      <w:r>
        <w:rPr>
          <w:spacing w:val="11"/>
          <w:sz w:val="32"/>
          <w:szCs w:val="32"/>
        </w:rPr>
        <w:t>算支出经济分类科目，两套科目之间保持对应关系。为适</w:t>
      </w:r>
      <w:r>
        <w:rPr>
          <w:spacing w:val="8"/>
          <w:sz w:val="32"/>
          <w:szCs w:val="32"/>
        </w:rPr>
        <w:t xml:space="preserve"> </w:t>
      </w:r>
      <w:r>
        <w:rPr>
          <w:spacing w:val="11"/>
          <w:sz w:val="32"/>
          <w:szCs w:val="32"/>
        </w:rPr>
        <w:t>应改革要求，我单位《支出经济分类汇总表》按两套经济</w:t>
      </w:r>
      <w:r>
        <w:rPr>
          <w:spacing w:val="8"/>
          <w:sz w:val="32"/>
          <w:szCs w:val="32"/>
        </w:rPr>
        <w:t xml:space="preserve"> </w:t>
      </w:r>
      <w:r>
        <w:rPr>
          <w:spacing w:val="-3"/>
          <w:sz w:val="32"/>
          <w:szCs w:val="32"/>
        </w:rPr>
        <w:t>分类科目分别反映不同资金来源的全部预算支出。</w:t>
      </w:r>
    </w:p>
    <w:p w14:paraId="50C59EED">
      <w:pPr>
        <w:spacing w:before="1" w:line="220" w:lineRule="auto"/>
        <w:ind w:left="662"/>
        <w:outlineLvl w:val="2"/>
        <w:rPr>
          <w:rFonts w:ascii="黑体" w:hAnsi="黑体" w:eastAsia="黑体" w:cs="黑体"/>
          <w:sz w:val="32"/>
          <w:szCs w:val="32"/>
        </w:rPr>
      </w:pPr>
      <w:r>
        <w:rPr>
          <w:rFonts w:ascii="黑体" w:hAnsi="黑体" w:eastAsia="黑体" w:cs="黑体"/>
          <w:spacing w:val="-13"/>
          <w:sz w:val="32"/>
          <w:szCs w:val="32"/>
        </w:rPr>
        <w:t>八、“三公”经费支出预算情况说明</w:t>
      </w:r>
    </w:p>
    <w:p w14:paraId="477C560E">
      <w:pPr>
        <w:pStyle w:val="2"/>
        <w:spacing w:before="197" w:line="333" w:lineRule="auto"/>
        <w:ind w:left="35" w:right="88" w:firstLine="634"/>
        <w:jc w:val="both"/>
        <w:rPr>
          <w:sz w:val="32"/>
          <w:szCs w:val="32"/>
        </w:rPr>
      </w:pPr>
      <w:r>
        <w:rPr>
          <w:spacing w:val="-1"/>
          <w:sz w:val="32"/>
          <w:szCs w:val="32"/>
        </w:rPr>
        <w:t>2024</w:t>
      </w:r>
      <w:r>
        <w:rPr>
          <w:spacing w:val="-49"/>
          <w:sz w:val="32"/>
          <w:szCs w:val="32"/>
        </w:rPr>
        <w:t xml:space="preserve"> </w:t>
      </w:r>
      <w:r>
        <w:rPr>
          <w:spacing w:val="-1"/>
          <w:sz w:val="32"/>
          <w:szCs w:val="32"/>
        </w:rPr>
        <w:t>年渑池县文化广电和旅游局部门“三</w:t>
      </w:r>
      <w:r>
        <w:rPr>
          <w:spacing w:val="-2"/>
          <w:sz w:val="32"/>
          <w:szCs w:val="32"/>
        </w:rPr>
        <w:t>公</w:t>
      </w:r>
      <w:r>
        <w:rPr>
          <w:spacing w:val="-115"/>
          <w:sz w:val="32"/>
          <w:szCs w:val="32"/>
        </w:rPr>
        <w:t xml:space="preserve"> </w:t>
      </w:r>
      <w:r>
        <w:rPr>
          <w:spacing w:val="-2"/>
          <w:sz w:val="32"/>
          <w:szCs w:val="32"/>
        </w:rPr>
        <w:t>”</w:t>
      </w:r>
      <w:r>
        <w:rPr>
          <w:sz w:val="32"/>
          <w:szCs w:val="32"/>
        </w:rPr>
        <w:t xml:space="preserve"> 经费预算为</w:t>
      </w:r>
      <w:r>
        <w:rPr>
          <w:spacing w:val="-44"/>
          <w:sz w:val="32"/>
          <w:szCs w:val="32"/>
        </w:rPr>
        <w:t xml:space="preserve"> </w:t>
      </w:r>
      <w:r>
        <w:rPr>
          <w:sz w:val="32"/>
          <w:szCs w:val="32"/>
        </w:rPr>
        <w:t>32.00</w:t>
      </w:r>
      <w:r>
        <w:rPr>
          <w:spacing w:val="-45"/>
          <w:sz w:val="32"/>
          <w:szCs w:val="32"/>
        </w:rPr>
        <w:t xml:space="preserve"> </w:t>
      </w:r>
      <w:r>
        <w:rPr>
          <w:sz w:val="32"/>
          <w:szCs w:val="32"/>
        </w:rPr>
        <w:t>万元。2024</w:t>
      </w:r>
      <w:r>
        <w:rPr>
          <w:spacing w:val="-42"/>
          <w:sz w:val="32"/>
          <w:szCs w:val="32"/>
        </w:rPr>
        <w:t xml:space="preserve"> </w:t>
      </w:r>
      <w:r>
        <w:rPr>
          <w:sz w:val="32"/>
          <w:szCs w:val="32"/>
        </w:rPr>
        <w:t>年“</w:t>
      </w:r>
      <w:r>
        <w:rPr>
          <w:spacing w:val="-119"/>
          <w:sz w:val="32"/>
          <w:szCs w:val="32"/>
        </w:rPr>
        <w:t xml:space="preserve"> </w:t>
      </w:r>
      <w:r>
        <w:rPr>
          <w:sz w:val="32"/>
          <w:szCs w:val="32"/>
        </w:rPr>
        <w:t>三公</w:t>
      </w:r>
      <w:r>
        <w:rPr>
          <w:spacing w:val="-107"/>
          <w:sz w:val="32"/>
          <w:szCs w:val="32"/>
        </w:rPr>
        <w:t xml:space="preserve"> </w:t>
      </w:r>
      <w:r>
        <w:rPr>
          <w:sz w:val="32"/>
          <w:szCs w:val="32"/>
        </w:rPr>
        <w:t xml:space="preserve">”经费支出预算数  </w:t>
      </w:r>
      <w:r>
        <w:rPr>
          <w:spacing w:val="-5"/>
          <w:sz w:val="32"/>
          <w:szCs w:val="32"/>
        </w:rPr>
        <w:t>较</w:t>
      </w:r>
      <w:r>
        <w:rPr>
          <w:spacing w:val="-65"/>
          <w:sz w:val="32"/>
          <w:szCs w:val="32"/>
        </w:rPr>
        <w:t xml:space="preserve"> </w:t>
      </w:r>
      <w:r>
        <w:rPr>
          <w:spacing w:val="-5"/>
          <w:sz w:val="32"/>
          <w:szCs w:val="32"/>
        </w:rPr>
        <w:t>2023</w:t>
      </w:r>
      <w:r>
        <w:rPr>
          <w:spacing w:val="-53"/>
          <w:sz w:val="32"/>
          <w:szCs w:val="32"/>
        </w:rPr>
        <w:t xml:space="preserve"> </w:t>
      </w:r>
      <w:r>
        <w:rPr>
          <w:spacing w:val="-5"/>
          <w:sz w:val="32"/>
          <w:szCs w:val="32"/>
        </w:rPr>
        <w:t>年</w:t>
      </w:r>
      <w:r>
        <w:rPr>
          <w:rFonts w:hint="eastAsia"/>
          <w:spacing w:val="-5"/>
          <w:sz w:val="32"/>
          <w:szCs w:val="32"/>
          <w:lang w:val="en-US" w:eastAsia="zh-CN"/>
        </w:rPr>
        <w:t>减少</w:t>
      </w:r>
      <w:r>
        <w:rPr>
          <w:spacing w:val="-62"/>
          <w:sz w:val="32"/>
          <w:szCs w:val="32"/>
        </w:rPr>
        <w:t xml:space="preserve"> </w:t>
      </w:r>
      <w:r>
        <w:rPr>
          <w:rFonts w:hint="eastAsia"/>
          <w:spacing w:val="-5"/>
          <w:sz w:val="32"/>
          <w:szCs w:val="32"/>
          <w:lang w:val="en-US" w:eastAsia="zh-CN"/>
        </w:rPr>
        <w:t>2</w:t>
      </w:r>
      <w:r>
        <w:rPr>
          <w:spacing w:val="-5"/>
          <w:sz w:val="32"/>
          <w:szCs w:val="32"/>
        </w:rPr>
        <w:t>万元，</w:t>
      </w:r>
      <w:r>
        <w:rPr>
          <w:rFonts w:hint="eastAsia"/>
          <w:spacing w:val="-5"/>
          <w:sz w:val="32"/>
          <w:szCs w:val="32"/>
          <w:lang w:val="en-US" w:eastAsia="zh-CN"/>
        </w:rPr>
        <w:t>下降5</w:t>
      </w:r>
      <w:r>
        <w:rPr>
          <w:spacing w:val="-5"/>
          <w:sz w:val="32"/>
          <w:szCs w:val="32"/>
        </w:rPr>
        <w:t>%。</w:t>
      </w:r>
    </w:p>
    <w:p w14:paraId="6D998A02">
      <w:pPr>
        <w:pStyle w:val="2"/>
        <w:spacing w:line="222" w:lineRule="auto"/>
        <w:ind w:left="679"/>
        <w:rPr>
          <w:sz w:val="32"/>
          <w:szCs w:val="32"/>
        </w:rPr>
      </w:pPr>
      <w:r>
        <w:rPr>
          <w:spacing w:val="-10"/>
          <w:sz w:val="32"/>
          <w:szCs w:val="32"/>
        </w:rPr>
        <w:t>具体支出情况如下：</w:t>
      </w:r>
    </w:p>
    <w:p w14:paraId="2DCB0551">
      <w:pPr>
        <w:pStyle w:val="2"/>
        <w:spacing w:before="193" w:line="296" w:lineRule="auto"/>
        <w:ind w:left="37" w:right="248" w:firstLine="684"/>
        <w:rPr>
          <w:sz w:val="32"/>
          <w:szCs w:val="32"/>
        </w:rPr>
      </w:pPr>
      <w:r>
        <w:rPr>
          <w:spacing w:val="1"/>
          <w:sz w:val="32"/>
          <w:szCs w:val="32"/>
        </w:rPr>
        <w:t>(一)因公出国(境)费</w:t>
      </w:r>
      <w:r>
        <w:rPr>
          <w:spacing w:val="-60"/>
          <w:sz w:val="32"/>
          <w:szCs w:val="32"/>
        </w:rPr>
        <w:t xml:space="preserve"> </w:t>
      </w:r>
      <w:r>
        <w:rPr>
          <w:spacing w:val="1"/>
          <w:sz w:val="32"/>
          <w:szCs w:val="32"/>
        </w:rPr>
        <w:t>0.00</w:t>
      </w:r>
      <w:r>
        <w:rPr>
          <w:spacing w:val="-51"/>
          <w:sz w:val="32"/>
          <w:szCs w:val="32"/>
        </w:rPr>
        <w:t xml:space="preserve"> </w:t>
      </w:r>
      <w:r>
        <w:rPr>
          <w:spacing w:val="1"/>
          <w:sz w:val="32"/>
          <w:szCs w:val="32"/>
        </w:rPr>
        <w:t>万元，主要用于单位工作人</w:t>
      </w:r>
      <w:r>
        <w:rPr>
          <w:sz w:val="32"/>
          <w:szCs w:val="32"/>
        </w:rPr>
        <w:t xml:space="preserve"> </w:t>
      </w:r>
      <w:r>
        <w:rPr>
          <w:spacing w:val="8"/>
          <w:sz w:val="32"/>
          <w:szCs w:val="32"/>
        </w:rPr>
        <w:t>员公务出国</w:t>
      </w:r>
      <w:r>
        <w:rPr>
          <w:spacing w:val="-80"/>
          <w:sz w:val="32"/>
          <w:szCs w:val="32"/>
        </w:rPr>
        <w:t xml:space="preserve"> </w:t>
      </w:r>
      <w:r>
        <w:rPr>
          <w:spacing w:val="8"/>
          <w:sz w:val="32"/>
          <w:szCs w:val="32"/>
        </w:rPr>
        <w:t>(境)的住宿费、旅费、伙食补</w:t>
      </w:r>
      <w:r>
        <w:rPr>
          <w:spacing w:val="7"/>
          <w:sz w:val="32"/>
          <w:szCs w:val="32"/>
        </w:rPr>
        <w:t>助费、杂费、培</w:t>
      </w:r>
      <w:r>
        <w:rPr>
          <w:sz w:val="32"/>
          <w:szCs w:val="32"/>
        </w:rPr>
        <w:t xml:space="preserve"> </w:t>
      </w:r>
      <w:r>
        <w:rPr>
          <w:spacing w:val="-4"/>
          <w:sz w:val="32"/>
          <w:szCs w:val="32"/>
        </w:rPr>
        <w:t>训费等支出。预算数较</w:t>
      </w:r>
      <w:r>
        <w:rPr>
          <w:spacing w:val="-65"/>
          <w:sz w:val="32"/>
          <w:szCs w:val="32"/>
        </w:rPr>
        <w:t xml:space="preserve"> </w:t>
      </w:r>
      <w:r>
        <w:rPr>
          <w:spacing w:val="-4"/>
          <w:sz w:val="32"/>
          <w:szCs w:val="32"/>
        </w:rPr>
        <w:t>2023</w:t>
      </w:r>
      <w:r>
        <w:rPr>
          <w:spacing w:val="-53"/>
          <w:sz w:val="32"/>
          <w:szCs w:val="32"/>
        </w:rPr>
        <w:t xml:space="preserve"> </w:t>
      </w:r>
      <w:r>
        <w:rPr>
          <w:spacing w:val="-4"/>
          <w:sz w:val="32"/>
          <w:szCs w:val="32"/>
        </w:rPr>
        <w:t>年持平，主要原因是：无。</w:t>
      </w:r>
    </w:p>
    <w:p w14:paraId="6628DDB3">
      <w:pPr>
        <w:pStyle w:val="2"/>
        <w:spacing w:before="195" w:line="296" w:lineRule="auto"/>
        <w:ind w:left="27" w:right="248" w:firstLine="694"/>
        <w:rPr>
          <w:rFonts w:hint="default" w:eastAsia="仿宋"/>
          <w:sz w:val="32"/>
          <w:szCs w:val="32"/>
          <w:lang w:val="en-US" w:eastAsia="zh-CN"/>
        </w:rPr>
      </w:pPr>
      <w:r>
        <w:rPr>
          <w:spacing w:val="5"/>
          <w:sz w:val="32"/>
          <w:szCs w:val="32"/>
        </w:rPr>
        <w:t>(二)公务接待费</w:t>
      </w:r>
      <w:r>
        <w:rPr>
          <w:spacing w:val="-12"/>
          <w:sz w:val="32"/>
          <w:szCs w:val="32"/>
        </w:rPr>
        <w:t xml:space="preserve"> </w:t>
      </w:r>
      <w:r>
        <w:rPr>
          <w:spacing w:val="5"/>
          <w:sz w:val="32"/>
          <w:szCs w:val="32"/>
        </w:rPr>
        <w:t>15.00</w:t>
      </w:r>
      <w:r>
        <w:rPr>
          <w:spacing w:val="-42"/>
          <w:sz w:val="32"/>
          <w:szCs w:val="32"/>
        </w:rPr>
        <w:t xml:space="preserve"> </w:t>
      </w:r>
      <w:r>
        <w:rPr>
          <w:spacing w:val="5"/>
          <w:sz w:val="32"/>
          <w:szCs w:val="32"/>
        </w:rPr>
        <w:t>万元，主要用于按规定开支的</w:t>
      </w:r>
      <w:r>
        <w:rPr>
          <w:sz w:val="32"/>
          <w:szCs w:val="32"/>
        </w:rPr>
        <w:t xml:space="preserve"> </w:t>
      </w:r>
      <w:r>
        <w:rPr>
          <w:spacing w:val="-1"/>
          <w:sz w:val="32"/>
          <w:szCs w:val="32"/>
        </w:rPr>
        <w:t>各类公务接待(含外宾接待)支出。预算数较</w:t>
      </w:r>
      <w:r>
        <w:rPr>
          <w:spacing w:val="-61"/>
          <w:sz w:val="32"/>
          <w:szCs w:val="32"/>
        </w:rPr>
        <w:t xml:space="preserve"> </w:t>
      </w:r>
      <w:r>
        <w:rPr>
          <w:spacing w:val="-1"/>
          <w:sz w:val="32"/>
          <w:szCs w:val="32"/>
        </w:rPr>
        <w:t>2023</w:t>
      </w:r>
      <w:r>
        <w:rPr>
          <w:spacing w:val="-56"/>
          <w:sz w:val="32"/>
          <w:szCs w:val="32"/>
        </w:rPr>
        <w:t xml:space="preserve"> </w:t>
      </w:r>
      <w:r>
        <w:rPr>
          <w:rFonts w:hint="eastAsia"/>
          <w:spacing w:val="-1"/>
          <w:sz w:val="32"/>
          <w:szCs w:val="32"/>
          <w:lang w:val="en-US" w:eastAsia="zh-CN"/>
        </w:rPr>
        <w:t>减少1万元，下降5</w:t>
      </w:r>
      <w:r>
        <w:rPr>
          <w:spacing w:val="-4"/>
          <w:sz w:val="32"/>
          <w:szCs w:val="32"/>
        </w:rPr>
        <w:t>%，主要原因是：</w:t>
      </w:r>
      <w:r>
        <w:rPr>
          <w:rFonts w:hint="eastAsia"/>
          <w:spacing w:val="-4"/>
          <w:sz w:val="32"/>
          <w:szCs w:val="32"/>
          <w:lang w:val="en-US" w:eastAsia="zh-CN"/>
        </w:rPr>
        <w:t>严控三公经费支出。</w:t>
      </w:r>
    </w:p>
    <w:p w14:paraId="1BCE0A15">
      <w:pPr>
        <w:pStyle w:val="2"/>
        <w:spacing w:before="191" w:line="311" w:lineRule="auto"/>
        <w:ind w:left="35" w:firstLine="687"/>
        <w:rPr>
          <w:sz w:val="32"/>
          <w:szCs w:val="32"/>
        </w:rPr>
      </w:pPr>
      <w:r>
        <w:rPr>
          <w:spacing w:val="5"/>
          <w:sz w:val="32"/>
          <w:szCs w:val="32"/>
        </w:rPr>
        <w:t>(三)公务用车购置及运行费</w:t>
      </w:r>
      <w:r>
        <w:rPr>
          <w:spacing w:val="-12"/>
          <w:sz w:val="32"/>
          <w:szCs w:val="32"/>
        </w:rPr>
        <w:t xml:space="preserve"> </w:t>
      </w:r>
      <w:r>
        <w:rPr>
          <w:spacing w:val="5"/>
          <w:sz w:val="32"/>
          <w:szCs w:val="32"/>
        </w:rPr>
        <w:t>17.00</w:t>
      </w:r>
      <w:r>
        <w:rPr>
          <w:spacing w:val="-42"/>
          <w:sz w:val="32"/>
          <w:szCs w:val="32"/>
        </w:rPr>
        <w:t xml:space="preserve"> </w:t>
      </w:r>
      <w:r>
        <w:rPr>
          <w:spacing w:val="5"/>
          <w:sz w:val="32"/>
          <w:szCs w:val="32"/>
        </w:rPr>
        <w:t>万元，其中，公务</w:t>
      </w:r>
      <w:r>
        <w:rPr>
          <w:sz w:val="32"/>
          <w:szCs w:val="32"/>
        </w:rPr>
        <w:t xml:space="preserve">  </w:t>
      </w:r>
      <w:r>
        <w:rPr>
          <w:spacing w:val="11"/>
          <w:sz w:val="32"/>
          <w:szCs w:val="32"/>
        </w:rPr>
        <w:t>用车购置费</w:t>
      </w:r>
      <w:r>
        <w:rPr>
          <w:spacing w:val="-33"/>
          <w:sz w:val="32"/>
          <w:szCs w:val="32"/>
        </w:rPr>
        <w:t xml:space="preserve"> </w:t>
      </w:r>
      <w:r>
        <w:rPr>
          <w:spacing w:val="11"/>
          <w:sz w:val="32"/>
          <w:szCs w:val="32"/>
        </w:rPr>
        <w:t>0.00</w:t>
      </w:r>
      <w:r>
        <w:rPr>
          <w:spacing w:val="-35"/>
          <w:sz w:val="32"/>
          <w:szCs w:val="32"/>
        </w:rPr>
        <w:t xml:space="preserve"> </w:t>
      </w:r>
      <w:r>
        <w:rPr>
          <w:spacing w:val="11"/>
          <w:sz w:val="32"/>
          <w:szCs w:val="32"/>
        </w:rPr>
        <w:t>万元</w:t>
      </w:r>
      <w:r>
        <w:rPr>
          <w:spacing w:val="-95"/>
          <w:sz w:val="32"/>
          <w:szCs w:val="32"/>
        </w:rPr>
        <w:t xml:space="preserve"> </w:t>
      </w:r>
      <w:r>
        <w:rPr>
          <w:spacing w:val="11"/>
          <w:sz w:val="32"/>
          <w:szCs w:val="32"/>
        </w:rPr>
        <w:t>，主要用于单位公务用车购置支出</w:t>
      </w:r>
      <w:r>
        <w:rPr>
          <w:sz w:val="32"/>
          <w:szCs w:val="32"/>
        </w:rPr>
        <w:t xml:space="preserve">  </w:t>
      </w:r>
      <w:r>
        <w:rPr>
          <w:spacing w:val="3"/>
          <w:sz w:val="32"/>
          <w:szCs w:val="32"/>
        </w:rPr>
        <w:t>（含车辆购置税、牌照费</w:t>
      </w:r>
      <w:r>
        <w:rPr>
          <w:spacing w:val="-47"/>
          <w:sz w:val="32"/>
          <w:szCs w:val="32"/>
        </w:rPr>
        <w:t>），</w:t>
      </w:r>
      <w:r>
        <w:rPr>
          <w:spacing w:val="3"/>
          <w:sz w:val="32"/>
          <w:szCs w:val="32"/>
        </w:rPr>
        <w:t>较</w:t>
      </w:r>
      <w:r>
        <w:rPr>
          <w:spacing w:val="-52"/>
          <w:sz w:val="32"/>
          <w:szCs w:val="32"/>
        </w:rPr>
        <w:t xml:space="preserve"> </w:t>
      </w:r>
      <w:r>
        <w:rPr>
          <w:spacing w:val="3"/>
          <w:sz w:val="32"/>
          <w:szCs w:val="32"/>
        </w:rPr>
        <w:t>2023</w:t>
      </w:r>
      <w:r>
        <w:rPr>
          <w:spacing w:val="-40"/>
          <w:sz w:val="32"/>
          <w:szCs w:val="32"/>
        </w:rPr>
        <w:t xml:space="preserve"> </w:t>
      </w:r>
      <w:r>
        <w:rPr>
          <w:spacing w:val="3"/>
          <w:sz w:val="32"/>
          <w:szCs w:val="32"/>
        </w:rPr>
        <w:t>年持平，主要原因是：</w:t>
      </w:r>
      <w:r>
        <w:rPr>
          <w:sz w:val="32"/>
          <w:szCs w:val="32"/>
        </w:rPr>
        <w:t xml:space="preserve"> </w:t>
      </w:r>
      <w:r>
        <w:rPr>
          <w:spacing w:val="7"/>
          <w:sz w:val="32"/>
          <w:szCs w:val="32"/>
        </w:rPr>
        <w:t>无；公务用车运行维护费</w:t>
      </w:r>
      <w:r>
        <w:rPr>
          <w:spacing w:val="-23"/>
          <w:sz w:val="32"/>
          <w:szCs w:val="32"/>
        </w:rPr>
        <w:t xml:space="preserve"> </w:t>
      </w:r>
      <w:r>
        <w:rPr>
          <w:spacing w:val="7"/>
          <w:sz w:val="32"/>
          <w:szCs w:val="32"/>
        </w:rPr>
        <w:t>17.00</w:t>
      </w:r>
      <w:r>
        <w:rPr>
          <w:spacing w:val="-43"/>
          <w:sz w:val="32"/>
          <w:szCs w:val="32"/>
        </w:rPr>
        <w:t xml:space="preserve"> </w:t>
      </w:r>
      <w:r>
        <w:rPr>
          <w:spacing w:val="7"/>
          <w:sz w:val="32"/>
          <w:szCs w:val="32"/>
        </w:rPr>
        <w:t>万元，主要用于开展工作</w:t>
      </w:r>
      <w:r>
        <w:rPr>
          <w:sz w:val="32"/>
          <w:szCs w:val="32"/>
        </w:rPr>
        <w:t xml:space="preserve">  </w:t>
      </w:r>
      <w:r>
        <w:rPr>
          <w:spacing w:val="11"/>
          <w:sz w:val="32"/>
          <w:szCs w:val="32"/>
        </w:rPr>
        <w:t>所需公务用车的燃料费、维修费、过路过桥费</w:t>
      </w:r>
      <w:r>
        <w:rPr>
          <w:spacing w:val="10"/>
          <w:sz w:val="32"/>
          <w:szCs w:val="32"/>
        </w:rPr>
        <w:t>、保险费、</w:t>
      </w:r>
    </w:p>
    <w:p w14:paraId="0206751A">
      <w:pPr>
        <w:pStyle w:val="2"/>
        <w:spacing w:before="195" w:line="296" w:lineRule="auto"/>
        <w:ind w:left="27" w:right="248" w:firstLine="694"/>
        <w:rPr>
          <w:rFonts w:hint="default" w:eastAsia="仿宋"/>
          <w:sz w:val="32"/>
          <w:szCs w:val="32"/>
          <w:lang w:val="en-US" w:eastAsia="zh-CN"/>
        </w:rPr>
      </w:pPr>
      <w:r>
        <w:rPr>
          <w:spacing w:val="-3"/>
          <w:sz w:val="32"/>
          <w:szCs w:val="32"/>
        </w:rPr>
        <w:t>安全奖励费用等支出，较</w:t>
      </w:r>
      <w:r>
        <w:rPr>
          <w:spacing w:val="-62"/>
          <w:sz w:val="32"/>
          <w:szCs w:val="32"/>
        </w:rPr>
        <w:t xml:space="preserve"> </w:t>
      </w:r>
      <w:r>
        <w:rPr>
          <w:spacing w:val="-3"/>
          <w:sz w:val="32"/>
          <w:szCs w:val="32"/>
        </w:rPr>
        <w:t>2023</w:t>
      </w:r>
      <w:r>
        <w:rPr>
          <w:spacing w:val="-50"/>
          <w:sz w:val="32"/>
          <w:szCs w:val="32"/>
        </w:rPr>
        <w:t xml:space="preserve"> </w:t>
      </w:r>
      <w:r>
        <w:rPr>
          <w:spacing w:val="-3"/>
          <w:sz w:val="32"/>
          <w:szCs w:val="32"/>
        </w:rPr>
        <w:t>年</w:t>
      </w:r>
      <w:r>
        <w:rPr>
          <w:rFonts w:hint="eastAsia"/>
          <w:spacing w:val="-3"/>
          <w:sz w:val="32"/>
          <w:szCs w:val="32"/>
          <w:lang w:val="en-US" w:eastAsia="zh-CN"/>
        </w:rPr>
        <w:t>减少1万元，下降5%</w:t>
      </w:r>
      <w:r>
        <w:rPr>
          <w:spacing w:val="-3"/>
          <w:sz w:val="32"/>
          <w:szCs w:val="32"/>
        </w:rPr>
        <w:t>，主要原因是：</w:t>
      </w:r>
      <w:r>
        <w:rPr>
          <w:rFonts w:hint="eastAsia"/>
          <w:spacing w:val="-4"/>
          <w:sz w:val="32"/>
          <w:szCs w:val="32"/>
          <w:lang w:val="en-US" w:eastAsia="zh-CN"/>
        </w:rPr>
        <w:t>严控三公经费支出。</w:t>
      </w:r>
    </w:p>
    <w:p w14:paraId="3A6CE952">
      <w:pPr>
        <w:spacing w:before="198" w:line="221" w:lineRule="auto"/>
        <w:ind w:left="670"/>
        <w:outlineLvl w:val="2"/>
        <w:rPr>
          <w:rFonts w:ascii="黑体" w:hAnsi="黑体" w:eastAsia="黑体" w:cs="黑体"/>
          <w:sz w:val="32"/>
          <w:szCs w:val="32"/>
        </w:rPr>
      </w:pPr>
      <w:r>
        <w:rPr>
          <w:rFonts w:ascii="黑体" w:hAnsi="黑体" w:eastAsia="黑体" w:cs="黑体"/>
          <w:spacing w:val="-3"/>
          <w:sz w:val="32"/>
          <w:szCs w:val="32"/>
        </w:rPr>
        <w:t>九、政府性基金预算支出预算情况说明</w:t>
      </w:r>
    </w:p>
    <w:p w14:paraId="2C0CF76B">
      <w:pPr>
        <w:pStyle w:val="2"/>
        <w:spacing w:before="195" w:line="334" w:lineRule="auto"/>
        <w:ind w:left="35" w:right="248" w:firstLine="633"/>
        <w:rPr>
          <w:sz w:val="32"/>
          <w:szCs w:val="32"/>
        </w:rPr>
      </w:pPr>
      <w:r>
        <w:rPr>
          <w:spacing w:val="7"/>
          <w:sz w:val="32"/>
          <w:szCs w:val="32"/>
        </w:rPr>
        <w:t>2024</w:t>
      </w:r>
      <w:r>
        <w:rPr>
          <w:spacing w:val="-42"/>
          <w:sz w:val="32"/>
          <w:szCs w:val="32"/>
        </w:rPr>
        <w:t xml:space="preserve"> </w:t>
      </w:r>
      <w:r>
        <w:rPr>
          <w:spacing w:val="7"/>
          <w:sz w:val="32"/>
          <w:szCs w:val="32"/>
        </w:rPr>
        <w:t>年渑池县文化广电和旅游局部门</w:t>
      </w:r>
      <w:r>
        <w:rPr>
          <w:spacing w:val="6"/>
          <w:sz w:val="32"/>
          <w:szCs w:val="32"/>
        </w:rPr>
        <w:t>政府性</w:t>
      </w:r>
      <w:r>
        <w:rPr>
          <w:sz w:val="32"/>
          <w:szCs w:val="32"/>
        </w:rPr>
        <w:t xml:space="preserve"> </w:t>
      </w:r>
      <w:r>
        <w:rPr>
          <w:spacing w:val="-6"/>
          <w:sz w:val="32"/>
          <w:szCs w:val="32"/>
        </w:rPr>
        <w:t>基金预算支出</w:t>
      </w:r>
      <w:r>
        <w:rPr>
          <w:spacing w:val="-53"/>
          <w:sz w:val="32"/>
          <w:szCs w:val="32"/>
        </w:rPr>
        <w:t xml:space="preserve"> </w:t>
      </w:r>
      <w:r>
        <w:rPr>
          <w:spacing w:val="-6"/>
          <w:sz w:val="32"/>
          <w:szCs w:val="32"/>
        </w:rPr>
        <w:t>0.00</w:t>
      </w:r>
      <w:r>
        <w:rPr>
          <w:spacing w:val="-56"/>
          <w:sz w:val="32"/>
          <w:szCs w:val="32"/>
        </w:rPr>
        <w:t xml:space="preserve"> </w:t>
      </w:r>
      <w:r>
        <w:rPr>
          <w:spacing w:val="-6"/>
          <w:sz w:val="32"/>
          <w:szCs w:val="32"/>
        </w:rPr>
        <w:t>万元，用于：无。</w:t>
      </w:r>
    </w:p>
    <w:p w14:paraId="7E6F3239">
      <w:pPr>
        <w:spacing w:line="334" w:lineRule="auto"/>
        <w:rPr>
          <w:sz w:val="32"/>
          <w:szCs w:val="32"/>
        </w:rPr>
        <w:sectPr>
          <w:pgSz w:w="11906" w:h="16839"/>
          <w:pgMar w:top="1431" w:right="1551" w:bottom="0" w:left="1785" w:header="0" w:footer="0" w:gutter="0"/>
          <w:cols w:space="720" w:num="1"/>
        </w:sectPr>
      </w:pPr>
    </w:p>
    <w:p w14:paraId="4FDB8D57">
      <w:pPr>
        <w:spacing w:before="196" w:line="221" w:lineRule="auto"/>
        <w:ind w:left="666"/>
        <w:outlineLvl w:val="2"/>
        <w:rPr>
          <w:rFonts w:ascii="黑体" w:hAnsi="黑体" w:eastAsia="黑体" w:cs="黑体"/>
          <w:sz w:val="32"/>
          <w:szCs w:val="32"/>
        </w:rPr>
      </w:pPr>
      <w:r>
        <w:rPr>
          <w:rFonts w:ascii="黑体" w:hAnsi="黑体" w:eastAsia="黑体" w:cs="黑体"/>
          <w:spacing w:val="-3"/>
          <w:sz w:val="32"/>
          <w:szCs w:val="32"/>
        </w:rPr>
        <w:t>十、其他重要事项的情况说明</w:t>
      </w:r>
    </w:p>
    <w:p w14:paraId="190D0400">
      <w:pPr>
        <w:spacing w:before="195" w:line="225" w:lineRule="auto"/>
        <w:ind w:left="722"/>
        <w:rPr>
          <w:rFonts w:ascii="楷体" w:hAnsi="楷体" w:eastAsia="楷体" w:cs="楷体"/>
          <w:sz w:val="32"/>
          <w:szCs w:val="32"/>
        </w:rPr>
      </w:pPr>
      <w:r>
        <w:rPr>
          <w:rFonts w:ascii="楷体" w:hAnsi="楷体" w:eastAsia="楷体" w:cs="楷体"/>
          <w:spacing w:val="-8"/>
          <w:sz w:val="32"/>
          <w:szCs w:val="32"/>
        </w:rPr>
        <w:t>(一)机构运行经费支出情况</w:t>
      </w:r>
    </w:p>
    <w:p w14:paraId="544F6FBE">
      <w:pPr>
        <w:pStyle w:val="2"/>
        <w:spacing w:before="187" w:line="333" w:lineRule="auto"/>
        <w:ind w:left="37" w:right="253" w:firstLine="631"/>
        <w:rPr>
          <w:sz w:val="32"/>
          <w:szCs w:val="32"/>
        </w:rPr>
      </w:pPr>
      <w:r>
        <w:rPr>
          <w:spacing w:val="7"/>
          <w:sz w:val="32"/>
          <w:szCs w:val="32"/>
        </w:rPr>
        <w:t>2024</w:t>
      </w:r>
      <w:r>
        <w:rPr>
          <w:spacing w:val="-42"/>
          <w:sz w:val="32"/>
          <w:szCs w:val="32"/>
        </w:rPr>
        <w:t xml:space="preserve"> </w:t>
      </w:r>
      <w:r>
        <w:rPr>
          <w:spacing w:val="7"/>
          <w:sz w:val="32"/>
          <w:szCs w:val="32"/>
        </w:rPr>
        <w:t>年渑池县文化广电和旅游局部门</w:t>
      </w:r>
      <w:r>
        <w:rPr>
          <w:spacing w:val="6"/>
          <w:sz w:val="32"/>
          <w:szCs w:val="32"/>
        </w:rPr>
        <w:t>机构运</w:t>
      </w:r>
      <w:r>
        <w:rPr>
          <w:sz w:val="32"/>
          <w:szCs w:val="32"/>
        </w:rPr>
        <w:t xml:space="preserve"> </w:t>
      </w:r>
      <w:r>
        <w:rPr>
          <w:spacing w:val="2"/>
          <w:sz w:val="32"/>
          <w:szCs w:val="32"/>
        </w:rPr>
        <w:t>行经费支出预算</w:t>
      </w:r>
      <w:r>
        <w:rPr>
          <w:spacing w:val="-42"/>
          <w:sz w:val="32"/>
          <w:szCs w:val="32"/>
        </w:rPr>
        <w:t xml:space="preserve"> </w:t>
      </w:r>
      <w:r>
        <w:rPr>
          <w:rFonts w:hint="eastAsia"/>
          <w:spacing w:val="2"/>
          <w:sz w:val="32"/>
          <w:szCs w:val="32"/>
          <w:lang w:val="en-US" w:eastAsia="zh-CN"/>
        </w:rPr>
        <w:t>7.95</w:t>
      </w:r>
      <w:r>
        <w:rPr>
          <w:spacing w:val="-50"/>
          <w:sz w:val="32"/>
          <w:szCs w:val="32"/>
        </w:rPr>
        <w:t xml:space="preserve"> </w:t>
      </w:r>
      <w:r>
        <w:rPr>
          <w:spacing w:val="2"/>
          <w:sz w:val="32"/>
          <w:szCs w:val="32"/>
        </w:rPr>
        <w:t>万元，主要保障机构正常运转及正常</w:t>
      </w:r>
      <w:r>
        <w:rPr>
          <w:sz w:val="32"/>
          <w:szCs w:val="32"/>
        </w:rPr>
        <w:t xml:space="preserve"> </w:t>
      </w:r>
      <w:r>
        <w:rPr>
          <w:spacing w:val="2"/>
          <w:sz w:val="32"/>
          <w:szCs w:val="32"/>
        </w:rPr>
        <w:t>履职需要，较</w:t>
      </w:r>
      <w:r>
        <w:rPr>
          <w:spacing w:val="-46"/>
          <w:sz w:val="32"/>
          <w:szCs w:val="32"/>
        </w:rPr>
        <w:t xml:space="preserve"> </w:t>
      </w:r>
      <w:r>
        <w:rPr>
          <w:spacing w:val="2"/>
          <w:sz w:val="32"/>
          <w:szCs w:val="32"/>
        </w:rPr>
        <w:t>2023</w:t>
      </w:r>
      <w:r>
        <w:rPr>
          <w:spacing w:val="-46"/>
          <w:sz w:val="32"/>
          <w:szCs w:val="32"/>
        </w:rPr>
        <w:t xml:space="preserve"> </w:t>
      </w:r>
      <w:r>
        <w:rPr>
          <w:spacing w:val="2"/>
          <w:sz w:val="32"/>
          <w:szCs w:val="32"/>
        </w:rPr>
        <w:t>年持平，</w:t>
      </w:r>
      <w:r>
        <w:rPr>
          <w:rFonts w:ascii="仿宋" w:hAnsi="仿宋" w:eastAsia="仿宋" w:cs="仿宋"/>
          <w:spacing w:val="2"/>
          <w:sz w:val="32"/>
          <w:szCs w:val="32"/>
        </w:rPr>
        <w:t>主要原因：</w:t>
      </w:r>
      <w:r>
        <w:rPr>
          <w:rFonts w:hint="eastAsia" w:ascii="仿宋" w:hAnsi="仿宋" w:eastAsia="仿宋" w:cs="仿宋"/>
          <w:spacing w:val="2"/>
          <w:sz w:val="32"/>
          <w:szCs w:val="32"/>
          <w:lang w:val="en-US" w:eastAsia="zh-CN"/>
        </w:rPr>
        <w:t>严控运行经费支出，厉行节约</w:t>
      </w:r>
      <w:r>
        <w:rPr>
          <w:rFonts w:ascii="仿宋" w:hAnsi="仿宋" w:eastAsia="仿宋" w:cs="仿宋"/>
          <w:spacing w:val="2"/>
          <w:sz w:val="32"/>
          <w:szCs w:val="32"/>
        </w:rPr>
        <w:t>。</w:t>
      </w:r>
    </w:p>
    <w:p w14:paraId="59C10474">
      <w:pPr>
        <w:spacing w:line="226" w:lineRule="auto"/>
        <w:ind w:left="722"/>
        <w:rPr>
          <w:rFonts w:ascii="楷体" w:hAnsi="楷体" w:eastAsia="楷体" w:cs="楷体"/>
          <w:sz w:val="32"/>
          <w:szCs w:val="32"/>
        </w:rPr>
      </w:pPr>
      <w:r>
        <w:rPr>
          <w:rFonts w:ascii="楷体" w:hAnsi="楷体" w:eastAsia="楷体" w:cs="楷体"/>
          <w:spacing w:val="-9"/>
          <w:sz w:val="32"/>
          <w:szCs w:val="32"/>
        </w:rPr>
        <w:t>(二)政府采购支出情况</w:t>
      </w:r>
    </w:p>
    <w:p w14:paraId="5285EF7B">
      <w:pPr>
        <w:pStyle w:val="2"/>
        <w:spacing w:before="187" w:line="333" w:lineRule="auto"/>
        <w:ind w:left="27" w:right="14" w:firstLine="641"/>
        <w:jc w:val="both"/>
        <w:rPr>
          <w:sz w:val="32"/>
          <w:szCs w:val="32"/>
        </w:rPr>
      </w:pPr>
      <w:r>
        <w:rPr>
          <w:spacing w:val="-1"/>
          <w:sz w:val="32"/>
          <w:szCs w:val="32"/>
        </w:rPr>
        <w:t>2024</w:t>
      </w:r>
      <w:r>
        <w:rPr>
          <w:spacing w:val="-48"/>
          <w:sz w:val="32"/>
          <w:szCs w:val="32"/>
        </w:rPr>
        <w:t xml:space="preserve"> </w:t>
      </w:r>
      <w:r>
        <w:rPr>
          <w:spacing w:val="-1"/>
          <w:sz w:val="32"/>
          <w:szCs w:val="32"/>
        </w:rPr>
        <w:t>年我部门政府采购预算安排</w:t>
      </w:r>
      <w:r>
        <w:rPr>
          <w:spacing w:val="-63"/>
          <w:sz w:val="32"/>
          <w:szCs w:val="32"/>
        </w:rPr>
        <w:t xml:space="preserve"> </w:t>
      </w:r>
      <w:r>
        <w:rPr>
          <w:spacing w:val="-1"/>
          <w:sz w:val="32"/>
          <w:szCs w:val="32"/>
        </w:rPr>
        <w:t>0.00</w:t>
      </w:r>
      <w:r>
        <w:rPr>
          <w:spacing w:val="-53"/>
          <w:sz w:val="32"/>
          <w:szCs w:val="32"/>
        </w:rPr>
        <w:t xml:space="preserve"> </w:t>
      </w:r>
      <w:r>
        <w:rPr>
          <w:spacing w:val="-1"/>
          <w:sz w:val="32"/>
          <w:szCs w:val="32"/>
        </w:rPr>
        <w:t>万元，</w:t>
      </w:r>
      <w:r>
        <w:rPr>
          <w:sz w:val="32"/>
          <w:szCs w:val="32"/>
        </w:rPr>
        <w:t xml:space="preserve"> </w:t>
      </w:r>
      <w:r>
        <w:rPr>
          <w:spacing w:val="6"/>
          <w:sz w:val="32"/>
          <w:szCs w:val="32"/>
        </w:rPr>
        <w:t>其中：政府采购货物预算0.00</w:t>
      </w:r>
      <w:r>
        <w:rPr>
          <w:spacing w:val="-37"/>
          <w:sz w:val="32"/>
          <w:szCs w:val="32"/>
        </w:rPr>
        <w:t xml:space="preserve"> </w:t>
      </w:r>
      <w:r>
        <w:rPr>
          <w:spacing w:val="6"/>
          <w:sz w:val="32"/>
          <w:szCs w:val="32"/>
        </w:rPr>
        <w:t>万元、政府采购工程预算0.</w:t>
      </w:r>
      <w:r>
        <w:rPr>
          <w:sz w:val="32"/>
          <w:szCs w:val="32"/>
        </w:rPr>
        <w:t xml:space="preserve"> </w:t>
      </w:r>
      <w:r>
        <w:rPr>
          <w:spacing w:val="-5"/>
          <w:sz w:val="32"/>
          <w:szCs w:val="32"/>
        </w:rPr>
        <w:t>00</w:t>
      </w:r>
      <w:r>
        <w:rPr>
          <w:spacing w:val="-53"/>
          <w:sz w:val="32"/>
          <w:szCs w:val="32"/>
        </w:rPr>
        <w:t xml:space="preserve"> </w:t>
      </w:r>
      <w:r>
        <w:rPr>
          <w:spacing w:val="-5"/>
          <w:sz w:val="32"/>
          <w:szCs w:val="32"/>
        </w:rPr>
        <w:t>万元、政府采购服务预算</w:t>
      </w:r>
      <w:r>
        <w:rPr>
          <w:spacing w:val="-66"/>
          <w:sz w:val="32"/>
          <w:szCs w:val="32"/>
        </w:rPr>
        <w:t xml:space="preserve"> </w:t>
      </w:r>
      <w:r>
        <w:rPr>
          <w:spacing w:val="-5"/>
          <w:sz w:val="32"/>
          <w:szCs w:val="32"/>
        </w:rPr>
        <w:t>0.00</w:t>
      </w:r>
      <w:r>
        <w:rPr>
          <w:spacing w:val="-57"/>
          <w:sz w:val="32"/>
          <w:szCs w:val="32"/>
        </w:rPr>
        <w:t xml:space="preserve"> </w:t>
      </w:r>
      <w:r>
        <w:rPr>
          <w:spacing w:val="-5"/>
          <w:sz w:val="32"/>
          <w:szCs w:val="32"/>
        </w:rPr>
        <w:t>万元。</w:t>
      </w:r>
    </w:p>
    <w:p w14:paraId="140A9691">
      <w:pPr>
        <w:spacing w:before="1" w:line="226" w:lineRule="auto"/>
        <w:ind w:left="722"/>
        <w:rPr>
          <w:rFonts w:ascii="楷体" w:hAnsi="楷体" w:eastAsia="楷体" w:cs="楷体"/>
          <w:sz w:val="32"/>
          <w:szCs w:val="32"/>
        </w:rPr>
      </w:pPr>
      <w:r>
        <w:rPr>
          <w:rFonts w:ascii="楷体" w:hAnsi="楷体" w:eastAsia="楷体" w:cs="楷体"/>
          <w:spacing w:val="-9"/>
          <w:sz w:val="32"/>
          <w:szCs w:val="32"/>
        </w:rPr>
        <w:t>(三)绩效目标设置情况</w:t>
      </w:r>
    </w:p>
    <w:p w14:paraId="53280CAE">
      <w:pPr>
        <w:pStyle w:val="2"/>
        <w:spacing w:before="189" w:line="333" w:lineRule="auto"/>
        <w:ind w:left="39" w:right="14" w:firstLine="647"/>
        <w:jc w:val="both"/>
        <w:rPr>
          <w:sz w:val="32"/>
          <w:szCs w:val="32"/>
        </w:rPr>
      </w:pPr>
      <w:r>
        <w:rPr>
          <w:spacing w:val="6"/>
          <w:sz w:val="32"/>
          <w:szCs w:val="32"/>
        </w:rPr>
        <w:t>我部门2024</w:t>
      </w:r>
      <w:r>
        <w:rPr>
          <w:spacing w:val="-38"/>
          <w:sz w:val="32"/>
          <w:szCs w:val="32"/>
        </w:rPr>
        <w:t xml:space="preserve"> </w:t>
      </w:r>
      <w:r>
        <w:rPr>
          <w:spacing w:val="6"/>
          <w:sz w:val="32"/>
          <w:szCs w:val="32"/>
        </w:rPr>
        <w:t>年预算项目均按要求编制了绩效</w:t>
      </w:r>
      <w:r>
        <w:rPr>
          <w:sz w:val="32"/>
          <w:szCs w:val="32"/>
        </w:rPr>
        <w:t xml:space="preserve"> </w:t>
      </w:r>
      <w:r>
        <w:rPr>
          <w:spacing w:val="11"/>
          <w:sz w:val="32"/>
          <w:szCs w:val="32"/>
        </w:rPr>
        <w:t>目标，从项目产出、项目效益、满意度等方面设置了绩效</w:t>
      </w:r>
      <w:r>
        <w:rPr>
          <w:spacing w:val="4"/>
          <w:sz w:val="32"/>
          <w:szCs w:val="32"/>
        </w:rPr>
        <w:t xml:space="preserve"> </w:t>
      </w:r>
      <w:r>
        <w:rPr>
          <w:spacing w:val="11"/>
          <w:sz w:val="32"/>
          <w:szCs w:val="32"/>
        </w:rPr>
        <w:t>目标，综合反映项目预期完成的数量、实效、质量，预期</w:t>
      </w:r>
      <w:r>
        <w:rPr>
          <w:spacing w:val="4"/>
          <w:sz w:val="32"/>
          <w:szCs w:val="32"/>
        </w:rPr>
        <w:t xml:space="preserve"> </w:t>
      </w:r>
      <w:r>
        <w:rPr>
          <w:spacing w:val="11"/>
          <w:sz w:val="32"/>
          <w:szCs w:val="32"/>
        </w:rPr>
        <w:t>达到的社会经济效益、可持续影响以及服务对象满意度等</w:t>
      </w:r>
      <w:r>
        <w:rPr>
          <w:spacing w:val="4"/>
          <w:sz w:val="32"/>
          <w:szCs w:val="32"/>
        </w:rPr>
        <w:t xml:space="preserve"> </w:t>
      </w:r>
      <w:r>
        <w:rPr>
          <w:spacing w:val="-16"/>
          <w:sz w:val="32"/>
          <w:szCs w:val="32"/>
        </w:rPr>
        <w:t>情况。</w:t>
      </w:r>
    </w:p>
    <w:p w14:paraId="6965C076">
      <w:pPr>
        <w:pStyle w:val="2"/>
        <w:spacing w:before="5" w:line="333" w:lineRule="auto"/>
        <w:ind w:left="34" w:right="14" w:firstLine="634"/>
        <w:jc w:val="both"/>
        <w:rPr>
          <w:sz w:val="32"/>
          <w:szCs w:val="32"/>
        </w:rPr>
      </w:pPr>
      <w:r>
        <w:rPr>
          <w:spacing w:val="7"/>
          <w:sz w:val="32"/>
          <w:szCs w:val="32"/>
        </w:rPr>
        <w:t>2024</w:t>
      </w:r>
      <w:r>
        <w:rPr>
          <w:spacing w:val="-42"/>
          <w:sz w:val="32"/>
          <w:szCs w:val="32"/>
        </w:rPr>
        <w:t xml:space="preserve"> </w:t>
      </w:r>
      <w:r>
        <w:rPr>
          <w:spacing w:val="7"/>
          <w:sz w:val="32"/>
          <w:szCs w:val="32"/>
        </w:rPr>
        <w:t>年，我部门纳入预算绩效管理</w:t>
      </w:r>
      <w:r>
        <w:rPr>
          <w:spacing w:val="6"/>
          <w:sz w:val="32"/>
          <w:szCs w:val="32"/>
        </w:rPr>
        <w:t>的支出总</w:t>
      </w:r>
      <w:r>
        <w:rPr>
          <w:sz w:val="32"/>
          <w:szCs w:val="32"/>
        </w:rPr>
        <w:t xml:space="preserve"> 额为</w:t>
      </w:r>
      <w:r>
        <w:rPr>
          <w:spacing w:val="-44"/>
          <w:sz w:val="32"/>
          <w:szCs w:val="32"/>
        </w:rPr>
        <w:t xml:space="preserve"> </w:t>
      </w:r>
      <w:r>
        <w:rPr>
          <w:sz w:val="32"/>
          <w:szCs w:val="32"/>
        </w:rPr>
        <w:t>2016.14</w:t>
      </w:r>
      <w:r>
        <w:rPr>
          <w:spacing w:val="-48"/>
          <w:sz w:val="32"/>
          <w:szCs w:val="32"/>
        </w:rPr>
        <w:t xml:space="preserve"> </w:t>
      </w:r>
      <w:r>
        <w:rPr>
          <w:sz w:val="32"/>
          <w:szCs w:val="32"/>
        </w:rPr>
        <w:t>万元，其中人员经费支出</w:t>
      </w:r>
      <w:r>
        <w:rPr>
          <w:spacing w:val="-55"/>
          <w:sz w:val="32"/>
          <w:szCs w:val="32"/>
        </w:rPr>
        <w:t xml:space="preserve"> </w:t>
      </w:r>
      <w:r>
        <w:rPr>
          <w:rFonts w:hint="eastAsia"/>
          <w:sz w:val="32"/>
          <w:szCs w:val="32"/>
          <w:lang w:val="en-US" w:eastAsia="zh-CN"/>
        </w:rPr>
        <w:t>325.85</w:t>
      </w:r>
      <w:r>
        <w:rPr>
          <w:spacing w:val="-49"/>
          <w:sz w:val="32"/>
          <w:szCs w:val="32"/>
        </w:rPr>
        <w:t xml:space="preserve"> </w:t>
      </w:r>
      <w:r>
        <w:rPr>
          <w:sz w:val="32"/>
          <w:szCs w:val="32"/>
        </w:rPr>
        <w:t xml:space="preserve">万元，公用 </w:t>
      </w:r>
      <w:r>
        <w:rPr>
          <w:spacing w:val="-4"/>
          <w:sz w:val="32"/>
          <w:szCs w:val="32"/>
        </w:rPr>
        <w:t>经费支出</w:t>
      </w:r>
      <w:r>
        <w:rPr>
          <w:spacing w:val="-65"/>
          <w:sz w:val="32"/>
          <w:szCs w:val="32"/>
        </w:rPr>
        <w:t xml:space="preserve"> </w:t>
      </w:r>
      <w:r>
        <w:rPr>
          <w:rFonts w:hint="eastAsia"/>
          <w:spacing w:val="-4"/>
          <w:sz w:val="32"/>
          <w:szCs w:val="32"/>
          <w:lang w:val="en-US" w:eastAsia="zh-CN"/>
        </w:rPr>
        <w:t>7.95</w:t>
      </w:r>
      <w:r>
        <w:rPr>
          <w:spacing w:val="-57"/>
          <w:sz w:val="32"/>
          <w:szCs w:val="32"/>
        </w:rPr>
        <w:t xml:space="preserve"> </w:t>
      </w:r>
      <w:r>
        <w:rPr>
          <w:spacing w:val="-4"/>
          <w:sz w:val="32"/>
          <w:szCs w:val="32"/>
        </w:rPr>
        <w:t>万元，支出项目共</w:t>
      </w:r>
      <w:r>
        <w:rPr>
          <w:rFonts w:hint="eastAsia"/>
          <w:spacing w:val="-66"/>
          <w:sz w:val="32"/>
          <w:szCs w:val="32"/>
          <w:lang w:val="en-US" w:eastAsia="zh-CN"/>
        </w:rPr>
        <w:t>12</w:t>
      </w:r>
      <w:r>
        <w:rPr>
          <w:spacing w:val="-58"/>
          <w:sz w:val="32"/>
          <w:szCs w:val="32"/>
        </w:rPr>
        <w:t xml:space="preserve"> </w:t>
      </w:r>
      <w:r>
        <w:rPr>
          <w:spacing w:val="-4"/>
          <w:sz w:val="32"/>
          <w:szCs w:val="32"/>
        </w:rPr>
        <w:t>个，支出总额</w:t>
      </w:r>
      <w:r>
        <w:rPr>
          <w:spacing w:val="-45"/>
          <w:sz w:val="32"/>
          <w:szCs w:val="32"/>
        </w:rPr>
        <w:t xml:space="preserve"> </w:t>
      </w:r>
      <w:r>
        <w:rPr>
          <w:spacing w:val="-5"/>
          <w:sz w:val="32"/>
          <w:szCs w:val="32"/>
        </w:rPr>
        <w:t>1682.34</w:t>
      </w:r>
      <w:r>
        <w:rPr>
          <w:sz w:val="32"/>
          <w:szCs w:val="32"/>
        </w:rPr>
        <w:t xml:space="preserve"> </w:t>
      </w:r>
      <w:r>
        <w:rPr>
          <w:spacing w:val="2"/>
          <w:sz w:val="32"/>
          <w:szCs w:val="32"/>
        </w:rPr>
        <w:t>万元，其中预算支出</w:t>
      </w:r>
      <w:r>
        <w:rPr>
          <w:spacing w:val="-32"/>
          <w:sz w:val="32"/>
          <w:szCs w:val="32"/>
        </w:rPr>
        <w:t xml:space="preserve"> </w:t>
      </w:r>
      <w:r>
        <w:rPr>
          <w:spacing w:val="2"/>
          <w:sz w:val="32"/>
          <w:szCs w:val="32"/>
        </w:rPr>
        <w:t>100</w:t>
      </w:r>
      <w:r>
        <w:rPr>
          <w:spacing w:val="-42"/>
          <w:sz w:val="32"/>
          <w:szCs w:val="32"/>
        </w:rPr>
        <w:t xml:space="preserve"> </w:t>
      </w:r>
      <w:r>
        <w:rPr>
          <w:spacing w:val="2"/>
          <w:sz w:val="32"/>
          <w:szCs w:val="32"/>
        </w:rPr>
        <w:t>万元及</w:t>
      </w:r>
      <w:r>
        <w:rPr>
          <w:spacing w:val="-31"/>
          <w:sz w:val="32"/>
          <w:szCs w:val="32"/>
        </w:rPr>
        <w:t xml:space="preserve"> </w:t>
      </w:r>
      <w:r>
        <w:rPr>
          <w:spacing w:val="2"/>
          <w:sz w:val="32"/>
          <w:szCs w:val="32"/>
        </w:rPr>
        <w:t>100</w:t>
      </w:r>
      <w:r>
        <w:rPr>
          <w:spacing w:val="-43"/>
          <w:sz w:val="32"/>
          <w:szCs w:val="32"/>
        </w:rPr>
        <w:t xml:space="preserve"> </w:t>
      </w:r>
      <w:r>
        <w:rPr>
          <w:spacing w:val="2"/>
          <w:sz w:val="32"/>
          <w:szCs w:val="32"/>
        </w:rPr>
        <w:t>万元以</w:t>
      </w:r>
      <w:r>
        <w:rPr>
          <w:spacing w:val="1"/>
          <w:sz w:val="32"/>
          <w:szCs w:val="32"/>
        </w:rPr>
        <w:t>上项目</w:t>
      </w:r>
      <w:r>
        <w:rPr>
          <w:rFonts w:hint="eastAsia"/>
          <w:spacing w:val="-52"/>
          <w:sz w:val="32"/>
          <w:szCs w:val="32"/>
          <w:lang w:val="en-US" w:eastAsia="zh-CN"/>
        </w:rPr>
        <w:t>2</w:t>
      </w:r>
      <w:r>
        <w:rPr>
          <w:spacing w:val="-44"/>
          <w:sz w:val="32"/>
          <w:szCs w:val="32"/>
        </w:rPr>
        <w:t xml:space="preserve"> </w:t>
      </w:r>
      <w:r>
        <w:rPr>
          <w:spacing w:val="1"/>
          <w:sz w:val="32"/>
          <w:szCs w:val="32"/>
        </w:rPr>
        <w:t>个，</w:t>
      </w:r>
      <w:r>
        <w:rPr>
          <w:sz w:val="32"/>
          <w:szCs w:val="32"/>
        </w:rPr>
        <w:t xml:space="preserve"> </w:t>
      </w:r>
      <w:r>
        <w:rPr>
          <w:spacing w:val="-1"/>
          <w:sz w:val="32"/>
          <w:szCs w:val="32"/>
        </w:rPr>
        <w:t>支出总额</w:t>
      </w:r>
      <w:r>
        <w:rPr>
          <w:spacing w:val="-64"/>
          <w:sz w:val="32"/>
          <w:szCs w:val="32"/>
        </w:rPr>
        <w:t xml:space="preserve"> </w:t>
      </w:r>
      <w:r>
        <w:rPr>
          <w:rFonts w:hint="eastAsia"/>
          <w:spacing w:val="-1"/>
          <w:sz w:val="32"/>
          <w:szCs w:val="32"/>
          <w:lang w:val="en-US" w:eastAsia="zh-CN"/>
        </w:rPr>
        <w:t>1444.34</w:t>
      </w:r>
      <w:r>
        <w:rPr>
          <w:spacing w:val="-1"/>
          <w:sz w:val="32"/>
          <w:szCs w:val="32"/>
        </w:rPr>
        <w:t>万元。我部门2024</w:t>
      </w:r>
      <w:r>
        <w:rPr>
          <w:spacing w:val="-50"/>
          <w:sz w:val="32"/>
          <w:szCs w:val="32"/>
        </w:rPr>
        <w:t xml:space="preserve"> </w:t>
      </w:r>
      <w:r>
        <w:rPr>
          <w:spacing w:val="-1"/>
          <w:sz w:val="32"/>
          <w:szCs w:val="32"/>
        </w:rPr>
        <w:t>年未开展重点项</w:t>
      </w:r>
      <w:r>
        <w:rPr>
          <w:sz w:val="32"/>
          <w:szCs w:val="32"/>
        </w:rPr>
        <w:t xml:space="preserve"> </w:t>
      </w:r>
      <w:r>
        <w:rPr>
          <w:spacing w:val="-7"/>
          <w:sz w:val="32"/>
          <w:szCs w:val="32"/>
        </w:rPr>
        <w:t>目预算的绩效目标。</w:t>
      </w:r>
    </w:p>
    <w:p w14:paraId="145E8784">
      <w:pPr>
        <w:spacing w:before="1" w:line="222" w:lineRule="auto"/>
        <w:ind w:left="722"/>
        <w:rPr>
          <w:rFonts w:ascii="楷体" w:hAnsi="楷体" w:eastAsia="楷体" w:cs="楷体"/>
          <w:sz w:val="32"/>
          <w:szCs w:val="32"/>
        </w:rPr>
      </w:pPr>
      <w:r>
        <w:rPr>
          <w:rFonts w:ascii="楷体" w:hAnsi="楷体" w:eastAsia="楷体" w:cs="楷体"/>
          <w:spacing w:val="-9"/>
          <w:sz w:val="32"/>
          <w:szCs w:val="32"/>
        </w:rPr>
        <w:t>(四)国有资产占用情况</w:t>
      </w:r>
    </w:p>
    <w:p w14:paraId="4D84240C">
      <w:pPr>
        <w:pStyle w:val="2"/>
        <w:spacing w:before="193" w:line="219" w:lineRule="auto"/>
        <w:ind w:right="24"/>
        <w:jc w:val="right"/>
        <w:rPr>
          <w:sz w:val="32"/>
          <w:szCs w:val="32"/>
        </w:rPr>
      </w:pPr>
      <w:r>
        <w:rPr>
          <w:spacing w:val="4"/>
          <w:sz w:val="32"/>
          <w:szCs w:val="32"/>
        </w:rPr>
        <w:t>2023</w:t>
      </w:r>
      <w:r>
        <w:rPr>
          <w:spacing w:val="-37"/>
          <w:sz w:val="32"/>
          <w:szCs w:val="32"/>
        </w:rPr>
        <w:t xml:space="preserve"> </w:t>
      </w:r>
      <w:r>
        <w:rPr>
          <w:spacing w:val="4"/>
          <w:sz w:val="32"/>
          <w:szCs w:val="32"/>
        </w:rPr>
        <w:t>年期末，我部门共有车辆</w:t>
      </w:r>
      <w:r>
        <w:rPr>
          <w:rFonts w:hint="eastAsia"/>
          <w:spacing w:val="-55"/>
          <w:sz w:val="32"/>
          <w:szCs w:val="32"/>
          <w:lang w:val="en-US" w:eastAsia="zh-CN"/>
        </w:rPr>
        <w:t>3</w:t>
      </w:r>
      <w:r>
        <w:rPr>
          <w:spacing w:val="-49"/>
          <w:sz w:val="32"/>
          <w:szCs w:val="32"/>
        </w:rPr>
        <w:t xml:space="preserve"> </w:t>
      </w:r>
      <w:r>
        <w:rPr>
          <w:spacing w:val="4"/>
          <w:sz w:val="32"/>
          <w:szCs w:val="32"/>
        </w:rPr>
        <w:t>辆，其中：</w:t>
      </w:r>
    </w:p>
    <w:p w14:paraId="41DA92F5">
      <w:pPr>
        <w:spacing w:line="219" w:lineRule="auto"/>
        <w:rPr>
          <w:sz w:val="32"/>
          <w:szCs w:val="32"/>
        </w:rPr>
        <w:sectPr>
          <w:pgSz w:w="11906" w:h="16839"/>
          <w:pgMar w:top="1431" w:right="1785" w:bottom="0" w:left="1785" w:header="0" w:footer="0" w:gutter="0"/>
          <w:cols w:space="720" w:num="1"/>
        </w:sectPr>
      </w:pPr>
    </w:p>
    <w:p w14:paraId="6F301591">
      <w:pPr>
        <w:pStyle w:val="2"/>
        <w:spacing w:before="199" w:line="333" w:lineRule="auto"/>
        <w:ind w:left="27" w:firstLine="12"/>
        <w:rPr>
          <w:sz w:val="32"/>
          <w:szCs w:val="32"/>
        </w:rPr>
      </w:pPr>
      <w:r>
        <w:rPr>
          <w:spacing w:val="5"/>
          <w:sz w:val="32"/>
          <w:szCs w:val="32"/>
        </w:rPr>
        <w:t>一般公务用车</w:t>
      </w:r>
      <w:r>
        <w:rPr>
          <w:spacing w:val="-42"/>
          <w:sz w:val="32"/>
          <w:szCs w:val="32"/>
        </w:rPr>
        <w:t xml:space="preserve"> </w:t>
      </w:r>
      <w:r>
        <w:rPr>
          <w:rFonts w:hint="eastAsia"/>
          <w:spacing w:val="5"/>
          <w:sz w:val="32"/>
          <w:szCs w:val="32"/>
          <w:lang w:val="en-US" w:eastAsia="zh-CN"/>
        </w:rPr>
        <w:t>3</w:t>
      </w:r>
      <w:r>
        <w:rPr>
          <w:spacing w:val="5"/>
          <w:sz w:val="32"/>
          <w:szCs w:val="32"/>
        </w:rPr>
        <w:t>辆、一般执法执勤用车</w:t>
      </w:r>
      <w:r>
        <w:rPr>
          <w:spacing w:val="-55"/>
          <w:sz w:val="32"/>
          <w:szCs w:val="32"/>
        </w:rPr>
        <w:t xml:space="preserve"> </w:t>
      </w:r>
      <w:r>
        <w:rPr>
          <w:spacing w:val="5"/>
          <w:sz w:val="32"/>
          <w:szCs w:val="32"/>
        </w:rPr>
        <w:t>0</w:t>
      </w:r>
      <w:r>
        <w:rPr>
          <w:spacing w:val="-35"/>
          <w:sz w:val="32"/>
          <w:szCs w:val="32"/>
        </w:rPr>
        <w:t xml:space="preserve"> </w:t>
      </w:r>
      <w:r>
        <w:rPr>
          <w:spacing w:val="5"/>
          <w:sz w:val="32"/>
          <w:szCs w:val="32"/>
        </w:rPr>
        <w:t>辆、特种专业技</w:t>
      </w:r>
      <w:r>
        <w:rPr>
          <w:sz w:val="32"/>
          <w:szCs w:val="32"/>
        </w:rPr>
        <w:t xml:space="preserve">  </w:t>
      </w:r>
      <w:r>
        <w:rPr>
          <w:spacing w:val="4"/>
          <w:sz w:val="32"/>
          <w:szCs w:val="32"/>
        </w:rPr>
        <w:t>术用车</w:t>
      </w:r>
      <w:r>
        <w:rPr>
          <w:spacing w:val="-55"/>
          <w:sz w:val="32"/>
          <w:szCs w:val="32"/>
        </w:rPr>
        <w:t xml:space="preserve"> </w:t>
      </w:r>
      <w:r>
        <w:rPr>
          <w:spacing w:val="4"/>
          <w:sz w:val="32"/>
          <w:szCs w:val="32"/>
        </w:rPr>
        <w:t>0</w:t>
      </w:r>
      <w:r>
        <w:rPr>
          <w:spacing w:val="-36"/>
          <w:sz w:val="32"/>
          <w:szCs w:val="32"/>
        </w:rPr>
        <w:t xml:space="preserve"> </w:t>
      </w:r>
      <w:r>
        <w:rPr>
          <w:spacing w:val="4"/>
          <w:sz w:val="32"/>
          <w:szCs w:val="32"/>
        </w:rPr>
        <w:t>辆；其他用车</w:t>
      </w:r>
      <w:r>
        <w:rPr>
          <w:spacing w:val="-55"/>
          <w:sz w:val="32"/>
          <w:szCs w:val="32"/>
        </w:rPr>
        <w:t xml:space="preserve"> </w:t>
      </w:r>
      <w:r>
        <w:rPr>
          <w:spacing w:val="4"/>
          <w:sz w:val="32"/>
          <w:szCs w:val="32"/>
        </w:rPr>
        <w:t>0</w:t>
      </w:r>
      <w:r>
        <w:rPr>
          <w:spacing w:val="-36"/>
          <w:sz w:val="32"/>
          <w:szCs w:val="32"/>
        </w:rPr>
        <w:t xml:space="preserve"> </w:t>
      </w:r>
      <w:r>
        <w:rPr>
          <w:spacing w:val="4"/>
          <w:sz w:val="32"/>
          <w:szCs w:val="32"/>
        </w:rPr>
        <w:t>辆，其他用车主要是：执法检</w:t>
      </w:r>
      <w:r>
        <w:rPr>
          <w:spacing w:val="3"/>
          <w:sz w:val="32"/>
          <w:szCs w:val="32"/>
        </w:rPr>
        <w:t>查、</w:t>
      </w:r>
      <w:r>
        <w:rPr>
          <w:sz w:val="32"/>
          <w:szCs w:val="32"/>
        </w:rPr>
        <w:t xml:space="preserve"> 文物安全巡查、景区安全检查；单价</w:t>
      </w:r>
      <w:r>
        <w:rPr>
          <w:spacing w:val="-59"/>
          <w:sz w:val="32"/>
          <w:szCs w:val="32"/>
        </w:rPr>
        <w:t xml:space="preserve"> </w:t>
      </w:r>
      <w:r>
        <w:rPr>
          <w:sz w:val="32"/>
          <w:szCs w:val="32"/>
        </w:rPr>
        <w:t>50</w:t>
      </w:r>
      <w:r>
        <w:rPr>
          <w:spacing w:val="-51"/>
          <w:sz w:val="32"/>
          <w:szCs w:val="32"/>
        </w:rPr>
        <w:t xml:space="preserve"> </w:t>
      </w:r>
      <w:r>
        <w:rPr>
          <w:sz w:val="32"/>
          <w:szCs w:val="32"/>
        </w:rPr>
        <w:t xml:space="preserve">万元以上通用设备   </w:t>
      </w:r>
      <w:r>
        <w:rPr>
          <w:spacing w:val="-7"/>
          <w:sz w:val="32"/>
          <w:szCs w:val="32"/>
        </w:rPr>
        <w:t>0</w:t>
      </w:r>
      <w:r>
        <w:rPr>
          <w:spacing w:val="-52"/>
          <w:sz w:val="32"/>
          <w:szCs w:val="32"/>
        </w:rPr>
        <w:t xml:space="preserve"> </w:t>
      </w:r>
      <w:r>
        <w:rPr>
          <w:spacing w:val="-7"/>
          <w:sz w:val="32"/>
          <w:szCs w:val="32"/>
        </w:rPr>
        <w:t>套，单位价值</w:t>
      </w:r>
      <w:r>
        <w:rPr>
          <w:spacing w:val="-46"/>
          <w:sz w:val="32"/>
          <w:szCs w:val="32"/>
        </w:rPr>
        <w:t xml:space="preserve"> </w:t>
      </w:r>
      <w:r>
        <w:rPr>
          <w:spacing w:val="-7"/>
          <w:sz w:val="32"/>
          <w:szCs w:val="32"/>
        </w:rPr>
        <w:t>100</w:t>
      </w:r>
      <w:r>
        <w:rPr>
          <w:spacing w:val="-56"/>
          <w:sz w:val="32"/>
          <w:szCs w:val="32"/>
        </w:rPr>
        <w:t xml:space="preserve"> </w:t>
      </w:r>
      <w:r>
        <w:rPr>
          <w:spacing w:val="-7"/>
          <w:sz w:val="32"/>
          <w:szCs w:val="32"/>
        </w:rPr>
        <w:t>万元以上专用设备</w:t>
      </w:r>
      <w:r>
        <w:rPr>
          <w:spacing w:val="-66"/>
          <w:sz w:val="32"/>
          <w:szCs w:val="32"/>
        </w:rPr>
        <w:t xml:space="preserve"> </w:t>
      </w:r>
      <w:r>
        <w:rPr>
          <w:spacing w:val="-7"/>
          <w:sz w:val="32"/>
          <w:szCs w:val="32"/>
        </w:rPr>
        <w:t>0</w:t>
      </w:r>
      <w:r>
        <w:rPr>
          <w:spacing w:val="-59"/>
          <w:sz w:val="32"/>
          <w:szCs w:val="32"/>
        </w:rPr>
        <w:t xml:space="preserve"> </w:t>
      </w:r>
      <w:r>
        <w:rPr>
          <w:spacing w:val="-7"/>
          <w:sz w:val="32"/>
          <w:szCs w:val="32"/>
        </w:rPr>
        <w:t>套。</w:t>
      </w:r>
    </w:p>
    <w:p w14:paraId="3D5FD495">
      <w:pPr>
        <w:spacing w:line="225" w:lineRule="auto"/>
        <w:ind w:left="722"/>
        <w:rPr>
          <w:rFonts w:ascii="楷体" w:hAnsi="楷体" w:eastAsia="楷体" w:cs="楷体"/>
          <w:sz w:val="32"/>
          <w:szCs w:val="32"/>
        </w:rPr>
      </w:pPr>
      <w:r>
        <w:rPr>
          <w:rFonts w:ascii="楷体" w:hAnsi="楷体" w:eastAsia="楷体" w:cs="楷体"/>
          <w:spacing w:val="-8"/>
          <w:sz w:val="32"/>
          <w:szCs w:val="32"/>
        </w:rPr>
        <w:t>(五)专项转移支付项目情况</w:t>
      </w:r>
    </w:p>
    <w:p w14:paraId="5CF2DA6A">
      <w:pPr>
        <w:pStyle w:val="2"/>
        <w:spacing w:before="191" w:line="333" w:lineRule="auto"/>
        <w:ind w:left="27" w:right="15" w:firstLine="646"/>
        <w:jc w:val="both"/>
        <w:rPr>
          <w:sz w:val="32"/>
          <w:szCs w:val="32"/>
        </w:rPr>
      </w:pPr>
      <w:r>
        <w:rPr>
          <w:spacing w:val="12"/>
          <w:sz w:val="32"/>
          <w:szCs w:val="32"/>
        </w:rPr>
        <w:t>渑池县文化广电和旅游局部门负责管理的专</w:t>
      </w:r>
      <w:r>
        <w:rPr>
          <w:spacing w:val="4"/>
          <w:sz w:val="32"/>
          <w:szCs w:val="32"/>
        </w:rPr>
        <w:t xml:space="preserve">  </w:t>
      </w:r>
      <w:r>
        <w:rPr>
          <w:spacing w:val="8"/>
          <w:sz w:val="32"/>
          <w:szCs w:val="32"/>
        </w:rPr>
        <w:t>项转移支付项</w:t>
      </w:r>
      <w:r>
        <w:rPr>
          <w:spacing w:val="-55"/>
          <w:sz w:val="32"/>
          <w:szCs w:val="32"/>
        </w:rPr>
        <w:t xml:space="preserve"> </w:t>
      </w:r>
      <w:r>
        <w:rPr>
          <w:spacing w:val="8"/>
          <w:sz w:val="32"/>
          <w:szCs w:val="32"/>
        </w:rPr>
        <w:t>目共有</w:t>
      </w:r>
      <w:r>
        <w:rPr>
          <w:spacing w:val="-39"/>
          <w:sz w:val="32"/>
          <w:szCs w:val="32"/>
        </w:rPr>
        <w:t xml:space="preserve"> </w:t>
      </w:r>
      <w:r>
        <w:rPr>
          <w:spacing w:val="8"/>
          <w:sz w:val="32"/>
          <w:szCs w:val="32"/>
        </w:rPr>
        <w:t>0</w:t>
      </w:r>
      <w:r>
        <w:rPr>
          <w:spacing w:val="-30"/>
          <w:sz w:val="32"/>
          <w:szCs w:val="32"/>
        </w:rPr>
        <w:t xml:space="preserve"> </w:t>
      </w:r>
      <w:r>
        <w:rPr>
          <w:spacing w:val="8"/>
          <w:sz w:val="32"/>
          <w:szCs w:val="32"/>
        </w:rPr>
        <w:t>项</w:t>
      </w:r>
      <w:r>
        <w:rPr>
          <w:spacing w:val="-89"/>
          <w:sz w:val="32"/>
          <w:szCs w:val="32"/>
        </w:rPr>
        <w:t xml:space="preserve"> </w:t>
      </w:r>
      <w:r>
        <w:rPr>
          <w:spacing w:val="8"/>
          <w:sz w:val="32"/>
          <w:szCs w:val="32"/>
        </w:rPr>
        <w:t>，主要是：</w:t>
      </w:r>
      <w:r>
        <w:rPr>
          <w:spacing w:val="-81"/>
          <w:sz w:val="32"/>
          <w:szCs w:val="32"/>
        </w:rPr>
        <w:t xml:space="preserve"> </w:t>
      </w:r>
      <w:r>
        <w:rPr>
          <w:spacing w:val="8"/>
          <w:sz w:val="32"/>
          <w:szCs w:val="32"/>
        </w:rPr>
        <w:t>无</w:t>
      </w:r>
      <w:r>
        <w:rPr>
          <w:spacing w:val="-88"/>
          <w:sz w:val="32"/>
          <w:szCs w:val="32"/>
        </w:rPr>
        <w:t xml:space="preserve"> </w:t>
      </w:r>
      <w:r>
        <w:rPr>
          <w:spacing w:val="8"/>
          <w:sz w:val="32"/>
          <w:szCs w:val="32"/>
        </w:rPr>
        <w:t>。我单位将按照</w:t>
      </w:r>
      <w:r>
        <w:rPr>
          <w:sz w:val="32"/>
          <w:szCs w:val="32"/>
        </w:rPr>
        <w:t xml:space="preserve">  </w:t>
      </w:r>
      <w:r>
        <w:rPr>
          <w:spacing w:val="8"/>
          <w:sz w:val="32"/>
          <w:szCs w:val="32"/>
        </w:rPr>
        <w:t>《预算法》等有关规定，积极做好项目分配前期准备工作，</w:t>
      </w:r>
      <w:r>
        <w:rPr>
          <w:spacing w:val="16"/>
          <w:sz w:val="32"/>
          <w:szCs w:val="32"/>
        </w:rPr>
        <w:t xml:space="preserve"> </w:t>
      </w:r>
      <w:r>
        <w:rPr>
          <w:spacing w:val="8"/>
          <w:sz w:val="32"/>
          <w:szCs w:val="32"/>
        </w:rPr>
        <w:t>在规定的时间内</w:t>
      </w:r>
      <w:r>
        <w:rPr>
          <w:spacing w:val="-70"/>
          <w:sz w:val="32"/>
          <w:szCs w:val="32"/>
        </w:rPr>
        <w:t xml:space="preserve"> </w:t>
      </w:r>
      <w:r>
        <w:rPr>
          <w:spacing w:val="8"/>
          <w:sz w:val="32"/>
          <w:szCs w:val="32"/>
        </w:rPr>
        <w:t>向财政部门提出资金分配意见，根据有关</w:t>
      </w:r>
      <w:r>
        <w:rPr>
          <w:sz w:val="32"/>
          <w:szCs w:val="32"/>
        </w:rPr>
        <w:t xml:space="preserve">  </w:t>
      </w:r>
      <w:r>
        <w:rPr>
          <w:spacing w:val="-4"/>
          <w:sz w:val="32"/>
          <w:szCs w:val="32"/>
        </w:rPr>
        <w:t>要求做好项目申报公开等相关工作。</w:t>
      </w:r>
    </w:p>
    <w:p w14:paraId="14C189D5">
      <w:pPr>
        <w:spacing w:line="333" w:lineRule="auto"/>
        <w:rPr>
          <w:sz w:val="32"/>
          <w:szCs w:val="32"/>
        </w:rPr>
        <w:sectPr>
          <w:pgSz w:w="11906" w:h="16839"/>
          <w:pgMar w:top="1431" w:right="1531" w:bottom="0" w:left="1785" w:header="0" w:footer="0" w:gutter="0"/>
          <w:cols w:space="720" w:num="1"/>
        </w:sectPr>
      </w:pPr>
    </w:p>
    <w:p w14:paraId="7E595E97">
      <w:pPr>
        <w:spacing w:before="234" w:line="283" w:lineRule="auto"/>
        <w:ind w:left="3523" w:right="3791" w:hanging="2"/>
        <w:outlineLvl w:val="1"/>
        <w:rPr>
          <w:rFonts w:ascii="黑体" w:hAnsi="黑体" w:eastAsia="黑体" w:cs="黑体"/>
          <w:sz w:val="31"/>
          <w:szCs w:val="31"/>
        </w:rPr>
      </w:pPr>
      <w:r>
        <w:rPr>
          <w:rFonts w:ascii="黑体" w:hAnsi="黑体" w:eastAsia="黑体" w:cs="黑体"/>
          <w:spacing w:val="11"/>
          <w:sz w:val="31"/>
          <w:szCs w:val="31"/>
        </w:rPr>
        <w:t>第三部分</w:t>
      </w:r>
      <w:r>
        <w:rPr>
          <w:rFonts w:ascii="黑体" w:hAnsi="黑体" w:eastAsia="黑体" w:cs="黑体"/>
          <w:sz w:val="31"/>
          <w:szCs w:val="31"/>
        </w:rPr>
        <w:t xml:space="preserve"> </w:t>
      </w:r>
      <w:r>
        <w:rPr>
          <w:rFonts w:ascii="黑体" w:hAnsi="黑体" w:eastAsia="黑体" w:cs="黑体"/>
          <w:spacing w:val="10"/>
          <w:sz w:val="31"/>
          <w:szCs w:val="31"/>
        </w:rPr>
        <w:t>名词解释</w:t>
      </w:r>
    </w:p>
    <w:p w14:paraId="7DF4B9E5">
      <w:pPr>
        <w:pStyle w:val="2"/>
        <w:spacing w:before="168" w:line="296" w:lineRule="auto"/>
        <w:ind w:left="35" w:right="277" w:firstLine="645"/>
        <w:rPr>
          <w:sz w:val="32"/>
          <w:szCs w:val="32"/>
        </w:rPr>
      </w:pPr>
      <w:r>
        <w:rPr>
          <w:spacing w:val="12"/>
          <w:sz w:val="32"/>
          <w:szCs w:val="32"/>
        </w:rPr>
        <w:t>一、财政拨款收入：是指</w:t>
      </w:r>
      <w:r>
        <w:rPr>
          <w:rFonts w:hint="eastAsia"/>
          <w:spacing w:val="12"/>
          <w:sz w:val="32"/>
          <w:szCs w:val="32"/>
          <w:lang w:eastAsia="zh-CN"/>
        </w:rPr>
        <w:t>县级</w:t>
      </w:r>
      <w:r>
        <w:rPr>
          <w:spacing w:val="12"/>
          <w:sz w:val="32"/>
          <w:szCs w:val="32"/>
        </w:rPr>
        <w:t>财政当年拨付的资金；</w:t>
      </w:r>
      <w:r>
        <w:rPr>
          <w:spacing w:val="2"/>
          <w:sz w:val="32"/>
          <w:szCs w:val="32"/>
        </w:rPr>
        <w:t xml:space="preserve"> </w:t>
      </w:r>
      <w:r>
        <w:rPr>
          <w:spacing w:val="8"/>
          <w:sz w:val="32"/>
          <w:szCs w:val="32"/>
        </w:rPr>
        <w:t>包括一般公共预算拨款、政府性基金预算拨款、</w:t>
      </w:r>
      <w:r>
        <w:rPr>
          <w:spacing w:val="-77"/>
          <w:sz w:val="32"/>
          <w:szCs w:val="32"/>
        </w:rPr>
        <w:t xml:space="preserve"> </w:t>
      </w:r>
      <w:r>
        <w:rPr>
          <w:spacing w:val="8"/>
          <w:sz w:val="32"/>
          <w:szCs w:val="32"/>
        </w:rPr>
        <w:t>国有资本</w:t>
      </w:r>
      <w:r>
        <w:rPr>
          <w:sz w:val="32"/>
          <w:szCs w:val="32"/>
        </w:rPr>
        <w:t xml:space="preserve"> </w:t>
      </w:r>
      <w:r>
        <w:rPr>
          <w:spacing w:val="-8"/>
          <w:sz w:val="32"/>
          <w:szCs w:val="32"/>
        </w:rPr>
        <w:t>经营预算拨款。</w:t>
      </w:r>
    </w:p>
    <w:p w14:paraId="14BD45D6">
      <w:pPr>
        <w:pStyle w:val="2"/>
        <w:spacing w:before="196" w:line="296" w:lineRule="auto"/>
        <w:ind w:left="36" w:right="8" w:firstLine="648"/>
        <w:rPr>
          <w:sz w:val="32"/>
          <w:szCs w:val="32"/>
        </w:rPr>
      </w:pPr>
      <w:r>
        <w:rPr>
          <w:spacing w:val="12"/>
          <w:sz w:val="32"/>
          <w:szCs w:val="32"/>
        </w:rPr>
        <w:t>二、财政专户管理资金：是指缴入财政专户、</w:t>
      </w:r>
      <w:r>
        <w:rPr>
          <w:spacing w:val="11"/>
          <w:sz w:val="32"/>
          <w:szCs w:val="32"/>
        </w:rPr>
        <w:t>实行专</w:t>
      </w:r>
      <w:r>
        <w:rPr>
          <w:sz w:val="32"/>
          <w:szCs w:val="32"/>
        </w:rPr>
        <w:t xml:space="preserve">  </w:t>
      </w:r>
      <w:r>
        <w:rPr>
          <w:spacing w:val="9"/>
          <w:sz w:val="32"/>
          <w:szCs w:val="32"/>
        </w:rPr>
        <w:t>项管理的高中以上学费、住宿费、高校委托培养费、</w:t>
      </w:r>
      <w:r>
        <w:rPr>
          <w:spacing w:val="8"/>
          <w:sz w:val="32"/>
          <w:szCs w:val="32"/>
        </w:rPr>
        <w:t>函大、</w:t>
      </w:r>
      <w:r>
        <w:rPr>
          <w:sz w:val="32"/>
          <w:szCs w:val="32"/>
        </w:rPr>
        <w:t xml:space="preserve"> </w:t>
      </w:r>
      <w:r>
        <w:rPr>
          <w:spacing w:val="-4"/>
          <w:sz w:val="32"/>
          <w:szCs w:val="32"/>
        </w:rPr>
        <w:t>电大、夜大及短训班培训费等教育收费。</w:t>
      </w:r>
    </w:p>
    <w:p w14:paraId="5CC19E36">
      <w:pPr>
        <w:pStyle w:val="2"/>
        <w:spacing w:before="192" w:line="278" w:lineRule="auto"/>
        <w:ind w:left="39" w:right="277" w:firstLine="645"/>
        <w:rPr>
          <w:sz w:val="32"/>
          <w:szCs w:val="32"/>
        </w:rPr>
      </w:pPr>
      <w:r>
        <w:rPr>
          <w:spacing w:val="12"/>
          <w:sz w:val="32"/>
          <w:szCs w:val="32"/>
        </w:rPr>
        <w:t>三、事业收入：是指事业单位开展专业活动及辅</w:t>
      </w:r>
      <w:r>
        <w:rPr>
          <w:spacing w:val="11"/>
          <w:sz w:val="32"/>
          <w:szCs w:val="32"/>
        </w:rPr>
        <w:t>助活</w:t>
      </w:r>
      <w:r>
        <w:rPr>
          <w:sz w:val="32"/>
          <w:szCs w:val="32"/>
        </w:rPr>
        <w:t xml:space="preserve"> </w:t>
      </w:r>
      <w:r>
        <w:rPr>
          <w:spacing w:val="-4"/>
          <w:sz w:val="32"/>
          <w:szCs w:val="32"/>
        </w:rPr>
        <w:t>动所取得的收入，不包括教育收费。</w:t>
      </w:r>
    </w:p>
    <w:p w14:paraId="4BEA9D1E">
      <w:pPr>
        <w:pStyle w:val="2"/>
        <w:spacing w:before="193" w:line="277" w:lineRule="auto"/>
        <w:ind w:left="39" w:firstLine="673"/>
        <w:rPr>
          <w:sz w:val="32"/>
          <w:szCs w:val="32"/>
        </w:rPr>
      </w:pPr>
      <w:r>
        <w:rPr>
          <w:spacing w:val="10"/>
          <w:sz w:val="32"/>
          <w:szCs w:val="32"/>
        </w:rPr>
        <w:t>四、事业单位经营收入：是指事业单位在专业业务活</w:t>
      </w:r>
      <w:r>
        <w:rPr>
          <w:spacing w:val="7"/>
          <w:sz w:val="32"/>
          <w:szCs w:val="32"/>
        </w:rPr>
        <w:t xml:space="preserve">  </w:t>
      </w:r>
      <w:r>
        <w:rPr>
          <w:spacing w:val="9"/>
          <w:sz w:val="32"/>
          <w:szCs w:val="32"/>
        </w:rPr>
        <w:t>动及其辅助活动之外开展非独立核算经营活动取得的收入。</w:t>
      </w:r>
    </w:p>
    <w:p w14:paraId="1D58893A">
      <w:pPr>
        <w:pStyle w:val="2"/>
        <w:spacing w:before="195" w:line="277" w:lineRule="auto"/>
        <w:ind w:left="35" w:right="277" w:firstLine="645"/>
        <w:rPr>
          <w:sz w:val="32"/>
          <w:szCs w:val="32"/>
        </w:rPr>
      </w:pPr>
      <w:r>
        <w:rPr>
          <w:spacing w:val="-6"/>
          <w:sz w:val="32"/>
          <w:szCs w:val="32"/>
        </w:rPr>
        <w:t>五、其他收入：是指部门取得的除“</w:t>
      </w:r>
      <w:r>
        <w:rPr>
          <w:spacing w:val="-114"/>
          <w:sz w:val="32"/>
          <w:szCs w:val="32"/>
        </w:rPr>
        <w:t xml:space="preserve"> </w:t>
      </w:r>
      <w:r>
        <w:rPr>
          <w:spacing w:val="-6"/>
          <w:sz w:val="32"/>
          <w:szCs w:val="32"/>
        </w:rPr>
        <w:t>财政拨款</w:t>
      </w:r>
      <w:r>
        <w:rPr>
          <w:spacing w:val="-104"/>
          <w:sz w:val="32"/>
          <w:szCs w:val="32"/>
        </w:rPr>
        <w:t xml:space="preserve"> </w:t>
      </w:r>
      <w:r>
        <w:rPr>
          <w:spacing w:val="-6"/>
          <w:sz w:val="32"/>
          <w:szCs w:val="32"/>
        </w:rPr>
        <w:t>”、“事</w:t>
      </w:r>
      <w:r>
        <w:rPr>
          <w:sz w:val="32"/>
          <w:szCs w:val="32"/>
        </w:rPr>
        <w:t xml:space="preserve"> </w:t>
      </w:r>
      <w:r>
        <w:rPr>
          <w:spacing w:val="-19"/>
          <w:sz w:val="32"/>
          <w:szCs w:val="32"/>
        </w:rPr>
        <w:t>业收入</w:t>
      </w:r>
      <w:r>
        <w:rPr>
          <w:spacing w:val="-116"/>
          <w:sz w:val="32"/>
          <w:szCs w:val="32"/>
        </w:rPr>
        <w:t xml:space="preserve"> </w:t>
      </w:r>
      <w:r>
        <w:rPr>
          <w:spacing w:val="-19"/>
          <w:sz w:val="32"/>
          <w:szCs w:val="32"/>
        </w:rPr>
        <w:t>”、“事业单位经营收入”等以外的收入。</w:t>
      </w:r>
    </w:p>
    <w:p w14:paraId="12ED9B4A">
      <w:pPr>
        <w:pStyle w:val="2"/>
        <w:spacing w:before="197" w:line="315" w:lineRule="auto"/>
        <w:ind w:left="32" w:right="277" w:firstLine="644"/>
        <w:rPr>
          <w:sz w:val="32"/>
          <w:szCs w:val="32"/>
        </w:rPr>
      </w:pPr>
      <w:r>
        <w:rPr>
          <w:spacing w:val="12"/>
          <w:sz w:val="32"/>
          <w:szCs w:val="32"/>
        </w:rPr>
        <w:t>六、用事业基金弥补收支差额：是指事业单位在当年</w:t>
      </w:r>
      <w:r>
        <w:rPr>
          <w:spacing w:val="5"/>
          <w:sz w:val="32"/>
          <w:szCs w:val="32"/>
        </w:rPr>
        <w:t xml:space="preserve"> </w:t>
      </w:r>
      <w:r>
        <w:rPr>
          <w:spacing w:val="-19"/>
          <w:sz w:val="32"/>
          <w:szCs w:val="32"/>
        </w:rPr>
        <w:t>的“财政拨款收入</w:t>
      </w:r>
      <w:r>
        <w:rPr>
          <w:spacing w:val="-105"/>
          <w:sz w:val="32"/>
          <w:szCs w:val="32"/>
        </w:rPr>
        <w:t xml:space="preserve"> </w:t>
      </w:r>
      <w:r>
        <w:rPr>
          <w:spacing w:val="-19"/>
          <w:sz w:val="32"/>
          <w:szCs w:val="32"/>
        </w:rPr>
        <w:t>”、“事业收入</w:t>
      </w:r>
      <w:r>
        <w:rPr>
          <w:spacing w:val="-106"/>
          <w:sz w:val="32"/>
          <w:szCs w:val="32"/>
        </w:rPr>
        <w:t xml:space="preserve"> </w:t>
      </w:r>
      <w:r>
        <w:rPr>
          <w:spacing w:val="-19"/>
          <w:sz w:val="32"/>
          <w:szCs w:val="32"/>
        </w:rPr>
        <w:t>”、“经营收入</w:t>
      </w:r>
      <w:r>
        <w:rPr>
          <w:spacing w:val="-106"/>
          <w:sz w:val="32"/>
          <w:szCs w:val="32"/>
        </w:rPr>
        <w:t xml:space="preserve"> </w:t>
      </w:r>
      <w:r>
        <w:rPr>
          <w:spacing w:val="-20"/>
          <w:sz w:val="32"/>
          <w:szCs w:val="32"/>
        </w:rPr>
        <w:t>”和“其他</w:t>
      </w:r>
      <w:r>
        <w:rPr>
          <w:sz w:val="32"/>
          <w:szCs w:val="32"/>
        </w:rPr>
        <w:t xml:space="preserve"> </w:t>
      </w:r>
      <w:r>
        <w:rPr>
          <w:spacing w:val="9"/>
          <w:sz w:val="32"/>
          <w:szCs w:val="32"/>
        </w:rPr>
        <w:t>收入</w:t>
      </w:r>
      <w:r>
        <w:rPr>
          <w:spacing w:val="-100"/>
          <w:sz w:val="32"/>
          <w:szCs w:val="32"/>
        </w:rPr>
        <w:t xml:space="preserve"> </w:t>
      </w:r>
      <w:r>
        <w:rPr>
          <w:spacing w:val="9"/>
          <w:sz w:val="32"/>
          <w:szCs w:val="32"/>
        </w:rPr>
        <w:t>”不足以安排当年支出的情况下，使用以前年度积累</w:t>
      </w:r>
      <w:r>
        <w:rPr>
          <w:sz w:val="32"/>
          <w:szCs w:val="32"/>
        </w:rPr>
        <w:t xml:space="preserve"> </w:t>
      </w:r>
      <w:r>
        <w:rPr>
          <w:spacing w:val="5"/>
          <w:sz w:val="32"/>
          <w:szCs w:val="32"/>
        </w:rPr>
        <w:t>的事业基金(即事业单位以前各年度收支相抵后，</w:t>
      </w:r>
      <w:r>
        <w:rPr>
          <w:spacing w:val="4"/>
          <w:sz w:val="32"/>
          <w:szCs w:val="32"/>
        </w:rPr>
        <w:t>按国家规</w:t>
      </w:r>
      <w:r>
        <w:rPr>
          <w:sz w:val="32"/>
          <w:szCs w:val="32"/>
        </w:rPr>
        <w:t xml:space="preserve"> </w:t>
      </w:r>
      <w:r>
        <w:rPr>
          <w:spacing w:val="5"/>
          <w:sz w:val="32"/>
          <w:szCs w:val="32"/>
        </w:rPr>
        <w:t>定提取、用于弥补以后年度收支差额的基金)弥补</w:t>
      </w:r>
      <w:r>
        <w:rPr>
          <w:spacing w:val="4"/>
          <w:sz w:val="32"/>
          <w:szCs w:val="32"/>
        </w:rPr>
        <w:t>当年收支</w:t>
      </w:r>
      <w:r>
        <w:rPr>
          <w:sz w:val="32"/>
          <w:szCs w:val="32"/>
        </w:rPr>
        <w:t xml:space="preserve"> </w:t>
      </w:r>
      <w:r>
        <w:rPr>
          <w:spacing w:val="-9"/>
          <w:sz w:val="32"/>
          <w:szCs w:val="32"/>
        </w:rPr>
        <w:t>缺口的资金。</w:t>
      </w:r>
    </w:p>
    <w:p w14:paraId="3DAC2E98">
      <w:pPr>
        <w:pStyle w:val="2"/>
        <w:spacing w:before="192" w:line="296" w:lineRule="auto"/>
        <w:ind w:left="35" w:right="277" w:firstLine="646"/>
        <w:rPr>
          <w:sz w:val="32"/>
          <w:szCs w:val="32"/>
        </w:rPr>
      </w:pPr>
      <w:r>
        <w:rPr>
          <w:spacing w:val="7"/>
          <w:sz w:val="32"/>
          <w:szCs w:val="32"/>
        </w:rPr>
        <w:t>七、基本支出：是指为保障机构正常运转、完成</w:t>
      </w:r>
      <w:r>
        <w:rPr>
          <w:spacing w:val="-44"/>
          <w:sz w:val="32"/>
          <w:szCs w:val="32"/>
        </w:rPr>
        <w:t xml:space="preserve"> </w:t>
      </w:r>
      <w:r>
        <w:rPr>
          <w:spacing w:val="7"/>
          <w:sz w:val="32"/>
          <w:szCs w:val="32"/>
        </w:rPr>
        <w:t>日常</w:t>
      </w:r>
      <w:r>
        <w:rPr>
          <w:sz w:val="32"/>
          <w:szCs w:val="32"/>
        </w:rPr>
        <w:t xml:space="preserve"> </w:t>
      </w:r>
      <w:r>
        <w:rPr>
          <w:spacing w:val="7"/>
          <w:sz w:val="32"/>
          <w:szCs w:val="32"/>
        </w:rPr>
        <w:t>工作任务所必需的开支，其内容包括人员经费和</w:t>
      </w:r>
      <w:r>
        <w:rPr>
          <w:spacing w:val="-52"/>
          <w:sz w:val="32"/>
          <w:szCs w:val="32"/>
        </w:rPr>
        <w:t xml:space="preserve"> </w:t>
      </w:r>
      <w:r>
        <w:rPr>
          <w:spacing w:val="7"/>
          <w:sz w:val="32"/>
          <w:szCs w:val="32"/>
        </w:rPr>
        <w:t>日常公用</w:t>
      </w:r>
      <w:r>
        <w:rPr>
          <w:sz w:val="32"/>
          <w:szCs w:val="32"/>
        </w:rPr>
        <w:t xml:space="preserve"> </w:t>
      </w:r>
      <w:r>
        <w:rPr>
          <w:spacing w:val="-9"/>
          <w:sz w:val="32"/>
          <w:szCs w:val="32"/>
        </w:rPr>
        <w:t>经费两部分。</w:t>
      </w:r>
    </w:p>
    <w:p w14:paraId="74AD958B">
      <w:pPr>
        <w:pStyle w:val="2"/>
        <w:spacing w:before="193" w:line="219" w:lineRule="auto"/>
        <w:ind w:left="674"/>
        <w:rPr>
          <w:sz w:val="32"/>
          <w:szCs w:val="32"/>
        </w:rPr>
      </w:pPr>
      <w:r>
        <w:rPr>
          <w:spacing w:val="12"/>
          <w:sz w:val="32"/>
          <w:szCs w:val="32"/>
        </w:rPr>
        <w:t>八、项目支出：是指在基本支出之外，为完成特定的</w:t>
      </w:r>
    </w:p>
    <w:p w14:paraId="27B4EFC5">
      <w:pPr>
        <w:spacing w:line="219" w:lineRule="auto"/>
        <w:rPr>
          <w:sz w:val="32"/>
          <w:szCs w:val="32"/>
        </w:rPr>
        <w:sectPr>
          <w:pgSz w:w="11906" w:h="16839"/>
          <w:pgMar w:top="1431" w:right="1522" w:bottom="0" w:left="1785" w:header="0" w:footer="0" w:gutter="0"/>
          <w:cols w:space="720" w:num="1"/>
        </w:sectPr>
      </w:pPr>
    </w:p>
    <w:p w14:paraId="080EF759">
      <w:pPr>
        <w:pStyle w:val="2"/>
        <w:spacing w:before="196" w:line="220" w:lineRule="auto"/>
        <w:ind w:left="37"/>
        <w:rPr>
          <w:sz w:val="32"/>
          <w:szCs w:val="32"/>
        </w:rPr>
      </w:pPr>
      <w:r>
        <w:rPr>
          <w:spacing w:val="-4"/>
          <w:sz w:val="32"/>
          <w:szCs w:val="32"/>
        </w:rPr>
        <w:t>行政工作任务或事业发展目标所发生的支出。</w:t>
      </w:r>
    </w:p>
    <w:p w14:paraId="6212D947">
      <w:pPr>
        <w:pStyle w:val="2"/>
        <w:spacing w:before="203" w:line="319" w:lineRule="auto"/>
        <w:ind w:left="35" w:right="298" w:firstLine="651"/>
        <w:rPr>
          <w:sz w:val="32"/>
          <w:szCs w:val="32"/>
        </w:rPr>
      </w:pPr>
      <w:r>
        <w:rPr>
          <w:spacing w:val="-4"/>
          <w:sz w:val="32"/>
          <w:szCs w:val="32"/>
        </w:rPr>
        <w:t>九、“三公</w:t>
      </w:r>
      <w:r>
        <w:rPr>
          <w:spacing w:val="-112"/>
          <w:sz w:val="32"/>
          <w:szCs w:val="32"/>
        </w:rPr>
        <w:t xml:space="preserve"> </w:t>
      </w:r>
      <w:r>
        <w:rPr>
          <w:spacing w:val="-4"/>
          <w:sz w:val="32"/>
          <w:szCs w:val="32"/>
        </w:rPr>
        <w:t>”经费：是指纳入</w:t>
      </w:r>
      <w:r>
        <w:rPr>
          <w:rFonts w:hint="eastAsia"/>
          <w:spacing w:val="-4"/>
          <w:sz w:val="32"/>
          <w:szCs w:val="32"/>
          <w:lang w:eastAsia="zh-CN"/>
        </w:rPr>
        <w:t>县级</w:t>
      </w:r>
      <w:r>
        <w:rPr>
          <w:spacing w:val="-4"/>
          <w:sz w:val="32"/>
          <w:szCs w:val="32"/>
        </w:rPr>
        <w:t>财政预算管理，部门</w:t>
      </w:r>
      <w:r>
        <w:rPr>
          <w:sz w:val="32"/>
          <w:szCs w:val="32"/>
        </w:rPr>
        <w:t xml:space="preserve"> </w:t>
      </w:r>
      <w:r>
        <w:rPr>
          <w:spacing w:val="8"/>
          <w:sz w:val="32"/>
          <w:szCs w:val="32"/>
        </w:rPr>
        <w:t>使用财政拨款安排的因公出国</w:t>
      </w:r>
      <w:r>
        <w:rPr>
          <w:spacing w:val="-81"/>
          <w:sz w:val="32"/>
          <w:szCs w:val="32"/>
        </w:rPr>
        <w:t xml:space="preserve"> </w:t>
      </w:r>
      <w:r>
        <w:rPr>
          <w:spacing w:val="8"/>
          <w:sz w:val="32"/>
          <w:szCs w:val="32"/>
        </w:rPr>
        <w:t>(境)费、公务用车</w:t>
      </w:r>
      <w:r>
        <w:rPr>
          <w:spacing w:val="7"/>
          <w:sz w:val="32"/>
          <w:szCs w:val="32"/>
        </w:rPr>
        <w:t>购置及运</w:t>
      </w:r>
      <w:r>
        <w:rPr>
          <w:sz w:val="32"/>
          <w:szCs w:val="32"/>
        </w:rPr>
        <w:t xml:space="preserve"> </w:t>
      </w:r>
      <w:r>
        <w:rPr>
          <w:spacing w:val="5"/>
          <w:sz w:val="32"/>
          <w:szCs w:val="32"/>
        </w:rPr>
        <w:t>行费和公务接待费。其中，</w:t>
      </w:r>
      <w:r>
        <w:rPr>
          <w:spacing w:val="-86"/>
          <w:sz w:val="32"/>
          <w:szCs w:val="32"/>
        </w:rPr>
        <w:t xml:space="preserve"> </w:t>
      </w:r>
      <w:r>
        <w:rPr>
          <w:spacing w:val="5"/>
          <w:sz w:val="32"/>
          <w:szCs w:val="32"/>
        </w:rPr>
        <w:t>因公出国</w:t>
      </w:r>
      <w:r>
        <w:rPr>
          <w:spacing w:val="-81"/>
          <w:sz w:val="32"/>
          <w:szCs w:val="32"/>
        </w:rPr>
        <w:t xml:space="preserve"> </w:t>
      </w:r>
      <w:r>
        <w:rPr>
          <w:spacing w:val="5"/>
          <w:sz w:val="32"/>
          <w:szCs w:val="32"/>
        </w:rPr>
        <w:t>(境)费反映单位公务</w:t>
      </w:r>
      <w:r>
        <w:rPr>
          <w:sz w:val="32"/>
          <w:szCs w:val="32"/>
        </w:rPr>
        <w:t xml:space="preserve"> </w:t>
      </w:r>
      <w:r>
        <w:rPr>
          <w:spacing w:val="5"/>
          <w:sz w:val="32"/>
          <w:szCs w:val="32"/>
        </w:rPr>
        <w:t>出</w:t>
      </w:r>
      <w:r>
        <w:rPr>
          <w:spacing w:val="-86"/>
          <w:sz w:val="32"/>
          <w:szCs w:val="32"/>
        </w:rPr>
        <w:t xml:space="preserve"> </w:t>
      </w:r>
      <w:r>
        <w:rPr>
          <w:spacing w:val="5"/>
          <w:sz w:val="32"/>
          <w:szCs w:val="32"/>
        </w:rPr>
        <w:t>国</w:t>
      </w:r>
      <w:r>
        <w:rPr>
          <w:spacing w:val="-81"/>
          <w:sz w:val="32"/>
          <w:szCs w:val="32"/>
        </w:rPr>
        <w:t xml:space="preserve"> </w:t>
      </w:r>
      <w:r>
        <w:rPr>
          <w:spacing w:val="5"/>
          <w:sz w:val="32"/>
          <w:szCs w:val="32"/>
        </w:rPr>
        <w:t>(境)的住宿费、旅费、伙食补助费、杂费、培训费等</w:t>
      </w:r>
      <w:r>
        <w:rPr>
          <w:sz w:val="32"/>
          <w:szCs w:val="32"/>
        </w:rPr>
        <w:t xml:space="preserve"> </w:t>
      </w:r>
      <w:r>
        <w:rPr>
          <w:spacing w:val="11"/>
          <w:sz w:val="32"/>
          <w:szCs w:val="32"/>
        </w:rPr>
        <w:t>支出；公务用车购置及运行费反映单位公务用车购置费及</w:t>
      </w:r>
      <w:r>
        <w:rPr>
          <w:spacing w:val="8"/>
          <w:sz w:val="32"/>
          <w:szCs w:val="32"/>
        </w:rPr>
        <w:t xml:space="preserve"> </w:t>
      </w:r>
      <w:r>
        <w:rPr>
          <w:spacing w:val="11"/>
          <w:sz w:val="32"/>
          <w:szCs w:val="32"/>
        </w:rPr>
        <w:t>租用费、燃料费、维修费、过路过桥费、保险费、安全奖</w:t>
      </w:r>
      <w:r>
        <w:rPr>
          <w:spacing w:val="8"/>
          <w:sz w:val="32"/>
          <w:szCs w:val="32"/>
        </w:rPr>
        <w:t xml:space="preserve"> </w:t>
      </w:r>
      <w:r>
        <w:rPr>
          <w:spacing w:val="11"/>
          <w:sz w:val="32"/>
          <w:szCs w:val="32"/>
        </w:rPr>
        <w:t>励费用等支出；公务接待费反映单位按规定开支的各类公</w:t>
      </w:r>
      <w:r>
        <w:rPr>
          <w:spacing w:val="8"/>
          <w:sz w:val="32"/>
          <w:szCs w:val="32"/>
        </w:rPr>
        <w:t xml:space="preserve"> </w:t>
      </w:r>
      <w:r>
        <w:rPr>
          <w:spacing w:val="-4"/>
          <w:sz w:val="32"/>
          <w:szCs w:val="32"/>
        </w:rPr>
        <w:t>务接待(含外宾接待)支出。</w:t>
      </w:r>
    </w:p>
    <w:p w14:paraId="1D432382">
      <w:pPr>
        <w:pStyle w:val="2"/>
        <w:spacing w:before="190" w:line="311" w:lineRule="auto"/>
        <w:ind w:left="36" w:right="298" w:firstLine="647"/>
        <w:rPr>
          <w:sz w:val="32"/>
          <w:szCs w:val="32"/>
        </w:rPr>
      </w:pPr>
      <w:r>
        <w:rPr>
          <w:spacing w:val="12"/>
          <w:sz w:val="32"/>
          <w:szCs w:val="32"/>
        </w:rPr>
        <w:t>十、机构运行经费：是指为保障行政事业单位运</w:t>
      </w:r>
      <w:r>
        <w:rPr>
          <w:spacing w:val="11"/>
          <w:sz w:val="32"/>
          <w:szCs w:val="32"/>
        </w:rPr>
        <w:t>行用</w:t>
      </w:r>
      <w:r>
        <w:rPr>
          <w:sz w:val="32"/>
          <w:szCs w:val="32"/>
        </w:rPr>
        <w:t xml:space="preserve"> </w:t>
      </w:r>
      <w:r>
        <w:rPr>
          <w:spacing w:val="11"/>
          <w:sz w:val="32"/>
          <w:szCs w:val="32"/>
        </w:rPr>
        <w:t>于购买货物和服务的各项资金，包括办公及印刷费、邮电</w:t>
      </w:r>
      <w:r>
        <w:rPr>
          <w:spacing w:val="7"/>
          <w:sz w:val="32"/>
          <w:szCs w:val="32"/>
        </w:rPr>
        <w:t xml:space="preserve"> 费、差旅费、会议费、福利费、</w:t>
      </w:r>
      <w:r>
        <w:rPr>
          <w:spacing w:val="-53"/>
          <w:sz w:val="32"/>
          <w:szCs w:val="32"/>
        </w:rPr>
        <w:t xml:space="preserve"> </w:t>
      </w:r>
      <w:r>
        <w:rPr>
          <w:spacing w:val="7"/>
          <w:sz w:val="32"/>
          <w:szCs w:val="32"/>
        </w:rPr>
        <w:t>日常维修费及一般设备购</w:t>
      </w:r>
      <w:r>
        <w:rPr>
          <w:sz w:val="32"/>
          <w:szCs w:val="32"/>
        </w:rPr>
        <w:t xml:space="preserve"> </w:t>
      </w:r>
      <w:r>
        <w:rPr>
          <w:spacing w:val="11"/>
          <w:sz w:val="32"/>
          <w:szCs w:val="32"/>
        </w:rPr>
        <w:t>置费、办公用房水电费、办公用房取暖费、办公用房物业</w:t>
      </w:r>
      <w:r>
        <w:rPr>
          <w:spacing w:val="7"/>
          <w:sz w:val="32"/>
          <w:szCs w:val="32"/>
        </w:rPr>
        <w:t xml:space="preserve"> </w:t>
      </w:r>
      <w:r>
        <w:rPr>
          <w:spacing w:val="-4"/>
          <w:sz w:val="32"/>
          <w:szCs w:val="32"/>
        </w:rPr>
        <w:t>管理费、公务用车运行维护费以及其他费用。</w:t>
      </w:r>
    </w:p>
    <w:p w14:paraId="443B5607">
      <w:pPr>
        <w:pStyle w:val="2"/>
        <w:spacing w:before="197" w:line="334" w:lineRule="auto"/>
        <w:ind w:left="37" w:firstLine="651"/>
        <w:rPr>
          <w:sz w:val="32"/>
          <w:szCs w:val="32"/>
        </w:rPr>
      </w:pPr>
      <w:r>
        <w:rPr>
          <w:spacing w:val="1"/>
          <w:sz w:val="32"/>
          <w:szCs w:val="32"/>
        </w:rPr>
        <w:t>附件：渑池县文化广电和旅游局</w:t>
      </w:r>
      <w:r>
        <w:rPr>
          <w:spacing w:val="-52"/>
          <w:sz w:val="32"/>
          <w:szCs w:val="32"/>
        </w:rPr>
        <w:t xml:space="preserve"> </w:t>
      </w:r>
      <w:r>
        <w:rPr>
          <w:spacing w:val="1"/>
          <w:sz w:val="32"/>
          <w:szCs w:val="32"/>
        </w:rPr>
        <w:t>2024</w:t>
      </w:r>
      <w:r>
        <w:rPr>
          <w:spacing w:val="-46"/>
          <w:sz w:val="32"/>
          <w:szCs w:val="32"/>
        </w:rPr>
        <w:t xml:space="preserve"> </w:t>
      </w:r>
      <w:r>
        <w:rPr>
          <w:spacing w:val="1"/>
          <w:sz w:val="32"/>
          <w:szCs w:val="32"/>
        </w:rPr>
        <w:t>年度部门</w:t>
      </w:r>
      <w:r>
        <w:rPr>
          <w:sz w:val="32"/>
          <w:szCs w:val="32"/>
        </w:rPr>
        <w:t xml:space="preserve"> </w:t>
      </w:r>
      <w:r>
        <w:rPr>
          <w:spacing w:val="-6"/>
          <w:sz w:val="32"/>
          <w:szCs w:val="32"/>
        </w:rPr>
        <w:t>预算表</w:t>
      </w:r>
    </w:p>
    <w:p w14:paraId="0E28C766">
      <w:pPr>
        <w:spacing w:line="334" w:lineRule="auto"/>
        <w:rPr>
          <w:sz w:val="32"/>
          <w:szCs w:val="32"/>
        </w:rPr>
        <w:sectPr>
          <w:pgSz w:w="11906" w:h="16839"/>
          <w:pgMar w:top="1431" w:right="1501" w:bottom="0" w:left="1785" w:header="0" w:footer="0" w:gutter="0"/>
          <w:cols w:space="720" w:num="1"/>
        </w:sectPr>
      </w:pPr>
    </w:p>
    <w:p w14:paraId="1FB53E68">
      <w:pPr>
        <w:spacing w:line="243" w:lineRule="auto"/>
        <w:rPr>
          <w:rFonts w:ascii="Arial"/>
          <w:sz w:val="21"/>
        </w:rPr>
      </w:pPr>
    </w:p>
    <w:p w14:paraId="4D0AED52">
      <w:pPr>
        <w:spacing w:line="243" w:lineRule="auto"/>
        <w:rPr>
          <w:rFonts w:ascii="Arial"/>
          <w:sz w:val="21"/>
        </w:rPr>
      </w:pPr>
    </w:p>
    <w:p w14:paraId="09A0A073">
      <w:pPr>
        <w:spacing w:line="243" w:lineRule="auto"/>
        <w:rPr>
          <w:rFonts w:ascii="Arial"/>
          <w:sz w:val="21"/>
        </w:rPr>
      </w:pPr>
    </w:p>
    <w:p w14:paraId="48173A64">
      <w:pPr>
        <w:spacing w:before="104" w:line="223" w:lineRule="auto"/>
        <w:ind w:left="5566"/>
        <w:outlineLvl w:val="1"/>
        <w:rPr>
          <w:rFonts w:ascii="黑体" w:hAnsi="黑体" w:eastAsia="黑体" w:cs="黑体"/>
          <w:sz w:val="32"/>
          <w:szCs w:val="32"/>
        </w:rPr>
      </w:pPr>
      <w:r>
        <w:rPr>
          <w:rFonts w:ascii="黑体" w:hAnsi="黑体" w:eastAsia="黑体" w:cs="黑体"/>
          <w:spacing w:val="-2"/>
          <w:sz w:val="32"/>
          <w:szCs w:val="32"/>
        </w:rPr>
        <w:t>部门收支总体情况表</w:t>
      </w:r>
    </w:p>
    <w:p w14:paraId="717743B6">
      <w:pPr>
        <w:spacing w:before="40" w:line="184" w:lineRule="auto"/>
        <w:ind w:left="13490"/>
        <w:rPr>
          <w:rFonts w:ascii="宋体" w:hAnsi="宋体" w:eastAsia="宋体" w:cs="宋体"/>
          <w:sz w:val="20"/>
          <w:szCs w:val="20"/>
        </w:rPr>
      </w:pPr>
      <w:r>
        <w:rPr>
          <w:rFonts w:ascii="宋体" w:hAnsi="宋体" w:eastAsia="宋体" w:cs="宋体"/>
          <w:spacing w:val="-1"/>
          <w:sz w:val="20"/>
          <w:szCs w:val="20"/>
        </w:rPr>
        <w:t>YS01</w:t>
      </w:r>
    </w:p>
    <w:p w14:paraId="0E368F60">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部门：渑池县文化广电和旅游局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658"/>
        <w:gridCol w:w="2317"/>
        <w:gridCol w:w="4653"/>
        <w:gridCol w:w="2325"/>
      </w:tblGrid>
      <w:tr w14:paraId="20CBBC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4" w:hRule="atLeast"/>
        </w:trPr>
        <w:tc>
          <w:tcPr>
            <w:tcW w:w="6975" w:type="dxa"/>
            <w:gridSpan w:val="2"/>
            <w:vAlign w:val="top"/>
          </w:tcPr>
          <w:p w14:paraId="23781572">
            <w:pPr>
              <w:pStyle w:val="6"/>
              <w:spacing w:before="145" w:line="220" w:lineRule="auto"/>
              <w:ind w:left="3294"/>
            </w:pPr>
            <w:r>
              <w:rPr>
                <w:color w:val="494949"/>
                <w:spacing w:val="-5"/>
              </w:rPr>
              <w:t>收入</w:t>
            </w:r>
          </w:p>
        </w:tc>
        <w:tc>
          <w:tcPr>
            <w:tcW w:w="6978" w:type="dxa"/>
            <w:gridSpan w:val="2"/>
            <w:vAlign w:val="top"/>
          </w:tcPr>
          <w:p w14:paraId="570BA31F">
            <w:pPr>
              <w:pStyle w:val="6"/>
              <w:spacing w:before="146" w:line="220" w:lineRule="auto"/>
              <w:ind w:left="3223"/>
            </w:pPr>
            <w:r>
              <w:rPr>
                <w:color w:val="494949"/>
                <w:spacing w:val="-3"/>
              </w:rPr>
              <w:t>支出</w:t>
            </w:r>
          </w:p>
        </w:tc>
      </w:tr>
      <w:tr w14:paraId="652F71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25AB6E78">
            <w:pPr>
              <w:pStyle w:val="6"/>
              <w:spacing w:before="143" w:line="220" w:lineRule="auto"/>
              <w:ind w:left="2129"/>
            </w:pPr>
            <w:r>
              <w:rPr>
                <w:color w:val="494949"/>
                <w:spacing w:val="-4"/>
              </w:rPr>
              <w:t>项目</w:t>
            </w:r>
          </w:p>
        </w:tc>
        <w:tc>
          <w:tcPr>
            <w:tcW w:w="2317" w:type="dxa"/>
            <w:vAlign w:val="top"/>
          </w:tcPr>
          <w:p w14:paraId="76DE13EA">
            <w:pPr>
              <w:pStyle w:val="6"/>
              <w:spacing w:before="142" w:line="220" w:lineRule="auto"/>
              <w:ind w:left="959"/>
            </w:pPr>
            <w:r>
              <w:rPr>
                <w:color w:val="494949"/>
                <w:spacing w:val="-4"/>
              </w:rPr>
              <w:t>金额</w:t>
            </w:r>
          </w:p>
        </w:tc>
        <w:tc>
          <w:tcPr>
            <w:tcW w:w="4653" w:type="dxa"/>
            <w:vAlign w:val="top"/>
          </w:tcPr>
          <w:p w14:paraId="2EF6FAB0">
            <w:pPr>
              <w:pStyle w:val="6"/>
              <w:spacing w:before="143" w:line="220" w:lineRule="auto"/>
              <w:ind w:left="2067"/>
            </w:pPr>
            <w:r>
              <w:rPr>
                <w:color w:val="494949"/>
                <w:spacing w:val="-4"/>
              </w:rPr>
              <w:t>项目</w:t>
            </w:r>
          </w:p>
        </w:tc>
        <w:tc>
          <w:tcPr>
            <w:tcW w:w="2325" w:type="dxa"/>
            <w:vAlign w:val="top"/>
          </w:tcPr>
          <w:p w14:paraId="01A9995D">
            <w:pPr>
              <w:pStyle w:val="6"/>
              <w:spacing w:before="142" w:line="220" w:lineRule="auto"/>
              <w:ind w:left="901"/>
            </w:pPr>
            <w:r>
              <w:rPr>
                <w:color w:val="494949"/>
                <w:spacing w:val="-4"/>
              </w:rPr>
              <w:t>金额</w:t>
            </w:r>
          </w:p>
        </w:tc>
      </w:tr>
      <w:tr w14:paraId="3922AB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1101D8F2">
            <w:pPr>
              <w:pStyle w:val="6"/>
              <w:spacing w:before="144" w:line="220" w:lineRule="auto"/>
              <w:ind w:left="82"/>
            </w:pPr>
            <w:r>
              <w:rPr>
                <w:color w:val="494949"/>
                <w:spacing w:val="-2"/>
              </w:rPr>
              <w:t>一、一般公共预算</w:t>
            </w:r>
          </w:p>
        </w:tc>
        <w:tc>
          <w:tcPr>
            <w:tcW w:w="2317" w:type="dxa"/>
            <w:vAlign w:val="top"/>
          </w:tcPr>
          <w:p w14:paraId="012B98E0">
            <w:pPr>
              <w:pStyle w:val="6"/>
              <w:spacing w:before="144" w:line="217" w:lineRule="auto"/>
              <w:ind w:left="1163"/>
            </w:pPr>
            <w:r>
              <w:rPr>
                <w:spacing w:val="-2"/>
              </w:rPr>
              <w:t>2,016.14</w:t>
            </w:r>
          </w:p>
        </w:tc>
        <w:tc>
          <w:tcPr>
            <w:tcW w:w="4653" w:type="dxa"/>
            <w:vAlign w:val="top"/>
          </w:tcPr>
          <w:p w14:paraId="3FDF7387">
            <w:pPr>
              <w:pStyle w:val="6"/>
              <w:spacing w:before="144" w:line="220" w:lineRule="auto"/>
              <w:ind w:left="87"/>
            </w:pPr>
            <w:r>
              <w:rPr>
                <w:color w:val="494949"/>
                <w:spacing w:val="-2"/>
              </w:rPr>
              <w:t>一、一般公共服务</w:t>
            </w:r>
          </w:p>
        </w:tc>
        <w:tc>
          <w:tcPr>
            <w:tcW w:w="2325" w:type="dxa"/>
            <w:vAlign w:val="top"/>
          </w:tcPr>
          <w:p w14:paraId="378ECD5E">
            <w:pPr>
              <w:rPr>
                <w:rFonts w:ascii="Arial"/>
                <w:sz w:val="21"/>
              </w:rPr>
            </w:pPr>
          </w:p>
        </w:tc>
      </w:tr>
      <w:tr w14:paraId="1002BC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0EAEF179">
            <w:pPr>
              <w:pStyle w:val="6"/>
              <w:spacing w:before="145" w:line="220" w:lineRule="auto"/>
              <w:ind w:left="79"/>
            </w:pPr>
            <w:r>
              <w:rPr>
                <w:color w:val="494949"/>
                <w:spacing w:val="-2"/>
              </w:rPr>
              <w:t>其中：财政拨款</w:t>
            </w:r>
          </w:p>
        </w:tc>
        <w:tc>
          <w:tcPr>
            <w:tcW w:w="2317" w:type="dxa"/>
            <w:vAlign w:val="top"/>
          </w:tcPr>
          <w:p w14:paraId="794F4503">
            <w:pPr>
              <w:pStyle w:val="6"/>
              <w:spacing w:before="145" w:line="217" w:lineRule="auto"/>
              <w:ind w:left="1163"/>
            </w:pPr>
            <w:r>
              <w:rPr>
                <w:spacing w:val="-2"/>
              </w:rPr>
              <w:t>2,016.14</w:t>
            </w:r>
          </w:p>
        </w:tc>
        <w:tc>
          <w:tcPr>
            <w:tcW w:w="4653" w:type="dxa"/>
            <w:vAlign w:val="top"/>
          </w:tcPr>
          <w:p w14:paraId="22A3036C">
            <w:pPr>
              <w:pStyle w:val="6"/>
              <w:spacing w:before="146" w:line="220" w:lineRule="auto"/>
              <w:ind w:left="87"/>
            </w:pPr>
            <w:r>
              <w:rPr>
                <w:color w:val="494949"/>
                <w:spacing w:val="-3"/>
              </w:rPr>
              <w:t>二、外交</w:t>
            </w:r>
          </w:p>
        </w:tc>
        <w:tc>
          <w:tcPr>
            <w:tcW w:w="2325" w:type="dxa"/>
            <w:vAlign w:val="top"/>
          </w:tcPr>
          <w:p w14:paraId="6003C006">
            <w:pPr>
              <w:rPr>
                <w:rFonts w:ascii="Arial"/>
                <w:sz w:val="21"/>
              </w:rPr>
            </w:pPr>
          </w:p>
        </w:tc>
      </w:tr>
      <w:tr w14:paraId="6BE56C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0F775A04">
            <w:pPr>
              <w:pStyle w:val="6"/>
              <w:spacing w:before="147" w:line="219" w:lineRule="auto"/>
              <w:ind w:left="82"/>
            </w:pPr>
            <w:r>
              <w:rPr>
                <w:color w:val="494949"/>
                <w:spacing w:val="-2"/>
              </w:rPr>
              <w:t>二、政府性基金预算拨款收入</w:t>
            </w:r>
          </w:p>
        </w:tc>
        <w:tc>
          <w:tcPr>
            <w:tcW w:w="2317" w:type="dxa"/>
            <w:vAlign w:val="top"/>
          </w:tcPr>
          <w:p w14:paraId="5DDBF5F7">
            <w:pPr>
              <w:rPr>
                <w:rFonts w:ascii="Arial"/>
                <w:sz w:val="21"/>
              </w:rPr>
            </w:pPr>
          </w:p>
        </w:tc>
        <w:tc>
          <w:tcPr>
            <w:tcW w:w="4653" w:type="dxa"/>
            <w:vAlign w:val="top"/>
          </w:tcPr>
          <w:p w14:paraId="064DE089">
            <w:pPr>
              <w:pStyle w:val="6"/>
              <w:spacing w:before="148" w:line="220" w:lineRule="auto"/>
              <w:ind w:left="83"/>
            </w:pPr>
            <w:r>
              <w:rPr>
                <w:color w:val="494949"/>
                <w:spacing w:val="-2"/>
              </w:rPr>
              <w:t>三、国防</w:t>
            </w:r>
          </w:p>
        </w:tc>
        <w:tc>
          <w:tcPr>
            <w:tcW w:w="2325" w:type="dxa"/>
            <w:vAlign w:val="top"/>
          </w:tcPr>
          <w:p w14:paraId="547C4254">
            <w:pPr>
              <w:rPr>
                <w:rFonts w:ascii="Arial"/>
                <w:sz w:val="21"/>
              </w:rPr>
            </w:pPr>
          </w:p>
        </w:tc>
      </w:tr>
      <w:tr w14:paraId="73513D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46CD79BF">
            <w:pPr>
              <w:pStyle w:val="6"/>
              <w:spacing w:before="149" w:line="219" w:lineRule="auto"/>
              <w:ind w:left="78"/>
            </w:pPr>
            <w:r>
              <w:rPr>
                <w:color w:val="494949"/>
                <w:spacing w:val="-1"/>
              </w:rPr>
              <w:t>三、国有资本经营预算拨款收入</w:t>
            </w:r>
          </w:p>
        </w:tc>
        <w:tc>
          <w:tcPr>
            <w:tcW w:w="2317" w:type="dxa"/>
            <w:vAlign w:val="top"/>
          </w:tcPr>
          <w:p w14:paraId="0423FB2F">
            <w:pPr>
              <w:rPr>
                <w:rFonts w:ascii="Arial"/>
                <w:sz w:val="21"/>
              </w:rPr>
            </w:pPr>
          </w:p>
        </w:tc>
        <w:tc>
          <w:tcPr>
            <w:tcW w:w="4653" w:type="dxa"/>
            <w:vAlign w:val="top"/>
          </w:tcPr>
          <w:p w14:paraId="3C0FC2EA">
            <w:pPr>
              <w:pStyle w:val="6"/>
              <w:spacing w:before="148" w:line="220" w:lineRule="auto"/>
              <w:ind w:left="108"/>
            </w:pPr>
            <w:r>
              <w:rPr>
                <w:color w:val="494949"/>
                <w:spacing w:val="-5"/>
              </w:rPr>
              <w:t>四、公共安全</w:t>
            </w:r>
          </w:p>
        </w:tc>
        <w:tc>
          <w:tcPr>
            <w:tcW w:w="2325" w:type="dxa"/>
            <w:vAlign w:val="top"/>
          </w:tcPr>
          <w:p w14:paraId="650B188A">
            <w:pPr>
              <w:rPr>
                <w:rFonts w:ascii="Arial"/>
                <w:sz w:val="21"/>
              </w:rPr>
            </w:pPr>
          </w:p>
        </w:tc>
      </w:tr>
      <w:tr w14:paraId="56D2F5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1C7BBB39">
            <w:pPr>
              <w:pStyle w:val="6"/>
              <w:spacing w:before="150" w:line="220" w:lineRule="auto"/>
              <w:ind w:left="103"/>
            </w:pPr>
            <w:r>
              <w:rPr>
                <w:color w:val="494949"/>
                <w:spacing w:val="-3"/>
              </w:rPr>
              <w:t>四、财政专户管理资金收入</w:t>
            </w:r>
          </w:p>
        </w:tc>
        <w:tc>
          <w:tcPr>
            <w:tcW w:w="2317" w:type="dxa"/>
            <w:vAlign w:val="top"/>
          </w:tcPr>
          <w:p w14:paraId="6196C20C">
            <w:pPr>
              <w:rPr>
                <w:rFonts w:ascii="Arial"/>
                <w:sz w:val="21"/>
              </w:rPr>
            </w:pPr>
          </w:p>
        </w:tc>
        <w:tc>
          <w:tcPr>
            <w:tcW w:w="4653" w:type="dxa"/>
            <w:vAlign w:val="top"/>
          </w:tcPr>
          <w:p w14:paraId="65F444D6">
            <w:pPr>
              <w:pStyle w:val="6"/>
              <w:spacing w:before="150" w:line="220" w:lineRule="auto"/>
              <w:ind w:left="87"/>
            </w:pPr>
            <w:r>
              <w:rPr>
                <w:color w:val="494949"/>
                <w:spacing w:val="-3"/>
              </w:rPr>
              <w:t>五、教育</w:t>
            </w:r>
          </w:p>
        </w:tc>
        <w:tc>
          <w:tcPr>
            <w:tcW w:w="2325" w:type="dxa"/>
            <w:vAlign w:val="top"/>
          </w:tcPr>
          <w:p w14:paraId="4F8A2E27">
            <w:pPr>
              <w:rPr>
                <w:rFonts w:ascii="Arial"/>
                <w:sz w:val="21"/>
              </w:rPr>
            </w:pPr>
          </w:p>
        </w:tc>
      </w:tr>
      <w:tr w14:paraId="0105D4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0CB5D982">
            <w:pPr>
              <w:pStyle w:val="6"/>
              <w:spacing w:before="152" w:line="220" w:lineRule="auto"/>
              <w:ind w:left="82"/>
            </w:pPr>
            <w:r>
              <w:rPr>
                <w:color w:val="494949"/>
                <w:spacing w:val="-3"/>
              </w:rPr>
              <w:t>五、事业收入</w:t>
            </w:r>
          </w:p>
        </w:tc>
        <w:tc>
          <w:tcPr>
            <w:tcW w:w="2317" w:type="dxa"/>
            <w:vAlign w:val="top"/>
          </w:tcPr>
          <w:p w14:paraId="357F4874">
            <w:pPr>
              <w:rPr>
                <w:rFonts w:ascii="Arial"/>
                <w:sz w:val="21"/>
              </w:rPr>
            </w:pPr>
          </w:p>
        </w:tc>
        <w:tc>
          <w:tcPr>
            <w:tcW w:w="4653" w:type="dxa"/>
            <w:vAlign w:val="top"/>
          </w:tcPr>
          <w:p w14:paraId="5D679698">
            <w:pPr>
              <w:pStyle w:val="6"/>
              <w:spacing w:before="152" w:line="219" w:lineRule="auto"/>
              <w:ind w:left="85"/>
            </w:pPr>
            <w:r>
              <w:rPr>
                <w:color w:val="494949"/>
                <w:spacing w:val="-2"/>
              </w:rPr>
              <w:t>六、科学技术</w:t>
            </w:r>
          </w:p>
        </w:tc>
        <w:tc>
          <w:tcPr>
            <w:tcW w:w="2325" w:type="dxa"/>
            <w:vAlign w:val="top"/>
          </w:tcPr>
          <w:p w14:paraId="640BF593">
            <w:pPr>
              <w:rPr>
                <w:rFonts w:ascii="Arial"/>
                <w:sz w:val="21"/>
              </w:rPr>
            </w:pPr>
          </w:p>
        </w:tc>
      </w:tr>
      <w:tr w14:paraId="6C1704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7E47F075">
            <w:pPr>
              <w:pStyle w:val="6"/>
              <w:spacing w:before="153" w:line="220" w:lineRule="auto"/>
              <w:ind w:left="80"/>
            </w:pPr>
            <w:r>
              <w:rPr>
                <w:color w:val="494949"/>
                <w:spacing w:val="-2"/>
              </w:rPr>
              <w:t>六、事业单位经营收入</w:t>
            </w:r>
          </w:p>
        </w:tc>
        <w:tc>
          <w:tcPr>
            <w:tcW w:w="2317" w:type="dxa"/>
            <w:vAlign w:val="top"/>
          </w:tcPr>
          <w:p w14:paraId="597CD54D">
            <w:pPr>
              <w:rPr>
                <w:rFonts w:ascii="Arial"/>
                <w:sz w:val="21"/>
              </w:rPr>
            </w:pPr>
          </w:p>
        </w:tc>
        <w:tc>
          <w:tcPr>
            <w:tcW w:w="4653" w:type="dxa"/>
            <w:vAlign w:val="top"/>
          </w:tcPr>
          <w:p w14:paraId="1410D6AD">
            <w:pPr>
              <w:pStyle w:val="6"/>
              <w:spacing w:before="154" w:line="219" w:lineRule="auto"/>
              <w:ind w:left="81"/>
            </w:pPr>
            <w:r>
              <w:rPr>
                <w:color w:val="494949"/>
                <w:spacing w:val="-1"/>
              </w:rPr>
              <w:t>七、文化旅游体育与传媒</w:t>
            </w:r>
          </w:p>
        </w:tc>
        <w:tc>
          <w:tcPr>
            <w:tcW w:w="2325" w:type="dxa"/>
            <w:vAlign w:val="top"/>
          </w:tcPr>
          <w:p w14:paraId="1DA76D62">
            <w:pPr>
              <w:pStyle w:val="6"/>
              <w:spacing w:before="153" w:line="217" w:lineRule="auto"/>
              <w:ind w:left="1188"/>
            </w:pPr>
            <w:r>
              <w:rPr>
                <w:spacing w:val="-4"/>
              </w:rPr>
              <w:t>1,929.33</w:t>
            </w:r>
          </w:p>
        </w:tc>
      </w:tr>
      <w:tr w14:paraId="3D4727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0DC63930">
            <w:pPr>
              <w:pStyle w:val="6"/>
              <w:spacing w:before="155" w:line="220" w:lineRule="auto"/>
              <w:ind w:left="76"/>
            </w:pPr>
            <w:r>
              <w:rPr>
                <w:color w:val="494949"/>
                <w:spacing w:val="-2"/>
              </w:rPr>
              <w:t>七、上级补助收入</w:t>
            </w:r>
          </w:p>
        </w:tc>
        <w:tc>
          <w:tcPr>
            <w:tcW w:w="2317" w:type="dxa"/>
            <w:vAlign w:val="top"/>
          </w:tcPr>
          <w:p w14:paraId="684068C2">
            <w:pPr>
              <w:rPr>
                <w:rFonts w:ascii="Arial"/>
                <w:sz w:val="21"/>
              </w:rPr>
            </w:pPr>
          </w:p>
        </w:tc>
        <w:tc>
          <w:tcPr>
            <w:tcW w:w="4653" w:type="dxa"/>
            <w:vAlign w:val="top"/>
          </w:tcPr>
          <w:p w14:paraId="43576929">
            <w:pPr>
              <w:pStyle w:val="6"/>
              <w:spacing w:before="155" w:line="219" w:lineRule="auto"/>
              <w:ind w:left="87"/>
            </w:pPr>
            <w:r>
              <w:rPr>
                <w:color w:val="494949"/>
                <w:spacing w:val="-2"/>
              </w:rPr>
              <w:t>八、社会保障和就业</w:t>
            </w:r>
          </w:p>
        </w:tc>
        <w:tc>
          <w:tcPr>
            <w:tcW w:w="2325" w:type="dxa"/>
            <w:vAlign w:val="top"/>
          </w:tcPr>
          <w:p w14:paraId="5B12B789">
            <w:pPr>
              <w:pStyle w:val="6"/>
              <w:spacing w:before="155" w:line="239" w:lineRule="auto"/>
              <w:ind w:left="1571"/>
            </w:pPr>
            <w:r>
              <w:rPr>
                <w:spacing w:val="-2"/>
              </w:rPr>
              <w:t>46.78</w:t>
            </w:r>
          </w:p>
        </w:tc>
      </w:tr>
      <w:tr w14:paraId="0E50EC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261284B3">
            <w:pPr>
              <w:pStyle w:val="6"/>
              <w:spacing w:before="157" w:line="219" w:lineRule="auto"/>
              <w:ind w:left="82"/>
            </w:pPr>
            <w:r>
              <w:rPr>
                <w:color w:val="494949"/>
                <w:spacing w:val="-2"/>
              </w:rPr>
              <w:t>八、附属单位上缴收入</w:t>
            </w:r>
          </w:p>
        </w:tc>
        <w:tc>
          <w:tcPr>
            <w:tcW w:w="2317" w:type="dxa"/>
            <w:vAlign w:val="top"/>
          </w:tcPr>
          <w:p w14:paraId="6F2926EF">
            <w:pPr>
              <w:rPr>
                <w:rFonts w:ascii="Arial"/>
                <w:sz w:val="21"/>
              </w:rPr>
            </w:pPr>
          </w:p>
        </w:tc>
        <w:tc>
          <w:tcPr>
            <w:tcW w:w="4653" w:type="dxa"/>
            <w:vAlign w:val="top"/>
          </w:tcPr>
          <w:p w14:paraId="3635A8F6">
            <w:pPr>
              <w:pStyle w:val="6"/>
              <w:spacing w:before="157" w:line="219" w:lineRule="auto"/>
              <w:ind w:left="89"/>
            </w:pPr>
            <w:r>
              <w:rPr>
                <w:color w:val="494949"/>
                <w:spacing w:val="-2"/>
              </w:rPr>
              <w:t>九、社会保险基金支出</w:t>
            </w:r>
          </w:p>
        </w:tc>
        <w:tc>
          <w:tcPr>
            <w:tcW w:w="2325" w:type="dxa"/>
            <w:vAlign w:val="top"/>
          </w:tcPr>
          <w:p w14:paraId="7FC3291D">
            <w:pPr>
              <w:rPr>
                <w:rFonts w:ascii="Arial"/>
                <w:sz w:val="21"/>
              </w:rPr>
            </w:pPr>
          </w:p>
        </w:tc>
      </w:tr>
      <w:tr w14:paraId="1C82FD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9" w:hRule="atLeast"/>
        </w:trPr>
        <w:tc>
          <w:tcPr>
            <w:tcW w:w="4658" w:type="dxa"/>
            <w:vAlign w:val="top"/>
          </w:tcPr>
          <w:p w14:paraId="5C6918AF">
            <w:pPr>
              <w:pStyle w:val="6"/>
              <w:spacing w:before="158" w:line="220" w:lineRule="auto"/>
              <w:ind w:left="84"/>
            </w:pPr>
            <w:r>
              <w:rPr>
                <w:color w:val="494949"/>
                <w:spacing w:val="-3"/>
              </w:rPr>
              <w:t>九、其他收入</w:t>
            </w:r>
          </w:p>
        </w:tc>
        <w:tc>
          <w:tcPr>
            <w:tcW w:w="2317" w:type="dxa"/>
            <w:vAlign w:val="top"/>
          </w:tcPr>
          <w:p w14:paraId="6AC9755B">
            <w:pPr>
              <w:rPr>
                <w:rFonts w:ascii="Arial"/>
                <w:sz w:val="21"/>
              </w:rPr>
            </w:pPr>
          </w:p>
        </w:tc>
        <w:tc>
          <w:tcPr>
            <w:tcW w:w="4653" w:type="dxa"/>
            <w:vAlign w:val="top"/>
          </w:tcPr>
          <w:p w14:paraId="23CA518B">
            <w:pPr>
              <w:pStyle w:val="6"/>
              <w:spacing w:before="158" w:line="220" w:lineRule="auto"/>
              <w:ind w:left="84"/>
            </w:pPr>
            <w:r>
              <w:rPr>
                <w:color w:val="494949"/>
                <w:spacing w:val="-2"/>
              </w:rPr>
              <w:t>十、卫生健康</w:t>
            </w:r>
          </w:p>
        </w:tc>
        <w:tc>
          <w:tcPr>
            <w:tcW w:w="2325" w:type="dxa"/>
            <w:vAlign w:val="top"/>
          </w:tcPr>
          <w:p w14:paraId="5879F086">
            <w:pPr>
              <w:pStyle w:val="6"/>
              <w:spacing w:before="159" w:line="239" w:lineRule="auto"/>
              <w:ind w:left="1593"/>
            </w:pPr>
            <w:r>
              <w:rPr>
                <w:spacing w:val="-5"/>
              </w:rPr>
              <w:t>15.40</w:t>
            </w:r>
          </w:p>
        </w:tc>
      </w:tr>
    </w:tbl>
    <w:p w14:paraId="589929B2">
      <w:pPr>
        <w:rPr>
          <w:rFonts w:ascii="Arial"/>
          <w:sz w:val="21"/>
        </w:rPr>
      </w:pPr>
    </w:p>
    <w:p w14:paraId="09294D01">
      <w:pPr>
        <w:rPr>
          <w:rFonts w:ascii="Arial" w:hAnsi="Arial" w:eastAsia="Arial" w:cs="Arial"/>
          <w:sz w:val="21"/>
          <w:szCs w:val="21"/>
        </w:rPr>
        <w:sectPr>
          <w:pgSz w:w="16839" w:h="11906"/>
          <w:pgMar w:top="1012" w:right="1432" w:bottom="0" w:left="1432" w:header="0" w:footer="0" w:gutter="0"/>
          <w:cols w:space="720" w:num="1"/>
        </w:sectPr>
      </w:pPr>
    </w:p>
    <w:p w14:paraId="1B2EF5A6">
      <w:pPr>
        <w:spacing w:before="21"/>
      </w:pPr>
    </w:p>
    <w:p w14:paraId="3C8805AF">
      <w:pPr>
        <w:spacing w:before="21"/>
      </w:pPr>
    </w:p>
    <w:p w14:paraId="0D105999">
      <w:pPr>
        <w:spacing w:before="21"/>
      </w:pP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75"/>
        <w:gridCol w:w="4653"/>
        <w:gridCol w:w="2324"/>
      </w:tblGrid>
      <w:tr w14:paraId="3A8225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5" w:hRule="atLeast"/>
        </w:trPr>
        <w:tc>
          <w:tcPr>
            <w:tcW w:w="6975" w:type="dxa"/>
            <w:vAlign w:val="top"/>
          </w:tcPr>
          <w:p w14:paraId="3E73F344">
            <w:pPr>
              <w:rPr>
                <w:rFonts w:ascii="Arial"/>
                <w:sz w:val="21"/>
              </w:rPr>
            </w:pPr>
          </w:p>
        </w:tc>
        <w:tc>
          <w:tcPr>
            <w:tcW w:w="4653" w:type="dxa"/>
            <w:vAlign w:val="top"/>
          </w:tcPr>
          <w:p w14:paraId="3FAD8552">
            <w:pPr>
              <w:pStyle w:val="6"/>
              <w:spacing w:before="146" w:line="220" w:lineRule="auto"/>
              <w:ind w:left="84"/>
            </w:pPr>
            <w:r>
              <w:rPr>
                <w:color w:val="494949"/>
                <w:spacing w:val="-3"/>
              </w:rPr>
              <w:t>十一、节能环保</w:t>
            </w:r>
          </w:p>
        </w:tc>
        <w:tc>
          <w:tcPr>
            <w:tcW w:w="2324" w:type="dxa"/>
            <w:vAlign w:val="top"/>
          </w:tcPr>
          <w:p w14:paraId="4883A68E">
            <w:pPr>
              <w:rPr>
                <w:rFonts w:ascii="Arial"/>
                <w:sz w:val="21"/>
              </w:rPr>
            </w:pPr>
          </w:p>
        </w:tc>
      </w:tr>
      <w:tr w14:paraId="234B3D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3686E625">
            <w:pPr>
              <w:rPr>
                <w:rFonts w:ascii="Arial"/>
                <w:sz w:val="21"/>
              </w:rPr>
            </w:pPr>
          </w:p>
        </w:tc>
        <w:tc>
          <w:tcPr>
            <w:tcW w:w="4653" w:type="dxa"/>
            <w:vAlign w:val="top"/>
          </w:tcPr>
          <w:p w14:paraId="76FFCEDB">
            <w:pPr>
              <w:pStyle w:val="6"/>
              <w:spacing w:before="141" w:line="220" w:lineRule="auto"/>
              <w:ind w:left="84"/>
            </w:pPr>
            <w:r>
              <w:rPr>
                <w:color w:val="494949"/>
                <w:spacing w:val="-2"/>
              </w:rPr>
              <w:t>十二、城乡社区事务</w:t>
            </w:r>
          </w:p>
        </w:tc>
        <w:tc>
          <w:tcPr>
            <w:tcW w:w="2324" w:type="dxa"/>
            <w:vAlign w:val="top"/>
          </w:tcPr>
          <w:p w14:paraId="0EBC540B">
            <w:pPr>
              <w:rPr>
                <w:rFonts w:ascii="Arial"/>
                <w:sz w:val="21"/>
              </w:rPr>
            </w:pPr>
          </w:p>
        </w:tc>
      </w:tr>
      <w:tr w14:paraId="6C2D6C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2045E5D1">
            <w:pPr>
              <w:rPr>
                <w:rFonts w:ascii="Arial"/>
                <w:sz w:val="21"/>
              </w:rPr>
            </w:pPr>
          </w:p>
        </w:tc>
        <w:tc>
          <w:tcPr>
            <w:tcW w:w="4653" w:type="dxa"/>
            <w:vAlign w:val="top"/>
          </w:tcPr>
          <w:p w14:paraId="2A527E20">
            <w:pPr>
              <w:pStyle w:val="6"/>
              <w:spacing w:before="143" w:line="220" w:lineRule="auto"/>
              <w:ind w:left="84"/>
            </w:pPr>
            <w:r>
              <w:rPr>
                <w:color w:val="494949"/>
                <w:spacing w:val="-2"/>
              </w:rPr>
              <w:t>十三、农林水事务</w:t>
            </w:r>
          </w:p>
        </w:tc>
        <w:tc>
          <w:tcPr>
            <w:tcW w:w="2324" w:type="dxa"/>
            <w:vAlign w:val="top"/>
          </w:tcPr>
          <w:p w14:paraId="50DDEE44">
            <w:pPr>
              <w:rPr>
                <w:rFonts w:ascii="Arial"/>
                <w:sz w:val="21"/>
              </w:rPr>
            </w:pPr>
          </w:p>
        </w:tc>
      </w:tr>
      <w:tr w14:paraId="1E31B0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64CA2E75">
            <w:pPr>
              <w:rPr>
                <w:rFonts w:ascii="Arial"/>
                <w:sz w:val="21"/>
              </w:rPr>
            </w:pPr>
          </w:p>
        </w:tc>
        <w:tc>
          <w:tcPr>
            <w:tcW w:w="4653" w:type="dxa"/>
            <w:vAlign w:val="top"/>
          </w:tcPr>
          <w:p w14:paraId="23768DAA">
            <w:pPr>
              <w:pStyle w:val="6"/>
              <w:spacing w:before="144" w:line="220" w:lineRule="auto"/>
              <w:ind w:left="84"/>
            </w:pPr>
            <w:r>
              <w:rPr>
                <w:color w:val="494949"/>
                <w:spacing w:val="-2"/>
              </w:rPr>
              <w:t>十四、交通运输</w:t>
            </w:r>
          </w:p>
        </w:tc>
        <w:tc>
          <w:tcPr>
            <w:tcW w:w="2324" w:type="dxa"/>
            <w:vAlign w:val="top"/>
          </w:tcPr>
          <w:p w14:paraId="1F5A7715">
            <w:pPr>
              <w:rPr>
                <w:rFonts w:ascii="Arial"/>
                <w:sz w:val="21"/>
              </w:rPr>
            </w:pPr>
          </w:p>
        </w:tc>
      </w:tr>
      <w:tr w14:paraId="02C67B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1" w:hRule="atLeast"/>
        </w:trPr>
        <w:tc>
          <w:tcPr>
            <w:tcW w:w="6975" w:type="dxa"/>
            <w:vAlign w:val="top"/>
          </w:tcPr>
          <w:p w14:paraId="2D381E1D">
            <w:pPr>
              <w:rPr>
                <w:rFonts w:ascii="Arial"/>
                <w:sz w:val="21"/>
              </w:rPr>
            </w:pPr>
          </w:p>
        </w:tc>
        <w:tc>
          <w:tcPr>
            <w:tcW w:w="4653" w:type="dxa"/>
            <w:vAlign w:val="top"/>
          </w:tcPr>
          <w:p w14:paraId="7FA184B7">
            <w:pPr>
              <w:pStyle w:val="6"/>
              <w:spacing w:before="146" w:line="220" w:lineRule="auto"/>
              <w:ind w:left="84"/>
            </w:pPr>
            <w:r>
              <w:rPr>
                <w:color w:val="494949"/>
                <w:spacing w:val="-2"/>
              </w:rPr>
              <w:t>十五、资源勘探信息等</w:t>
            </w:r>
          </w:p>
        </w:tc>
        <w:tc>
          <w:tcPr>
            <w:tcW w:w="2324" w:type="dxa"/>
            <w:vAlign w:val="top"/>
          </w:tcPr>
          <w:p w14:paraId="61A7EEE1">
            <w:pPr>
              <w:rPr>
                <w:rFonts w:ascii="Arial"/>
                <w:sz w:val="21"/>
              </w:rPr>
            </w:pPr>
          </w:p>
        </w:tc>
      </w:tr>
      <w:tr w14:paraId="285B18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3F7A0963">
            <w:pPr>
              <w:rPr>
                <w:rFonts w:ascii="Arial"/>
                <w:sz w:val="21"/>
              </w:rPr>
            </w:pPr>
          </w:p>
        </w:tc>
        <w:tc>
          <w:tcPr>
            <w:tcW w:w="4653" w:type="dxa"/>
            <w:vAlign w:val="top"/>
          </w:tcPr>
          <w:p w14:paraId="2EFB0F02">
            <w:pPr>
              <w:pStyle w:val="6"/>
              <w:spacing w:before="146" w:line="220" w:lineRule="auto"/>
              <w:ind w:left="84"/>
            </w:pPr>
            <w:r>
              <w:rPr>
                <w:color w:val="494949"/>
                <w:spacing w:val="-2"/>
              </w:rPr>
              <w:t>十六、商业服务业等</w:t>
            </w:r>
          </w:p>
        </w:tc>
        <w:tc>
          <w:tcPr>
            <w:tcW w:w="2324" w:type="dxa"/>
            <w:vAlign w:val="top"/>
          </w:tcPr>
          <w:p w14:paraId="4540C0E5">
            <w:pPr>
              <w:rPr>
                <w:rFonts w:ascii="Arial"/>
                <w:sz w:val="21"/>
              </w:rPr>
            </w:pPr>
          </w:p>
        </w:tc>
      </w:tr>
      <w:tr w14:paraId="7D14D7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66451EFB">
            <w:pPr>
              <w:rPr>
                <w:rFonts w:ascii="Arial"/>
                <w:sz w:val="21"/>
              </w:rPr>
            </w:pPr>
          </w:p>
        </w:tc>
        <w:tc>
          <w:tcPr>
            <w:tcW w:w="4653" w:type="dxa"/>
            <w:vAlign w:val="top"/>
          </w:tcPr>
          <w:p w14:paraId="19E40AC4">
            <w:pPr>
              <w:pStyle w:val="6"/>
              <w:spacing w:before="149" w:line="220" w:lineRule="auto"/>
              <w:ind w:left="84"/>
            </w:pPr>
            <w:r>
              <w:rPr>
                <w:color w:val="494949"/>
                <w:spacing w:val="-2"/>
              </w:rPr>
              <w:t>十七、金融支出</w:t>
            </w:r>
          </w:p>
        </w:tc>
        <w:tc>
          <w:tcPr>
            <w:tcW w:w="2324" w:type="dxa"/>
            <w:vAlign w:val="top"/>
          </w:tcPr>
          <w:p w14:paraId="7F48C13D">
            <w:pPr>
              <w:rPr>
                <w:rFonts w:ascii="Arial"/>
                <w:sz w:val="21"/>
              </w:rPr>
            </w:pPr>
          </w:p>
        </w:tc>
      </w:tr>
      <w:tr w14:paraId="572D60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6F117992">
            <w:pPr>
              <w:rPr>
                <w:rFonts w:ascii="Arial"/>
                <w:sz w:val="21"/>
              </w:rPr>
            </w:pPr>
          </w:p>
        </w:tc>
        <w:tc>
          <w:tcPr>
            <w:tcW w:w="4653" w:type="dxa"/>
            <w:vAlign w:val="top"/>
          </w:tcPr>
          <w:p w14:paraId="0C765A78">
            <w:pPr>
              <w:pStyle w:val="6"/>
              <w:spacing w:before="151" w:line="220" w:lineRule="auto"/>
              <w:ind w:left="84"/>
            </w:pPr>
            <w:r>
              <w:rPr>
                <w:color w:val="494949"/>
                <w:spacing w:val="-1"/>
              </w:rPr>
              <w:t>十九、援助其他地区支出</w:t>
            </w:r>
          </w:p>
        </w:tc>
        <w:tc>
          <w:tcPr>
            <w:tcW w:w="2324" w:type="dxa"/>
            <w:vAlign w:val="top"/>
          </w:tcPr>
          <w:p w14:paraId="70E1B990">
            <w:pPr>
              <w:rPr>
                <w:rFonts w:ascii="Arial"/>
                <w:sz w:val="21"/>
              </w:rPr>
            </w:pPr>
          </w:p>
        </w:tc>
      </w:tr>
      <w:tr w14:paraId="225002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67A2C27E">
            <w:pPr>
              <w:rPr>
                <w:rFonts w:ascii="Arial"/>
                <w:sz w:val="21"/>
              </w:rPr>
            </w:pPr>
          </w:p>
        </w:tc>
        <w:tc>
          <w:tcPr>
            <w:tcW w:w="4653" w:type="dxa"/>
            <w:vAlign w:val="top"/>
          </w:tcPr>
          <w:p w14:paraId="25646BDF">
            <w:pPr>
              <w:pStyle w:val="6"/>
              <w:spacing w:before="151" w:line="220" w:lineRule="auto"/>
              <w:ind w:left="87"/>
            </w:pPr>
            <w:r>
              <w:rPr>
                <w:color w:val="494949"/>
                <w:spacing w:val="-1"/>
              </w:rPr>
              <w:t>二十、自然资源海洋气象等支出</w:t>
            </w:r>
          </w:p>
        </w:tc>
        <w:tc>
          <w:tcPr>
            <w:tcW w:w="2324" w:type="dxa"/>
            <w:vAlign w:val="top"/>
          </w:tcPr>
          <w:p w14:paraId="2BFEA8D7">
            <w:pPr>
              <w:rPr>
                <w:rFonts w:ascii="Arial"/>
                <w:sz w:val="21"/>
              </w:rPr>
            </w:pPr>
          </w:p>
        </w:tc>
      </w:tr>
      <w:tr w14:paraId="3EE2DD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0BFDC1EB">
            <w:pPr>
              <w:rPr>
                <w:rFonts w:ascii="Arial"/>
                <w:sz w:val="21"/>
              </w:rPr>
            </w:pPr>
          </w:p>
        </w:tc>
        <w:tc>
          <w:tcPr>
            <w:tcW w:w="4653" w:type="dxa"/>
            <w:vAlign w:val="top"/>
          </w:tcPr>
          <w:p w14:paraId="6133C10A">
            <w:pPr>
              <w:pStyle w:val="6"/>
              <w:spacing w:before="153" w:line="220" w:lineRule="auto"/>
              <w:ind w:left="87"/>
            </w:pPr>
            <w:r>
              <w:rPr>
                <w:color w:val="494949"/>
                <w:spacing w:val="-5"/>
              </w:rPr>
              <w:t>二十一、住房保障支出</w:t>
            </w:r>
          </w:p>
        </w:tc>
        <w:tc>
          <w:tcPr>
            <w:tcW w:w="2324" w:type="dxa"/>
            <w:vAlign w:val="top"/>
          </w:tcPr>
          <w:p w14:paraId="58A68552">
            <w:pPr>
              <w:pStyle w:val="6"/>
              <w:spacing w:before="153" w:line="239" w:lineRule="auto"/>
              <w:ind w:left="1576"/>
            </w:pPr>
            <w:r>
              <w:rPr>
                <w:spacing w:val="-3"/>
              </w:rPr>
              <w:t>24.64</w:t>
            </w:r>
          </w:p>
        </w:tc>
      </w:tr>
      <w:tr w14:paraId="6CD4F0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1" w:hRule="atLeast"/>
        </w:trPr>
        <w:tc>
          <w:tcPr>
            <w:tcW w:w="6975" w:type="dxa"/>
            <w:vAlign w:val="top"/>
          </w:tcPr>
          <w:p w14:paraId="2042AFFB">
            <w:pPr>
              <w:rPr>
                <w:rFonts w:ascii="Arial"/>
                <w:sz w:val="21"/>
              </w:rPr>
            </w:pPr>
          </w:p>
        </w:tc>
        <w:tc>
          <w:tcPr>
            <w:tcW w:w="4653" w:type="dxa"/>
            <w:vAlign w:val="top"/>
          </w:tcPr>
          <w:p w14:paraId="4894CB75">
            <w:pPr>
              <w:pStyle w:val="6"/>
              <w:spacing w:before="155" w:line="219" w:lineRule="auto"/>
              <w:ind w:left="87"/>
            </w:pPr>
            <w:r>
              <w:rPr>
                <w:color w:val="494949"/>
                <w:spacing w:val="-2"/>
              </w:rPr>
              <w:t>二十二、粮油物资储备支出</w:t>
            </w:r>
          </w:p>
        </w:tc>
        <w:tc>
          <w:tcPr>
            <w:tcW w:w="2324" w:type="dxa"/>
            <w:vAlign w:val="top"/>
          </w:tcPr>
          <w:p w14:paraId="2E15D311">
            <w:pPr>
              <w:rPr>
                <w:rFonts w:ascii="Arial"/>
                <w:sz w:val="21"/>
              </w:rPr>
            </w:pPr>
          </w:p>
        </w:tc>
      </w:tr>
      <w:tr w14:paraId="055703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0C771D7E">
            <w:pPr>
              <w:rPr>
                <w:rFonts w:ascii="Arial"/>
                <w:sz w:val="21"/>
              </w:rPr>
            </w:pPr>
          </w:p>
        </w:tc>
        <w:tc>
          <w:tcPr>
            <w:tcW w:w="4653" w:type="dxa"/>
            <w:vAlign w:val="top"/>
          </w:tcPr>
          <w:p w14:paraId="74CA7F6E">
            <w:pPr>
              <w:pStyle w:val="6"/>
              <w:spacing w:before="155" w:line="219" w:lineRule="auto"/>
              <w:ind w:left="87"/>
            </w:pPr>
            <w:r>
              <w:rPr>
                <w:color w:val="494949"/>
                <w:spacing w:val="-2"/>
              </w:rPr>
              <w:t>二十三、国有资本经营预算</w:t>
            </w:r>
          </w:p>
        </w:tc>
        <w:tc>
          <w:tcPr>
            <w:tcW w:w="2324" w:type="dxa"/>
            <w:vAlign w:val="top"/>
          </w:tcPr>
          <w:p w14:paraId="067C5F11">
            <w:pPr>
              <w:rPr>
                <w:rFonts w:ascii="Arial"/>
                <w:sz w:val="21"/>
              </w:rPr>
            </w:pPr>
          </w:p>
        </w:tc>
      </w:tr>
      <w:tr w14:paraId="2951EF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24771718">
            <w:pPr>
              <w:rPr>
                <w:rFonts w:ascii="Arial"/>
                <w:sz w:val="21"/>
              </w:rPr>
            </w:pPr>
          </w:p>
        </w:tc>
        <w:tc>
          <w:tcPr>
            <w:tcW w:w="4653" w:type="dxa"/>
            <w:vAlign w:val="top"/>
          </w:tcPr>
          <w:p w14:paraId="463FF1C4">
            <w:pPr>
              <w:pStyle w:val="6"/>
              <w:spacing w:before="156" w:line="220" w:lineRule="auto"/>
              <w:ind w:left="87"/>
            </w:pPr>
            <w:r>
              <w:rPr>
                <w:color w:val="494949"/>
                <w:spacing w:val="-2"/>
              </w:rPr>
              <w:t>二十四、灾害防治及应急管理</w:t>
            </w:r>
          </w:p>
        </w:tc>
        <w:tc>
          <w:tcPr>
            <w:tcW w:w="2324" w:type="dxa"/>
            <w:vAlign w:val="top"/>
          </w:tcPr>
          <w:p w14:paraId="6A161BE6">
            <w:pPr>
              <w:rPr>
                <w:rFonts w:ascii="Arial"/>
                <w:sz w:val="21"/>
              </w:rPr>
            </w:pPr>
          </w:p>
        </w:tc>
      </w:tr>
      <w:tr w14:paraId="740B08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0" w:hRule="atLeast"/>
        </w:trPr>
        <w:tc>
          <w:tcPr>
            <w:tcW w:w="6975" w:type="dxa"/>
            <w:vAlign w:val="top"/>
          </w:tcPr>
          <w:p w14:paraId="5717E62C">
            <w:pPr>
              <w:rPr>
                <w:rFonts w:ascii="Arial"/>
                <w:sz w:val="21"/>
              </w:rPr>
            </w:pPr>
          </w:p>
        </w:tc>
        <w:tc>
          <w:tcPr>
            <w:tcW w:w="4653" w:type="dxa"/>
            <w:vAlign w:val="top"/>
          </w:tcPr>
          <w:p w14:paraId="7FB54191">
            <w:pPr>
              <w:pStyle w:val="6"/>
              <w:spacing w:before="159" w:line="220" w:lineRule="auto"/>
              <w:ind w:left="87"/>
            </w:pPr>
            <w:r>
              <w:rPr>
                <w:color w:val="494949"/>
                <w:spacing w:val="-2"/>
              </w:rPr>
              <w:t>二十七、预备费</w:t>
            </w:r>
          </w:p>
        </w:tc>
        <w:tc>
          <w:tcPr>
            <w:tcW w:w="2324" w:type="dxa"/>
            <w:vAlign w:val="top"/>
          </w:tcPr>
          <w:p w14:paraId="3A55F844">
            <w:pPr>
              <w:rPr>
                <w:rFonts w:ascii="Arial"/>
                <w:sz w:val="21"/>
              </w:rPr>
            </w:pPr>
          </w:p>
        </w:tc>
      </w:tr>
    </w:tbl>
    <w:p w14:paraId="67E7F760">
      <w:pPr>
        <w:rPr>
          <w:rFonts w:ascii="Arial"/>
          <w:sz w:val="21"/>
        </w:rPr>
      </w:pPr>
    </w:p>
    <w:p w14:paraId="711DD598">
      <w:pPr>
        <w:rPr>
          <w:rFonts w:ascii="Arial" w:hAnsi="Arial" w:eastAsia="Arial" w:cs="Arial"/>
          <w:sz w:val="21"/>
          <w:szCs w:val="21"/>
        </w:rPr>
        <w:sectPr>
          <w:pgSz w:w="16839" w:h="11906"/>
          <w:pgMar w:top="1012" w:right="1432" w:bottom="0" w:left="1432" w:header="0" w:footer="0" w:gutter="0"/>
          <w:cols w:space="720" w:num="1"/>
        </w:sectPr>
      </w:pPr>
    </w:p>
    <w:p w14:paraId="70504F54">
      <w:pPr>
        <w:spacing w:before="21"/>
      </w:pPr>
    </w:p>
    <w:p w14:paraId="3F99051E">
      <w:pPr>
        <w:spacing w:before="21"/>
      </w:pPr>
    </w:p>
    <w:p w14:paraId="68299A3C">
      <w:pPr>
        <w:spacing w:before="21"/>
      </w:pP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658"/>
        <w:gridCol w:w="2317"/>
        <w:gridCol w:w="4653"/>
        <w:gridCol w:w="2325"/>
      </w:tblGrid>
      <w:tr w14:paraId="4D475C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4" w:hRule="atLeast"/>
        </w:trPr>
        <w:tc>
          <w:tcPr>
            <w:tcW w:w="6975" w:type="dxa"/>
            <w:gridSpan w:val="2"/>
            <w:vAlign w:val="top"/>
          </w:tcPr>
          <w:p w14:paraId="70F1E1A9">
            <w:pPr>
              <w:rPr>
                <w:rFonts w:ascii="Arial"/>
                <w:sz w:val="21"/>
              </w:rPr>
            </w:pPr>
          </w:p>
        </w:tc>
        <w:tc>
          <w:tcPr>
            <w:tcW w:w="4653" w:type="dxa"/>
            <w:vAlign w:val="top"/>
          </w:tcPr>
          <w:p w14:paraId="435A0D71">
            <w:pPr>
              <w:pStyle w:val="6"/>
              <w:spacing w:before="146" w:line="220" w:lineRule="auto"/>
              <w:ind w:left="87"/>
            </w:pPr>
            <w:r>
              <w:rPr>
                <w:color w:val="494949"/>
                <w:spacing w:val="-2"/>
              </w:rPr>
              <w:t>二十九、其他支出</w:t>
            </w:r>
          </w:p>
        </w:tc>
        <w:tc>
          <w:tcPr>
            <w:tcW w:w="2325" w:type="dxa"/>
            <w:vAlign w:val="top"/>
          </w:tcPr>
          <w:p w14:paraId="3D39B4FA">
            <w:pPr>
              <w:rPr>
                <w:rFonts w:ascii="Arial"/>
                <w:sz w:val="21"/>
              </w:rPr>
            </w:pPr>
          </w:p>
        </w:tc>
      </w:tr>
      <w:tr w14:paraId="4B0D44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153EC5AD">
            <w:pPr>
              <w:rPr>
                <w:rFonts w:ascii="Arial"/>
                <w:sz w:val="21"/>
              </w:rPr>
            </w:pPr>
          </w:p>
        </w:tc>
        <w:tc>
          <w:tcPr>
            <w:tcW w:w="4653" w:type="dxa"/>
            <w:vAlign w:val="top"/>
          </w:tcPr>
          <w:p w14:paraId="1FAD13CE">
            <w:pPr>
              <w:pStyle w:val="6"/>
              <w:spacing w:before="143" w:line="220" w:lineRule="auto"/>
              <w:ind w:left="83"/>
            </w:pPr>
            <w:r>
              <w:rPr>
                <w:color w:val="494949"/>
                <w:spacing w:val="-2"/>
              </w:rPr>
              <w:t>三十、转移性支出</w:t>
            </w:r>
          </w:p>
        </w:tc>
        <w:tc>
          <w:tcPr>
            <w:tcW w:w="2325" w:type="dxa"/>
            <w:vAlign w:val="top"/>
          </w:tcPr>
          <w:p w14:paraId="1BAE33AE">
            <w:pPr>
              <w:rPr>
                <w:rFonts w:ascii="Arial"/>
                <w:sz w:val="21"/>
              </w:rPr>
            </w:pPr>
          </w:p>
        </w:tc>
      </w:tr>
      <w:tr w14:paraId="69E8CC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396F37F2">
            <w:pPr>
              <w:rPr>
                <w:rFonts w:ascii="Arial"/>
                <w:sz w:val="21"/>
              </w:rPr>
            </w:pPr>
          </w:p>
        </w:tc>
        <w:tc>
          <w:tcPr>
            <w:tcW w:w="4653" w:type="dxa"/>
            <w:vAlign w:val="top"/>
          </w:tcPr>
          <w:p w14:paraId="685DF59A">
            <w:pPr>
              <w:pStyle w:val="6"/>
              <w:spacing w:before="145" w:line="219" w:lineRule="auto"/>
              <w:ind w:left="83"/>
            </w:pPr>
            <w:r>
              <w:rPr>
                <w:color w:val="494949"/>
                <w:spacing w:val="-4"/>
              </w:rPr>
              <w:t>三十一、债务还本支出</w:t>
            </w:r>
          </w:p>
        </w:tc>
        <w:tc>
          <w:tcPr>
            <w:tcW w:w="2325" w:type="dxa"/>
            <w:vAlign w:val="top"/>
          </w:tcPr>
          <w:p w14:paraId="0C9E80E2">
            <w:pPr>
              <w:rPr>
                <w:rFonts w:ascii="Arial"/>
                <w:sz w:val="21"/>
              </w:rPr>
            </w:pPr>
          </w:p>
        </w:tc>
      </w:tr>
      <w:tr w14:paraId="03FD39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50B67038">
            <w:pPr>
              <w:rPr>
                <w:rFonts w:ascii="Arial"/>
                <w:sz w:val="21"/>
              </w:rPr>
            </w:pPr>
          </w:p>
        </w:tc>
        <w:tc>
          <w:tcPr>
            <w:tcW w:w="4653" w:type="dxa"/>
            <w:vAlign w:val="top"/>
          </w:tcPr>
          <w:p w14:paraId="115F0E94">
            <w:pPr>
              <w:pStyle w:val="6"/>
              <w:spacing w:before="147" w:line="220" w:lineRule="auto"/>
              <w:ind w:left="83"/>
            </w:pPr>
            <w:r>
              <w:rPr>
                <w:color w:val="494949"/>
                <w:spacing w:val="-1"/>
              </w:rPr>
              <w:t>三十二、债务付息支出</w:t>
            </w:r>
          </w:p>
        </w:tc>
        <w:tc>
          <w:tcPr>
            <w:tcW w:w="2325" w:type="dxa"/>
            <w:vAlign w:val="top"/>
          </w:tcPr>
          <w:p w14:paraId="46F4042B">
            <w:pPr>
              <w:rPr>
                <w:rFonts w:ascii="Arial"/>
                <w:sz w:val="21"/>
              </w:rPr>
            </w:pPr>
          </w:p>
        </w:tc>
      </w:tr>
      <w:tr w14:paraId="7256C3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0" w:hRule="atLeast"/>
        </w:trPr>
        <w:tc>
          <w:tcPr>
            <w:tcW w:w="6975" w:type="dxa"/>
            <w:gridSpan w:val="2"/>
            <w:vAlign w:val="top"/>
          </w:tcPr>
          <w:p w14:paraId="3B821876">
            <w:pPr>
              <w:rPr>
                <w:rFonts w:ascii="Arial"/>
                <w:sz w:val="21"/>
              </w:rPr>
            </w:pPr>
          </w:p>
        </w:tc>
        <w:tc>
          <w:tcPr>
            <w:tcW w:w="4653" w:type="dxa"/>
            <w:vAlign w:val="top"/>
          </w:tcPr>
          <w:p w14:paraId="396A95CC">
            <w:pPr>
              <w:pStyle w:val="6"/>
              <w:spacing w:before="150" w:line="220" w:lineRule="auto"/>
              <w:ind w:left="83"/>
            </w:pPr>
            <w:r>
              <w:rPr>
                <w:color w:val="494949"/>
                <w:spacing w:val="-1"/>
              </w:rPr>
              <w:t>三十三、债务发行费用支出</w:t>
            </w:r>
          </w:p>
        </w:tc>
        <w:tc>
          <w:tcPr>
            <w:tcW w:w="2325" w:type="dxa"/>
            <w:vAlign w:val="top"/>
          </w:tcPr>
          <w:p w14:paraId="0D9E4068">
            <w:pPr>
              <w:rPr>
                <w:rFonts w:ascii="Arial"/>
                <w:sz w:val="21"/>
              </w:rPr>
            </w:pPr>
          </w:p>
        </w:tc>
      </w:tr>
      <w:tr w14:paraId="2EE4F5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6B33405B">
            <w:pPr>
              <w:rPr>
                <w:rFonts w:ascii="Arial"/>
                <w:sz w:val="21"/>
              </w:rPr>
            </w:pPr>
          </w:p>
        </w:tc>
        <w:tc>
          <w:tcPr>
            <w:tcW w:w="4653" w:type="dxa"/>
            <w:vAlign w:val="top"/>
          </w:tcPr>
          <w:p w14:paraId="35A2A171">
            <w:pPr>
              <w:pStyle w:val="6"/>
              <w:spacing w:before="151" w:line="220" w:lineRule="auto"/>
              <w:ind w:left="83"/>
            </w:pPr>
            <w:r>
              <w:rPr>
                <w:color w:val="494949"/>
                <w:spacing w:val="-1"/>
              </w:rPr>
              <w:t>三十四、抗疫特别国债安排的支出</w:t>
            </w:r>
          </w:p>
        </w:tc>
        <w:tc>
          <w:tcPr>
            <w:tcW w:w="2325" w:type="dxa"/>
            <w:vAlign w:val="top"/>
          </w:tcPr>
          <w:p w14:paraId="64343750">
            <w:pPr>
              <w:rPr>
                <w:rFonts w:ascii="Arial"/>
                <w:sz w:val="21"/>
              </w:rPr>
            </w:pPr>
          </w:p>
        </w:tc>
      </w:tr>
      <w:tr w14:paraId="45C32B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057AD0E9">
            <w:pPr>
              <w:pStyle w:val="6"/>
              <w:spacing w:before="154" w:line="219" w:lineRule="auto"/>
              <w:ind w:left="1181"/>
            </w:pPr>
            <w:r>
              <w:rPr>
                <w:color w:val="494949"/>
                <w:spacing w:val="-8"/>
              </w:rPr>
              <w:t>本</w:t>
            </w:r>
            <w:r>
              <w:rPr>
                <w:color w:val="494949"/>
                <w:spacing w:val="11"/>
              </w:rPr>
              <w:t xml:space="preserve"> </w:t>
            </w:r>
            <w:r>
              <w:rPr>
                <w:color w:val="494949"/>
                <w:spacing w:val="-8"/>
              </w:rPr>
              <w:t>年</w:t>
            </w:r>
            <w:r>
              <w:rPr>
                <w:color w:val="494949"/>
                <w:spacing w:val="20"/>
              </w:rPr>
              <w:t xml:space="preserve"> </w:t>
            </w:r>
            <w:r>
              <w:rPr>
                <w:color w:val="494949"/>
                <w:spacing w:val="-8"/>
              </w:rPr>
              <w:t>收 入</w:t>
            </w:r>
            <w:r>
              <w:rPr>
                <w:color w:val="494949"/>
                <w:spacing w:val="12"/>
              </w:rPr>
              <w:t xml:space="preserve"> </w:t>
            </w:r>
            <w:r>
              <w:rPr>
                <w:color w:val="494949"/>
                <w:spacing w:val="-8"/>
              </w:rPr>
              <w:t>合</w:t>
            </w:r>
            <w:r>
              <w:rPr>
                <w:color w:val="494949"/>
                <w:spacing w:val="10"/>
              </w:rPr>
              <w:t xml:space="preserve"> </w:t>
            </w:r>
            <w:r>
              <w:rPr>
                <w:color w:val="494949"/>
                <w:spacing w:val="-8"/>
              </w:rPr>
              <w:t>计</w:t>
            </w:r>
          </w:p>
        </w:tc>
        <w:tc>
          <w:tcPr>
            <w:tcW w:w="2317" w:type="dxa"/>
            <w:vAlign w:val="top"/>
          </w:tcPr>
          <w:p w14:paraId="3B146624">
            <w:pPr>
              <w:pStyle w:val="6"/>
              <w:spacing w:before="154" w:line="217" w:lineRule="auto"/>
              <w:ind w:left="1163"/>
            </w:pPr>
            <w:r>
              <w:rPr>
                <w:spacing w:val="-2"/>
              </w:rPr>
              <w:t>2,016.14</w:t>
            </w:r>
          </w:p>
        </w:tc>
        <w:tc>
          <w:tcPr>
            <w:tcW w:w="4653" w:type="dxa"/>
            <w:vAlign w:val="top"/>
          </w:tcPr>
          <w:p w14:paraId="5237572E">
            <w:pPr>
              <w:pStyle w:val="6"/>
              <w:spacing w:before="154" w:line="219" w:lineRule="auto"/>
              <w:ind w:left="1186"/>
            </w:pPr>
            <w:r>
              <w:rPr>
                <w:color w:val="494949"/>
                <w:spacing w:val="-14"/>
              </w:rPr>
              <w:t>本</w:t>
            </w:r>
            <w:r>
              <w:rPr>
                <w:color w:val="494949"/>
                <w:spacing w:val="14"/>
              </w:rPr>
              <w:t xml:space="preserve"> </w:t>
            </w:r>
            <w:r>
              <w:rPr>
                <w:color w:val="494949"/>
                <w:spacing w:val="-14"/>
              </w:rPr>
              <w:t>年</w:t>
            </w:r>
            <w:r>
              <w:rPr>
                <w:color w:val="494949"/>
                <w:spacing w:val="12"/>
              </w:rPr>
              <w:t xml:space="preserve"> </w:t>
            </w:r>
            <w:r>
              <w:rPr>
                <w:color w:val="494949"/>
                <w:spacing w:val="-14"/>
              </w:rPr>
              <w:t>支</w:t>
            </w:r>
            <w:r>
              <w:rPr>
                <w:color w:val="494949"/>
                <w:spacing w:val="33"/>
              </w:rPr>
              <w:t xml:space="preserve"> </w:t>
            </w:r>
            <w:r>
              <w:rPr>
                <w:color w:val="494949"/>
                <w:spacing w:val="-14"/>
              </w:rPr>
              <w:t>出</w:t>
            </w:r>
            <w:r>
              <w:rPr>
                <w:color w:val="494949"/>
                <w:spacing w:val="12"/>
              </w:rPr>
              <w:t xml:space="preserve"> </w:t>
            </w:r>
            <w:r>
              <w:rPr>
                <w:color w:val="494949"/>
                <w:spacing w:val="-14"/>
              </w:rPr>
              <w:t>合</w:t>
            </w:r>
            <w:r>
              <w:rPr>
                <w:color w:val="494949"/>
                <w:spacing w:val="10"/>
              </w:rPr>
              <w:t xml:space="preserve"> </w:t>
            </w:r>
            <w:r>
              <w:rPr>
                <w:color w:val="494949"/>
                <w:spacing w:val="-14"/>
              </w:rPr>
              <w:t>计</w:t>
            </w:r>
          </w:p>
        </w:tc>
        <w:tc>
          <w:tcPr>
            <w:tcW w:w="2325" w:type="dxa"/>
            <w:vAlign w:val="top"/>
          </w:tcPr>
          <w:p w14:paraId="19948B19">
            <w:pPr>
              <w:pStyle w:val="6"/>
              <w:spacing w:before="154" w:line="217" w:lineRule="auto"/>
              <w:ind w:left="1171"/>
            </w:pPr>
            <w:r>
              <w:rPr>
                <w:spacing w:val="-2"/>
              </w:rPr>
              <w:t>2,016.14</w:t>
            </w:r>
          </w:p>
        </w:tc>
      </w:tr>
      <w:tr w14:paraId="66E0B0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53138615">
            <w:pPr>
              <w:pStyle w:val="6"/>
              <w:spacing w:before="156" w:line="220" w:lineRule="auto"/>
              <w:ind w:left="80"/>
            </w:pPr>
            <w:r>
              <w:rPr>
                <w:color w:val="494949"/>
                <w:spacing w:val="-2"/>
              </w:rPr>
              <w:t>上年结转结余</w:t>
            </w:r>
          </w:p>
        </w:tc>
        <w:tc>
          <w:tcPr>
            <w:tcW w:w="2317" w:type="dxa"/>
            <w:vAlign w:val="top"/>
          </w:tcPr>
          <w:p w14:paraId="3162F4E3">
            <w:pPr>
              <w:rPr>
                <w:rFonts w:ascii="Arial"/>
                <w:sz w:val="21"/>
              </w:rPr>
            </w:pPr>
          </w:p>
        </w:tc>
        <w:tc>
          <w:tcPr>
            <w:tcW w:w="4653" w:type="dxa"/>
            <w:vAlign w:val="top"/>
          </w:tcPr>
          <w:p w14:paraId="5A293AFA">
            <w:pPr>
              <w:pStyle w:val="6"/>
              <w:spacing w:before="156" w:line="220" w:lineRule="auto"/>
              <w:ind w:left="84"/>
            </w:pPr>
            <w:r>
              <w:rPr>
                <w:color w:val="494949"/>
                <w:spacing w:val="-2"/>
              </w:rPr>
              <w:t>年终结转结余</w:t>
            </w:r>
          </w:p>
        </w:tc>
        <w:tc>
          <w:tcPr>
            <w:tcW w:w="2325" w:type="dxa"/>
            <w:vAlign w:val="top"/>
          </w:tcPr>
          <w:p w14:paraId="53E6A470">
            <w:pPr>
              <w:rPr>
                <w:rFonts w:ascii="Arial"/>
                <w:sz w:val="21"/>
              </w:rPr>
            </w:pPr>
          </w:p>
        </w:tc>
      </w:tr>
      <w:tr w14:paraId="2AEE2C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9" w:hRule="atLeast"/>
        </w:trPr>
        <w:tc>
          <w:tcPr>
            <w:tcW w:w="4658" w:type="dxa"/>
            <w:vAlign w:val="top"/>
          </w:tcPr>
          <w:p w14:paraId="3566620F">
            <w:pPr>
              <w:pStyle w:val="6"/>
              <w:spacing w:before="157" w:line="220" w:lineRule="auto"/>
              <w:ind w:left="1594"/>
            </w:pPr>
            <w:r>
              <w:rPr>
                <w:color w:val="494949"/>
                <w:spacing w:val="-12"/>
              </w:rPr>
              <w:t>收</w:t>
            </w:r>
            <w:r>
              <w:rPr>
                <w:color w:val="494949"/>
                <w:spacing w:val="9"/>
              </w:rPr>
              <w:t xml:space="preserve"> </w:t>
            </w:r>
            <w:r>
              <w:rPr>
                <w:color w:val="494949"/>
                <w:spacing w:val="-12"/>
              </w:rPr>
              <w:t>入</w:t>
            </w:r>
            <w:r>
              <w:rPr>
                <w:color w:val="494949"/>
                <w:spacing w:val="18"/>
              </w:rPr>
              <w:t xml:space="preserve"> </w:t>
            </w:r>
            <w:r>
              <w:rPr>
                <w:color w:val="494949"/>
                <w:spacing w:val="-12"/>
              </w:rPr>
              <w:t>总</w:t>
            </w:r>
            <w:r>
              <w:rPr>
                <w:color w:val="494949"/>
                <w:spacing w:val="10"/>
              </w:rPr>
              <w:t xml:space="preserve"> </w:t>
            </w:r>
            <w:r>
              <w:rPr>
                <w:color w:val="494949"/>
                <w:spacing w:val="-12"/>
              </w:rPr>
              <w:t>计</w:t>
            </w:r>
          </w:p>
        </w:tc>
        <w:tc>
          <w:tcPr>
            <w:tcW w:w="2317" w:type="dxa"/>
            <w:vAlign w:val="top"/>
          </w:tcPr>
          <w:p w14:paraId="547C2B61">
            <w:pPr>
              <w:pStyle w:val="6"/>
              <w:spacing w:before="157" w:line="217" w:lineRule="auto"/>
              <w:ind w:left="1163"/>
            </w:pPr>
            <w:r>
              <w:rPr>
                <w:spacing w:val="-2"/>
              </w:rPr>
              <w:t>2,016.14</w:t>
            </w:r>
          </w:p>
        </w:tc>
        <w:tc>
          <w:tcPr>
            <w:tcW w:w="4653" w:type="dxa"/>
            <w:vAlign w:val="top"/>
          </w:tcPr>
          <w:p w14:paraId="255C4D93">
            <w:pPr>
              <w:pStyle w:val="6"/>
              <w:spacing w:before="158" w:line="220" w:lineRule="auto"/>
              <w:ind w:left="1591"/>
            </w:pPr>
            <w:r>
              <w:rPr>
                <w:color w:val="494949"/>
                <w:spacing w:val="-16"/>
              </w:rPr>
              <w:t>支</w:t>
            </w:r>
            <w:r>
              <w:rPr>
                <w:color w:val="494949"/>
                <w:spacing w:val="33"/>
              </w:rPr>
              <w:t xml:space="preserve"> </w:t>
            </w:r>
            <w:r>
              <w:rPr>
                <w:color w:val="494949"/>
                <w:spacing w:val="-16"/>
              </w:rPr>
              <w:t>出</w:t>
            </w:r>
            <w:r>
              <w:rPr>
                <w:color w:val="494949"/>
                <w:spacing w:val="18"/>
              </w:rPr>
              <w:t xml:space="preserve"> </w:t>
            </w:r>
            <w:r>
              <w:rPr>
                <w:color w:val="494949"/>
                <w:spacing w:val="-16"/>
              </w:rPr>
              <w:t>总</w:t>
            </w:r>
            <w:r>
              <w:rPr>
                <w:color w:val="494949"/>
                <w:spacing w:val="10"/>
              </w:rPr>
              <w:t xml:space="preserve"> </w:t>
            </w:r>
            <w:r>
              <w:rPr>
                <w:color w:val="494949"/>
                <w:spacing w:val="-16"/>
              </w:rPr>
              <w:t>计</w:t>
            </w:r>
          </w:p>
        </w:tc>
        <w:tc>
          <w:tcPr>
            <w:tcW w:w="2325" w:type="dxa"/>
            <w:vAlign w:val="top"/>
          </w:tcPr>
          <w:p w14:paraId="52361D19">
            <w:pPr>
              <w:pStyle w:val="6"/>
              <w:spacing w:before="157" w:line="217" w:lineRule="auto"/>
              <w:ind w:left="1171"/>
            </w:pPr>
            <w:r>
              <w:rPr>
                <w:spacing w:val="-2"/>
              </w:rPr>
              <w:t>2,016.14</w:t>
            </w:r>
          </w:p>
        </w:tc>
      </w:tr>
    </w:tbl>
    <w:p w14:paraId="068D312F">
      <w:pPr>
        <w:rPr>
          <w:rFonts w:ascii="Arial"/>
          <w:sz w:val="21"/>
        </w:rPr>
      </w:pPr>
    </w:p>
    <w:p w14:paraId="4FBE6C80">
      <w:pPr>
        <w:rPr>
          <w:rFonts w:ascii="Arial" w:hAnsi="Arial" w:eastAsia="Arial" w:cs="Arial"/>
          <w:sz w:val="21"/>
          <w:szCs w:val="21"/>
        </w:rPr>
        <w:sectPr>
          <w:pgSz w:w="16839" w:h="11906"/>
          <w:pgMar w:top="1012" w:right="1432" w:bottom="0" w:left="1432" w:header="0" w:footer="0" w:gutter="0"/>
          <w:cols w:space="720" w:num="1"/>
        </w:sectPr>
      </w:pPr>
    </w:p>
    <w:p w14:paraId="69AFDCFA">
      <w:pPr>
        <w:spacing w:line="243" w:lineRule="auto"/>
        <w:rPr>
          <w:rFonts w:ascii="Arial"/>
          <w:sz w:val="21"/>
        </w:rPr>
      </w:pPr>
    </w:p>
    <w:p w14:paraId="432E4F80">
      <w:pPr>
        <w:spacing w:line="243" w:lineRule="auto"/>
        <w:rPr>
          <w:rFonts w:ascii="Arial"/>
          <w:sz w:val="21"/>
        </w:rPr>
      </w:pPr>
    </w:p>
    <w:p w14:paraId="404B15FD">
      <w:pPr>
        <w:spacing w:line="243" w:lineRule="auto"/>
        <w:rPr>
          <w:rFonts w:ascii="Arial"/>
          <w:sz w:val="21"/>
        </w:rPr>
      </w:pPr>
    </w:p>
    <w:p w14:paraId="1C02B778">
      <w:pPr>
        <w:spacing w:before="104" w:line="223" w:lineRule="auto"/>
        <w:ind w:left="5566"/>
        <w:outlineLvl w:val="1"/>
        <w:rPr>
          <w:rFonts w:ascii="黑体" w:hAnsi="黑体" w:eastAsia="黑体" w:cs="黑体"/>
          <w:sz w:val="32"/>
          <w:szCs w:val="32"/>
        </w:rPr>
      </w:pPr>
      <w:r>
        <w:rPr>
          <w:rFonts w:ascii="黑体" w:hAnsi="黑体" w:eastAsia="黑体" w:cs="黑体"/>
          <w:spacing w:val="-2"/>
          <w:sz w:val="32"/>
          <w:szCs w:val="32"/>
        </w:rPr>
        <w:t>部门收入总体情况表</w:t>
      </w:r>
    </w:p>
    <w:p w14:paraId="4848C394">
      <w:pPr>
        <w:spacing w:before="41" w:line="183" w:lineRule="auto"/>
        <w:ind w:left="13490"/>
        <w:rPr>
          <w:rFonts w:ascii="宋体" w:hAnsi="宋体" w:eastAsia="宋体" w:cs="宋体"/>
          <w:sz w:val="20"/>
          <w:szCs w:val="20"/>
        </w:rPr>
      </w:pPr>
      <w:r>
        <w:rPr>
          <w:rFonts w:ascii="宋体" w:hAnsi="宋体" w:eastAsia="宋体" w:cs="宋体"/>
          <w:spacing w:val="-1"/>
          <w:sz w:val="20"/>
          <w:szCs w:val="20"/>
        </w:rPr>
        <w:t>YS02</w:t>
      </w:r>
    </w:p>
    <w:p w14:paraId="68D0A997">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部门：渑池县文化广电和旅游局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24"/>
        <w:gridCol w:w="1538"/>
        <w:gridCol w:w="659"/>
        <w:gridCol w:w="659"/>
        <w:gridCol w:w="599"/>
        <w:gridCol w:w="719"/>
        <w:gridCol w:w="659"/>
        <w:gridCol w:w="659"/>
        <w:gridCol w:w="659"/>
        <w:gridCol w:w="659"/>
        <w:gridCol w:w="659"/>
        <w:gridCol w:w="659"/>
        <w:gridCol w:w="659"/>
        <w:gridCol w:w="659"/>
        <w:gridCol w:w="599"/>
        <w:gridCol w:w="659"/>
        <w:gridCol w:w="659"/>
        <w:gridCol w:w="659"/>
        <w:gridCol w:w="659"/>
        <w:gridCol w:w="547"/>
      </w:tblGrid>
      <w:tr w14:paraId="567613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724" w:type="dxa"/>
            <w:vMerge w:val="restart"/>
            <w:tcBorders>
              <w:bottom w:val="nil"/>
            </w:tcBorders>
            <w:vAlign w:val="top"/>
          </w:tcPr>
          <w:p w14:paraId="56AF696F">
            <w:pPr>
              <w:spacing w:line="356" w:lineRule="auto"/>
              <w:rPr>
                <w:rFonts w:ascii="Arial"/>
                <w:sz w:val="21"/>
              </w:rPr>
            </w:pPr>
          </w:p>
          <w:p w14:paraId="1B682D4B">
            <w:pPr>
              <w:pStyle w:val="6"/>
              <w:spacing w:before="26" w:line="220" w:lineRule="auto"/>
              <w:ind w:left="71"/>
              <w:rPr>
                <w:sz w:val="8"/>
                <w:szCs w:val="8"/>
              </w:rPr>
            </w:pPr>
            <w:r>
              <w:rPr>
                <w:color w:val="494949"/>
                <w:spacing w:val="-1"/>
                <w:sz w:val="8"/>
                <w:szCs w:val="8"/>
              </w:rPr>
              <w:t>部门代</w:t>
            </w:r>
          </w:p>
          <w:p w14:paraId="389627FC">
            <w:pPr>
              <w:pStyle w:val="6"/>
              <w:spacing w:before="12" w:line="223" w:lineRule="auto"/>
              <w:ind w:left="310"/>
              <w:rPr>
                <w:sz w:val="8"/>
                <w:szCs w:val="8"/>
              </w:rPr>
            </w:pPr>
            <w:r>
              <w:rPr>
                <w:color w:val="494949"/>
                <w:sz w:val="8"/>
                <w:szCs w:val="8"/>
              </w:rPr>
              <w:t>码</w:t>
            </w:r>
          </w:p>
        </w:tc>
        <w:tc>
          <w:tcPr>
            <w:tcW w:w="1538" w:type="dxa"/>
            <w:vMerge w:val="restart"/>
            <w:tcBorders>
              <w:bottom w:val="nil"/>
            </w:tcBorders>
            <w:vAlign w:val="top"/>
          </w:tcPr>
          <w:p w14:paraId="260BC3EA">
            <w:pPr>
              <w:spacing w:line="410" w:lineRule="auto"/>
              <w:rPr>
                <w:rFonts w:ascii="Arial"/>
                <w:sz w:val="21"/>
              </w:rPr>
            </w:pPr>
          </w:p>
          <w:p w14:paraId="4E1DCFA6">
            <w:pPr>
              <w:pStyle w:val="6"/>
              <w:spacing w:before="26" w:line="220" w:lineRule="auto"/>
              <w:ind w:left="437"/>
              <w:rPr>
                <w:sz w:val="8"/>
                <w:szCs w:val="8"/>
              </w:rPr>
            </w:pPr>
            <w:r>
              <w:rPr>
                <w:color w:val="494949"/>
                <w:spacing w:val="-1"/>
                <w:sz w:val="8"/>
                <w:szCs w:val="8"/>
              </w:rPr>
              <w:t>部门名称</w:t>
            </w:r>
          </w:p>
        </w:tc>
        <w:tc>
          <w:tcPr>
            <w:tcW w:w="659" w:type="dxa"/>
            <w:vMerge w:val="restart"/>
            <w:tcBorders>
              <w:bottom w:val="nil"/>
            </w:tcBorders>
            <w:vAlign w:val="top"/>
          </w:tcPr>
          <w:p w14:paraId="7F4FED88">
            <w:pPr>
              <w:spacing w:line="410" w:lineRule="auto"/>
              <w:rPr>
                <w:rFonts w:ascii="Arial"/>
                <w:sz w:val="21"/>
              </w:rPr>
            </w:pPr>
          </w:p>
          <w:p w14:paraId="7B81DDC1">
            <w:pPr>
              <w:pStyle w:val="6"/>
              <w:spacing w:before="26" w:line="221" w:lineRule="auto"/>
              <w:ind w:left="240"/>
              <w:rPr>
                <w:sz w:val="8"/>
                <w:szCs w:val="8"/>
              </w:rPr>
            </w:pPr>
            <w:r>
              <w:rPr>
                <w:color w:val="494949"/>
                <w:spacing w:val="-2"/>
                <w:sz w:val="8"/>
                <w:szCs w:val="8"/>
              </w:rPr>
              <w:t>总计</w:t>
            </w:r>
          </w:p>
        </w:tc>
        <w:tc>
          <w:tcPr>
            <w:tcW w:w="7249" w:type="dxa"/>
            <w:gridSpan w:val="11"/>
            <w:vAlign w:val="top"/>
          </w:tcPr>
          <w:p w14:paraId="26536FDC">
            <w:pPr>
              <w:pStyle w:val="6"/>
              <w:spacing w:before="82" w:line="219" w:lineRule="auto"/>
              <w:ind w:left="3459"/>
              <w:rPr>
                <w:sz w:val="8"/>
                <w:szCs w:val="8"/>
              </w:rPr>
            </w:pPr>
            <w:r>
              <w:rPr>
                <w:color w:val="494949"/>
                <w:spacing w:val="-1"/>
                <w:sz w:val="8"/>
                <w:szCs w:val="8"/>
              </w:rPr>
              <w:t>本年收入</w:t>
            </w:r>
          </w:p>
        </w:tc>
        <w:tc>
          <w:tcPr>
            <w:tcW w:w="3782" w:type="dxa"/>
            <w:gridSpan w:val="6"/>
            <w:vAlign w:val="top"/>
          </w:tcPr>
          <w:p w14:paraId="6C96296A">
            <w:pPr>
              <w:pStyle w:val="6"/>
              <w:spacing w:before="82" w:line="220" w:lineRule="auto"/>
              <w:ind w:left="1650"/>
              <w:rPr>
                <w:sz w:val="8"/>
                <w:szCs w:val="8"/>
              </w:rPr>
            </w:pPr>
            <w:r>
              <w:rPr>
                <w:color w:val="494949"/>
                <w:spacing w:val="-1"/>
                <w:sz w:val="8"/>
                <w:szCs w:val="8"/>
              </w:rPr>
              <w:t>上年结转结余</w:t>
            </w:r>
          </w:p>
        </w:tc>
      </w:tr>
      <w:tr w14:paraId="3DFD32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2" w:hRule="atLeast"/>
        </w:trPr>
        <w:tc>
          <w:tcPr>
            <w:tcW w:w="724" w:type="dxa"/>
            <w:vMerge w:val="continue"/>
            <w:tcBorders>
              <w:top w:val="nil"/>
              <w:bottom w:val="nil"/>
            </w:tcBorders>
            <w:vAlign w:val="top"/>
          </w:tcPr>
          <w:p w14:paraId="379901DD">
            <w:pPr>
              <w:rPr>
                <w:rFonts w:ascii="Arial"/>
                <w:sz w:val="21"/>
              </w:rPr>
            </w:pPr>
          </w:p>
        </w:tc>
        <w:tc>
          <w:tcPr>
            <w:tcW w:w="1538" w:type="dxa"/>
            <w:vMerge w:val="continue"/>
            <w:tcBorders>
              <w:top w:val="nil"/>
              <w:bottom w:val="nil"/>
            </w:tcBorders>
            <w:vAlign w:val="top"/>
          </w:tcPr>
          <w:p w14:paraId="602F9FC5">
            <w:pPr>
              <w:rPr>
                <w:rFonts w:ascii="Arial"/>
                <w:sz w:val="21"/>
              </w:rPr>
            </w:pPr>
          </w:p>
        </w:tc>
        <w:tc>
          <w:tcPr>
            <w:tcW w:w="659" w:type="dxa"/>
            <w:vMerge w:val="continue"/>
            <w:tcBorders>
              <w:top w:val="nil"/>
              <w:bottom w:val="nil"/>
            </w:tcBorders>
            <w:vAlign w:val="top"/>
          </w:tcPr>
          <w:p w14:paraId="036C94BD">
            <w:pPr>
              <w:rPr>
                <w:rFonts w:ascii="Arial"/>
                <w:sz w:val="21"/>
              </w:rPr>
            </w:pPr>
          </w:p>
        </w:tc>
        <w:tc>
          <w:tcPr>
            <w:tcW w:w="659" w:type="dxa"/>
            <w:vMerge w:val="restart"/>
            <w:tcBorders>
              <w:bottom w:val="nil"/>
            </w:tcBorders>
            <w:vAlign w:val="top"/>
          </w:tcPr>
          <w:p w14:paraId="34C458FD">
            <w:pPr>
              <w:spacing w:line="276" w:lineRule="auto"/>
              <w:rPr>
                <w:rFonts w:ascii="Arial"/>
                <w:sz w:val="21"/>
              </w:rPr>
            </w:pPr>
          </w:p>
          <w:p w14:paraId="15D48BAC">
            <w:pPr>
              <w:pStyle w:val="6"/>
              <w:spacing w:before="26" w:line="221" w:lineRule="auto"/>
              <w:ind w:left="239"/>
              <w:rPr>
                <w:sz w:val="8"/>
                <w:szCs w:val="8"/>
              </w:rPr>
            </w:pPr>
            <w:r>
              <w:rPr>
                <w:color w:val="494949"/>
                <w:spacing w:val="-1"/>
                <w:sz w:val="8"/>
                <w:szCs w:val="8"/>
              </w:rPr>
              <w:t>合计</w:t>
            </w:r>
          </w:p>
        </w:tc>
        <w:tc>
          <w:tcPr>
            <w:tcW w:w="1318" w:type="dxa"/>
            <w:gridSpan w:val="2"/>
            <w:vAlign w:val="top"/>
          </w:tcPr>
          <w:p w14:paraId="25D7F87B">
            <w:pPr>
              <w:pStyle w:val="6"/>
              <w:spacing w:before="125" w:line="220" w:lineRule="auto"/>
              <w:ind w:left="411"/>
              <w:rPr>
                <w:sz w:val="8"/>
                <w:szCs w:val="8"/>
              </w:rPr>
            </w:pPr>
            <w:r>
              <w:rPr>
                <w:spacing w:val="-1"/>
                <w:sz w:val="8"/>
                <w:szCs w:val="8"/>
              </w:rPr>
              <w:t>一般公共预算</w:t>
            </w:r>
          </w:p>
        </w:tc>
        <w:tc>
          <w:tcPr>
            <w:tcW w:w="659" w:type="dxa"/>
            <w:vMerge w:val="restart"/>
            <w:tcBorders>
              <w:bottom w:val="nil"/>
            </w:tcBorders>
            <w:vAlign w:val="top"/>
          </w:tcPr>
          <w:p w14:paraId="2D649948">
            <w:pPr>
              <w:spacing w:line="276" w:lineRule="auto"/>
              <w:rPr>
                <w:rFonts w:ascii="Arial"/>
                <w:sz w:val="21"/>
              </w:rPr>
            </w:pPr>
          </w:p>
          <w:p w14:paraId="2D786948">
            <w:pPr>
              <w:pStyle w:val="6"/>
              <w:spacing w:before="26" w:line="219" w:lineRule="auto"/>
              <w:ind w:left="122"/>
              <w:rPr>
                <w:sz w:val="8"/>
                <w:szCs w:val="8"/>
              </w:rPr>
            </w:pPr>
            <w:r>
              <w:rPr>
                <w:color w:val="494949"/>
                <w:spacing w:val="-1"/>
                <w:sz w:val="8"/>
                <w:szCs w:val="8"/>
              </w:rPr>
              <w:t>政府性基金</w:t>
            </w:r>
          </w:p>
        </w:tc>
        <w:tc>
          <w:tcPr>
            <w:tcW w:w="659" w:type="dxa"/>
            <w:vMerge w:val="restart"/>
            <w:tcBorders>
              <w:bottom w:val="nil"/>
            </w:tcBorders>
            <w:vAlign w:val="top"/>
          </w:tcPr>
          <w:p w14:paraId="0247A2FC">
            <w:pPr>
              <w:pStyle w:val="6"/>
              <w:spacing w:before="249" w:line="219" w:lineRule="auto"/>
              <w:ind w:left="91"/>
              <w:rPr>
                <w:sz w:val="8"/>
                <w:szCs w:val="8"/>
              </w:rPr>
            </w:pPr>
            <w:r>
              <w:rPr>
                <w:color w:val="494949"/>
                <w:spacing w:val="-2"/>
                <w:sz w:val="8"/>
                <w:szCs w:val="8"/>
              </w:rPr>
              <w:t>国有资本经营</w:t>
            </w:r>
          </w:p>
          <w:p w14:paraId="7C9A38C8">
            <w:pPr>
              <w:pStyle w:val="6"/>
              <w:spacing w:before="12" w:line="220" w:lineRule="auto"/>
              <w:ind w:left="244"/>
              <w:rPr>
                <w:sz w:val="8"/>
                <w:szCs w:val="8"/>
              </w:rPr>
            </w:pPr>
            <w:r>
              <w:rPr>
                <w:color w:val="494949"/>
                <w:spacing w:val="-1"/>
                <w:sz w:val="8"/>
                <w:szCs w:val="8"/>
              </w:rPr>
              <w:t>预算</w:t>
            </w:r>
          </w:p>
        </w:tc>
        <w:tc>
          <w:tcPr>
            <w:tcW w:w="659" w:type="dxa"/>
            <w:vMerge w:val="restart"/>
            <w:tcBorders>
              <w:bottom w:val="nil"/>
            </w:tcBorders>
            <w:vAlign w:val="top"/>
          </w:tcPr>
          <w:p w14:paraId="0093ADD7">
            <w:pPr>
              <w:pStyle w:val="6"/>
              <w:spacing w:before="249" w:line="220" w:lineRule="auto"/>
              <w:ind w:left="84"/>
              <w:rPr>
                <w:sz w:val="8"/>
                <w:szCs w:val="8"/>
              </w:rPr>
            </w:pPr>
            <w:r>
              <w:rPr>
                <w:color w:val="494949"/>
                <w:spacing w:val="-1"/>
                <w:sz w:val="8"/>
                <w:szCs w:val="8"/>
              </w:rPr>
              <w:t>财政专户管理</w:t>
            </w:r>
          </w:p>
          <w:p w14:paraId="4536EF3F">
            <w:pPr>
              <w:pStyle w:val="6"/>
              <w:spacing w:before="12" w:line="220" w:lineRule="auto"/>
              <w:ind w:left="168"/>
              <w:rPr>
                <w:sz w:val="8"/>
                <w:szCs w:val="8"/>
              </w:rPr>
            </w:pPr>
            <w:r>
              <w:rPr>
                <w:color w:val="494949"/>
                <w:spacing w:val="-2"/>
                <w:sz w:val="8"/>
                <w:szCs w:val="8"/>
              </w:rPr>
              <w:t>资金收入</w:t>
            </w:r>
          </w:p>
        </w:tc>
        <w:tc>
          <w:tcPr>
            <w:tcW w:w="659" w:type="dxa"/>
            <w:vMerge w:val="restart"/>
            <w:tcBorders>
              <w:bottom w:val="nil"/>
            </w:tcBorders>
            <w:vAlign w:val="top"/>
          </w:tcPr>
          <w:p w14:paraId="2D83E5D2">
            <w:pPr>
              <w:spacing w:line="275" w:lineRule="auto"/>
              <w:rPr>
                <w:rFonts w:ascii="Arial"/>
                <w:sz w:val="21"/>
              </w:rPr>
            </w:pPr>
          </w:p>
          <w:p w14:paraId="1A000DCA">
            <w:pPr>
              <w:pStyle w:val="6"/>
              <w:spacing w:before="26" w:line="220" w:lineRule="auto"/>
              <w:ind w:left="165"/>
              <w:rPr>
                <w:sz w:val="8"/>
                <w:szCs w:val="8"/>
              </w:rPr>
            </w:pPr>
            <w:r>
              <w:rPr>
                <w:color w:val="494949"/>
                <w:spacing w:val="-1"/>
                <w:sz w:val="8"/>
                <w:szCs w:val="8"/>
              </w:rPr>
              <w:t>事业收入</w:t>
            </w:r>
          </w:p>
        </w:tc>
        <w:tc>
          <w:tcPr>
            <w:tcW w:w="659" w:type="dxa"/>
            <w:vMerge w:val="restart"/>
            <w:tcBorders>
              <w:bottom w:val="nil"/>
            </w:tcBorders>
            <w:vAlign w:val="top"/>
          </w:tcPr>
          <w:p w14:paraId="085F7622">
            <w:pPr>
              <w:pStyle w:val="6"/>
              <w:spacing w:before="250" w:line="220" w:lineRule="auto"/>
              <w:ind w:left="86"/>
              <w:rPr>
                <w:sz w:val="8"/>
                <w:szCs w:val="8"/>
              </w:rPr>
            </w:pPr>
            <w:r>
              <w:rPr>
                <w:color w:val="494949"/>
                <w:spacing w:val="-1"/>
                <w:sz w:val="8"/>
                <w:szCs w:val="8"/>
              </w:rPr>
              <w:t>事业单位经营</w:t>
            </w:r>
          </w:p>
          <w:p w14:paraId="2A355F95">
            <w:pPr>
              <w:pStyle w:val="6"/>
              <w:spacing w:before="12" w:line="220" w:lineRule="auto"/>
              <w:ind w:left="249"/>
              <w:rPr>
                <w:sz w:val="8"/>
                <w:szCs w:val="8"/>
              </w:rPr>
            </w:pPr>
            <w:r>
              <w:rPr>
                <w:color w:val="494949"/>
                <w:spacing w:val="-2"/>
                <w:sz w:val="8"/>
                <w:szCs w:val="8"/>
              </w:rPr>
              <w:t>收入</w:t>
            </w:r>
          </w:p>
        </w:tc>
        <w:tc>
          <w:tcPr>
            <w:tcW w:w="659" w:type="dxa"/>
            <w:vMerge w:val="restart"/>
            <w:tcBorders>
              <w:bottom w:val="nil"/>
            </w:tcBorders>
            <w:vAlign w:val="top"/>
          </w:tcPr>
          <w:p w14:paraId="69594761">
            <w:pPr>
              <w:spacing w:line="275" w:lineRule="auto"/>
              <w:rPr>
                <w:rFonts w:ascii="Arial"/>
                <w:sz w:val="21"/>
              </w:rPr>
            </w:pPr>
          </w:p>
          <w:p w14:paraId="4B17461C">
            <w:pPr>
              <w:pStyle w:val="6"/>
              <w:spacing w:before="26" w:line="220" w:lineRule="auto"/>
              <w:ind w:left="88"/>
              <w:rPr>
                <w:sz w:val="8"/>
                <w:szCs w:val="8"/>
              </w:rPr>
            </w:pPr>
            <w:r>
              <w:rPr>
                <w:color w:val="494949"/>
                <w:spacing w:val="-1"/>
                <w:sz w:val="8"/>
                <w:szCs w:val="8"/>
              </w:rPr>
              <w:t>上级补助收入</w:t>
            </w:r>
          </w:p>
        </w:tc>
        <w:tc>
          <w:tcPr>
            <w:tcW w:w="659" w:type="dxa"/>
            <w:vMerge w:val="restart"/>
            <w:tcBorders>
              <w:bottom w:val="nil"/>
            </w:tcBorders>
            <w:vAlign w:val="top"/>
          </w:tcPr>
          <w:p w14:paraId="76B671FF">
            <w:pPr>
              <w:pStyle w:val="6"/>
              <w:spacing w:before="249" w:line="219" w:lineRule="auto"/>
              <w:ind w:left="94"/>
              <w:rPr>
                <w:sz w:val="8"/>
                <w:szCs w:val="8"/>
              </w:rPr>
            </w:pPr>
            <w:r>
              <w:rPr>
                <w:color w:val="494949"/>
                <w:spacing w:val="-2"/>
                <w:sz w:val="8"/>
                <w:szCs w:val="8"/>
              </w:rPr>
              <w:t>附属单位上缴</w:t>
            </w:r>
          </w:p>
          <w:p w14:paraId="7B5D65F8">
            <w:pPr>
              <w:pStyle w:val="6"/>
              <w:spacing w:before="12" w:line="220" w:lineRule="auto"/>
              <w:ind w:left="251"/>
              <w:rPr>
                <w:sz w:val="8"/>
                <w:szCs w:val="8"/>
              </w:rPr>
            </w:pPr>
            <w:r>
              <w:rPr>
                <w:color w:val="494949"/>
                <w:spacing w:val="-2"/>
                <w:sz w:val="8"/>
                <w:szCs w:val="8"/>
              </w:rPr>
              <w:t>收入</w:t>
            </w:r>
          </w:p>
        </w:tc>
        <w:tc>
          <w:tcPr>
            <w:tcW w:w="659" w:type="dxa"/>
            <w:vMerge w:val="restart"/>
            <w:tcBorders>
              <w:bottom w:val="nil"/>
            </w:tcBorders>
            <w:vAlign w:val="top"/>
          </w:tcPr>
          <w:p w14:paraId="4637B406">
            <w:pPr>
              <w:spacing w:line="275" w:lineRule="auto"/>
              <w:rPr>
                <w:rFonts w:ascii="Arial"/>
                <w:sz w:val="21"/>
              </w:rPr>
            </w:pPr>
          </w:p>
          <w:p w14:paraId="7B1A0887">
            <w:pPr>
              <w:pStyle w:val="6"/>
              <w:spacing w:before="26" w:line="220" w:lineRule="auto"/>
              <w:ind w:left="189"/>
              <w:rPr>
                <w:sz w:val="8"/>
                <w:szCs w:val="8"/>
              </w:rPr>
            </w:pPr>
            <w:r>
              <w:rPr>
                <w:color w:val="494949"/>
                <w:spacing w:val="-1"/>
                <w:sz w:val="8"/>
                <w:szCs w:val="8"/>
              </w:rPr>
              <w:t>其他收入</w:t>
            </w:r>
          </w:p>
        </w:tc>
        <w:tc>
          <w:tcPr>
            <w:tcW w:w="599" w:type="dxa"/>
            <w:vMerge w:val="restart"/>
            <w:tcBorders>
              <w:bottom w:val="nil"/>
            </w:tcBorders>
            <w:vAlign w:val="top"/>
          </w:tcPr>
          <w:p w14:paraId="69A4A1CF">
            <w:pPr>
              <w:spacing w:line="276" w:lineRule="auto"/>
              <w:rPr>
                <w:rFonts w:ascii="Arial"/>
                <w:sz w:val="21"/>
              </w:rPr>
            </w:pPr>
          </w:p>
          <w:p w14:paraId="1050E7F1">
            <w:pPr>
              <w:pStyle w:val="6"/>
              <w:spacing w:before="26" w:line="221" w:lineRule="auto"/>
              <w:ind w:left="220"/>
              <w:rPr>
                <w:sz w:val="8"/>
                <w:szCs w:val="8"/>
              </w:rPr>
            </w:pPr>
            <w:r>
              <w:rPr>
                <w:color w:val="494949"/>
                <w:spacing w:val="-1"/>
                <w:sz w:val="8"/>
                <w:szCs w:val="8"/>
              </w:rPr>
              <w:t>合计</w:t>
            </w:r>
          </w:p>
        </w:tc>
        <w:tc>
          <w:tcPr>
            <w:tcW w:w="659" w:type="dxa"/>
            <w:vMerge w:val="restart"/>
            <w:tcBorders>
              <w:bottom w:val="nil"/>
            </w:tcBorders>
            <w:vAlign w:val="top"/>
          </w:tcPr>
          <w:p w14:paraId="28DBB7EF">
            <w:pPr>
              <w:spacing w:line="275" w:lineRule="auto"/>
              <w:rPr>
                <w:rFonts w:ascii="Arial"/>
                <w:sz w:val="21"/>
              </w:rPr>
            </w:pPr>
          </w:p>
          <w:p w14:paraId="2EBE6EB0">
            <w:pPr>
              <w:pStyle w:val="6"/>
              <w:spacing w:before="26" w:line="220" w:lineRule="auto"/>
              <w:ind w:left="92"/>
              <w:rPr>
                <w:sz w:val="8"/>
                <w:szCs w:val="8"/>
              </w:rPr>
            </w:pPr>
            <w:r>
              <w:rPr>
                <w:color w:val="494949"/>
                <w:spacing w:val="-1"/>
                <w:sz w:val="8"/>
                <w:szCs w:val="8"/>
              </w:rPr>
              <w:t>一般公共预算</w:t>
            </w:r>
          </w:p>
        </w:tc>
        <w:tc>
          <w:tcPr>
            <w:tcW w:w="659" w:type="dxa"/>
            <w:vMerge w:val="restart"/>
            <w:tcBorders>
              <w:bottom w:val="nil"/>
            </w:tcBorders>
            <w:vAlign w:val="top"/>
          </w:tcPr>
          <w:p w14:paraId="5B9F5212">
            <w:pPr>
              <w:spacing w:line="276" w:lineRule="auto"/>
              <w:rPr>
                <w:rFonts w:ascii="Arial"/>
                <w:sz w:val="21"/>
              </w:rPr>
            </w:pPr>
          </w:p>
          <w:p w14:paraId="23B79AD6">
            <w:pPr>
              <w:pStyle w:val="6"/>
              <w:spacing w:before="26" w:line="219" w:lineRule="auto"/>
              <w:ind w:left="132"/>
              <w:rPr>
                <w:sz w:val="8"/>
                <w:szCs w:val="8"/>
              </w:rPr>
            </w:pPr>
            <w:r>
              <w:rPr>
                <w:color w:val="494949"/>
                <w:spacing w:val="-1"/>
                <w:sz w:val="8"/>
                <w:szCs w:val="8"/>
              </w:rPr>
              <w:t>政府性基金</w:t>
            </w:r>
          </w:p>
        </w:tc>
        <w:tc>
          <w:tcPr>
            <w:tcW w:w="659" w:type="dxa"/>
            <w:vMerge w:val="restart"/>
            <w:tcBorders>
              <w:bottom w:val="nil"/>
            </w:tcBorders>
            <w:vAlign w:val="top"/>
          </w:tcPr>
          <w:p w14:paraId="5F54C9FE">
            <w:pPr>
              <w:pStyle w:val="6"/>
              <w:spacing w:before="249" w:line="219" w:lineRule="auto"/>
              <w:ind w:left="101"/>
              <w:rPr>
                <w:sz w:val="8"/>
                <w:szCs w:val="8"/>
              </w:rPr>
            </w:pPr>
            <w:r>
              <w:rPr>
                <w:color w:val="494949"/>
                <w:spacing w:val="-2"/>
                <w:sz w:val="8"/>
                <w:szCs w:val="8"/>
              </w:rPr>
              <w:t>国有资本经营</w:t>
            </w:r>
          </w:p>
          <w:p w14:paraId="5CEFC8A9">
            <w:pPr>
              <w:pStyle w:val="6"/>
              <w:spacing w:before="12" w:line="220" w:lineRule="auto"/>
              <w:ind w:left="254"/>
              <w:rPr>
                <w:sz w:val="8"/>
                <w:szCs w:val="8"/>
              </w:rPr>
            </w:pPr>
            <w:r>
              <w:rPr>
                <w:color w:val="494949"/>
                <w:spacing w:val="-1"/>
                <w:sz w:val="8"/>
                <w:szCs w:val="8"/>
              </w:rPr>
              <w:t>预算</w:t>
            </w:r>
          </w:p>
        </w:tc>
        <w:tc>
          <w:tcPr>
            <w:tcW w:w="659" w:type="dxa"/>
            <w:vMerge w:val="restart"/>
            <w:tcBorders>
              <w:bottom w:val="nil"/>
            </w:tcBorders>
            <w:vAlign w:val="top"/>
          </w:tcPr>
          <w:p w14:paraId="2ADFFC17">
            <w:pPr>
              <w:pStyle w:val="6"/>
              <w:spacing w:before="249" w:line="220" w:lineRule="auto"/>
              <w:ind w:left="94"/>
              <w:rPr>
                <w:sz w:val="8"/>
                <w:szCs w:val="8"/>
              </w:rPr>
            </w:pPr>
            <w:r>
              <w:rPr>
                <w:color w:val="494949"/>
                <w:spacing w:val="-1"/>
                <w:sz w:val="8"/>
                <w:szCs w:val="8"/>
              </w:rPr>
              <w:t>财政专户管理</w:t>
            </w:r>
          </w:p>
          <w:p w14:paraId="5E4184F6">
            <w:pPr>
              <w:pStyle w:val="6"/>
              <w:spacing w:before="12" w:line="221" w:lineRule="auto"/>
              <w:ind w:left="258"/>
              <w:rPr>
                <w:sz w:val="8"/>
                <w:szCs w:val="8"/>
              </w:rPr>
            </w:pPr>
            <w:r>
              <w:rPr>
                <w:color w:val="494949"/>
                <w:spacing w:val="-2"/>
                <w:sz w:val="8"/>
                <w:szCs w:val="8"/>
              </w:rPr>
              <w:t>资金</w:t>
            </w:r>
          </w:p>
        </w:tc>
        <w:tc>
          <w:tcPr>
            <w:tcW w:w="547" w:type="dxa"/>
            <w:vMerge w:val="restart"/>
            <w:tcBorders>
              <w:bottom w:val="nil"/>
            </w:tcBorders>
            <w:vAlign w:val="top"/>
          </w:tcPr>
          <w:p w14:paraId="2A96768E">
            <w:pPr>
              <w:spacing w:line="276" w:lineRule="auto"/>
              <w:rPr>
                <w:rFonts w:ascii="Arial"/>
                <w:sz w:val="21"/>
              </w:rPr>
            </w:pPr>
          </w:p>
          <w:p w14:paraId="7EBD00BF">
            <w:pPr>
              <w:pStyle w:val="6"/>
              <w:spacing w:before="26" w:line="220" w:lineRule="auto"/>
              <w:ind w:left="115"/>
              <w:rPr>
                <w:sz w:val="8"/>
                <w:szCs w:val="8"/>
              </w:rPr>
            </w:pPr>
            <w:r>
              <w:rPr>
                <w:color w:val="494949"/>
                <w:spacing w:val="-1"/>
                <w:sz w:val="8"/>
                <w:szCs w:val="8"/>
              </w:rPr>
              <w:t>单位资金</w:t>
            </w:r>
          </w:p>
        </w:tc>
      </w:tr>
      <w:tr w14:paraId="7271DF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2" w:hRule="atLeast"/>
        </w:trPr>
        <w:tc>
          <w:tcPr>
            <w:tcW w:w="724" w:type="dxa"/>
            <w:vMerge w:val="continue"/>
            <w:tcBorders>
              <w:top w:val="nil"/>
            </w:tcBorders>
            <w:vAlign w:val="top"/>
          </w:tcPr>
          <w:p w14:paraId="1D22CF48">
            <w:pPr>
              <w:rPr>
                <w:rFonts w:ascii="Arial"/>
                <w:sz w:val="21"/>
              </w:rPr>
            </w:pPr>
          </w:p>
        </w:tc>
        <w:tc>
          <w:tcPr>
            <w:tcW w:w="1538" w:type="dxa"/>
            <w:vMerge w:val="continue"/>
            <w:tcBorders>
              <w:top w:val="nil"/>
            </w:tcBorders>
            <w:vAlign w:val="top"/>
          </w:tcPr>
          <w:p w14:paraId="4C0E4FBA">
            <w:pPr>
              <w:rPr>
                <w:rFonts w:ascii="Arial"/>
                <w:sz w:val="21"/>
              </w:rPr>
            </w:pPr>
          </w:p>
        </w:tc>
        <w:tc>
          <w:tcPr>
            <w:tcW w:w="659" w:type="dxa"/>
            <w:vMerge w:val="continue"/>
            <w:tcBorders>
              <w:top w:val="nil"/>
            </w:tcBorders>
            <w:vAlign w:val="top"/>
          </w:tcPr>
          <w:p w14:paraId="72C037BE">
            <w:pPr>
              <w:rPr>
                <w:rFonts w:ascii="Arial"/>
                <w:sz w:val="21"/>
              </w:rPr>
            </w:pPr>
          </w:p>
        </w:tc>
        <w:tc>
          <w:tcPr>
            <w:tcW w:w="659" w:type="dxa"/>
            <w:vMerge w:val="continue"/>
            <w:tcBorders>
              <w:top w:val="nil"/>
            </w:tcBorders>
            <w:vAlign w:val="top"/>
          </w:tcPr>
          <w:p w14:paraId="1158997D">
            <w:pPr>
              <w:rPr>
                <w:rFonts w:ascii="Arial"/>
                <w:sz w:val="21"/>
              </w:rPr>
            </w:pPr>
          </w:p>
        </w:tc>
        <w:tc>
          <w:tcPr>
            <w:tcW w:w="599" w:type="dxa"/>
            <w:vAlign w:val="top"/>
          </w:tcPr>
          <w:p w14:paraId="02668B21">
            <w:pPr>
              <w:pStyle w:val="6"/>
              <w:spacing w:before="130" w:line="221" w:lineRule="auto"/>
              <w:ind w:left="212"/>
              <w:rPr>
                <w:sz w:val="8"/>
                <w:szCs w:val="8"/>
              </w:rPr>
            </w:pPr>
            <w:r>
              <w:rPr>
                <w:color w:val="494949"/>
                <w:spacing w:val="-2"/>
                <w:sz w:val="8"/>
                <w:szCs w:val="8"/>
              </w:rPr>
              <w:t>小计</w:t>
            </w:r>
          </w:p>
        </w:tc>
        <w:tc>
          <w:tcPr>
            <w:tcW w:w="719" w:type="dxa"/>
            <w:vAlign w:val="top"/>
          </w:tcPr>
          <w:p w14:paraId="5003BEBB">
            <w:pPr>
              <w:pStyle w:val="6"/>
              <w:spacing w:before="129" w:line="220" w:lineRule="auto"/>
              <w:ind w:left="71"/>
              <w:rPr>
                <w:sz w:val="8"/>
                <w:szCs w:val="8"/>
              </w:rPr>
            </w:pPr>
            <w:r>
              <w:rPr>
                <w:color w:val="494949"/>
                <w:spacing w:val="-1"/>
                <w:sz w:val="8"/>
                <w:szCs w:val="8"/>
              </w:rPr>
              <w:t>其中：财政拨款</w:t>
            </w:r>
          </w:p>
        </w:tc>
        <w:tc>
          <w:tcPr>
            <w:tcW w:w="659" w:type="dxa"/>
            <w:vMerge w:val="continue"/>
            <w:tcBorders>
              <w:top w:val="nil"/>
            </w:tcBorders>
            <w:vAlign w:val="top"/>
          </w:tcPr>
          <w:p w14:paraId="3A13152C">
            <w:pPr>
              <w:rPr>
                <w:rFonts w:ascii="Arial"/>
                <w:sz w:val="21"/>
              </w:rPr>
            </w:pPr>
          </w:p>
        </w:tc>
        <w:tc>
          <w:tcPr>
            <w:tcW w:w="659" w:type="dxa"/>
            <w:vMerge w:val="continue"/>
            <w:tcBorders>
              <w:top w:val="nil"/>
            </w:tcBorders>
            <w:vAlign w:val="top"/>
          </w:tcPr>
          <w:p w14:paraId="60BABE67">
            <w:pPr>
              <w:rPr>
                <w:rFonts w:ascii="Arial"/>
                <w:sz w:val="21"/>
              </w:rPr>
            </w:pPr>
          </w:p>
        </w:tc>
        <w:tc>
          <w:tcPr>
            <w:tcW w:w="659" w:type="dxa"/>
            <w:vMerge w:val="continue"/>
            <w:tcBorders>
              <w:top w:val="nil"/>
            </w:tcBorders>
            <w:vAlign w:val="top"/>
          </w:tcPr>
          <w:p w14:paraId="6D066D2B">
            <w:pPr>
              <w:rPr>
                <w:rFonts w:ascii="Arial"/>
                <w:sz w:val="21"/>
              </w:rPr>
            </w:pPr>
          </w:p>
        </w:tc>
        <w:tc>
          <w:tcPr>
            <w:tcW w:w="659" w:type="dxa"/>
            <w:vMerge w:val="continue"/>
            <w:tcBorders>
              <w:top w:val="nil"/>
            </w:tcBorders>
            <w:vAlign w:val="top"/>
          </w:tcPr>
          <w:p w14:paraId="35D79D55">
            <w:pPr>
              <w:rPr>
                <w:rFonts w:ascii="Arial"/>
                <w:sz w:val="21"/>
              </w:rPr>
            </w:pPr>
          </w:p>
        </w:tc>
        <w:tc>
          <w:tcPr>
            <w:tcW w:w="659" w:type="dxa"/>
            <w:vMerge w:val="continue"/>
            <w:tcBorders>
              <w:top w:val="nil"/>
            </w:tcBorders>
            <w:vAlign w:val="top"/>
          </w:tcPr>
          <w:p w14:paraId="0C4AFC3C">
            <w:pPr>
              <w:rPr>
                <w:rFonts w:ascii="Arial"/>
                <w:sz w:val="21"/>
              </w:rPr>
            </w:pPr>
          </w:p>
        </w:tc>
        <w:tc>
          <w:tcPr>
            <w:tcW w:w="659" w:type="dxa"/>
            <w:vMerge w:val="continue"/>
            <w:tcBorders>
              <w:top w:val="nil"/>
            </w:tcBorders>
            <w:vAlign w:val="top"/>
          </w:tcPr>
          <w:p w14:paraId="302A060C">
            <w:pPr>
              <w:rPr>
                <w:rFonts w:ascii="Arial"/>
                <w:sz w:val="21"/>
              </w:rPr>
            </w:pPr>
          </w:p>
        </w:tc>
        <w:tc>
          <w:tcPr>
            <w:tcW w:w="659" w:type="dxa"/>
            <w:vMerge w:val="continue"/>
            <w:tcBorders>
              <w:top w:val="nil"/>
            </w:tcBorders>
            <w:vAlign w:val="top"/>
          </w:tcPr>
          <w:p w14:paraId="4B688FED">
            <w:pPr>
              <w:rPr>
                <w:rFonts w:ascii="Arial"/>
                <w:sz w:val="21"/>
              </w:rPr>
            </w:pPr>
          </w:p>
        </w:tc>
        <w:tc>
          <w:tcPr>
            <w:tcW w:w="659" w:type="dxa"/>
            <w:vMerge w:val="continue"/>
            <w:tcBorders>
              <w:top w:val="nil"/>
            </w:tcBorders>
            <w:vAlign w:val="top"/>
          </w:tcPr>
          <w:p w14:paraId="31E90FAD">
            <w:pPr>
              <w:rPr>
                <w:rFonts w:ascii="Arial"/>
                <w:sz w:val="21"/>
              </w:rPr>
            </w:pPr>
          </w:p>
        </w:tc>
        <w:tc>
          <w:tcPr>
            <w:tcW w:w="599" w:type="dxa"/>
            <w:vMerge w:val="continue"/>
            <w:tcBorders>
              <w:top w:val="nil"/>
            </w:tcBorders>
            <w:vAlign w:val="top"/>
          </w:tcPr>
          <w:p w14:paraId="790CCE18">
            <w:pPr>
              <w:rPr>
                <w:rFonts w:ascii="Arial"/>
                <w:sz w:val="21"/>
              </w:rPr>
            </w:pPr>
          </w:p>
        </w:tc>
        <w:tc>
          <w:tcPr>
            <w:tcW w:w="659" w:type="dxa"/>
            <w:vMerge w:val="continue"/>
            <w:tcBorders>
              <w:top w:val="nil"/>
            </w:tcBorders>
            <w:vAlign w:val="top"/>
          </w:tcPr>
          <w:p w14:paraId="61F6FC16">
            <w:pPr>
              <w:rPr>
                <w:rFonts w:ascii="Arial"/>
                <w:sz w:val="21"/>
              </w:rPr>
            </w:pPr>
          </w:p>
        </w:tc>
        <w:tc>
          <w:tcPr>
            <w:tcW w:w="659" w:type="dxa"/>
            <w:vMerge w:val="continue"/>
            <w:tcBorders>
              <w:top w:val="nil"/>
            </w:tcBorders>
            <w:vAlign w:val="top"/>
          </w:tcPr>
          <w:p w14:paraId="0A4F65B1">
            <w:pPr>
              <w:rPr>
                <w:rFonts w:ascii="Arial"/>
                <w:sz w:val="21"/>
              </w:rPr>
            </w:pPr>
          </w:p>
        </w:tc>
        <w:tc>
          <w:tcPr>
            <w:tcW w:w="659" w:type="dxa"/>
            <w:vMerge w:val="continue"/>
            <w:tcBorders>
              <w:top w:val="nil"/>
            </w:tcBorders>
            <w:vAlign w:val="top"/>
          </w:tcPr>
          <w:p w14:paraId="529102DD">
            <w:pPr>
              <w:rPr>
                <w:rFonts w:ascii="Arial"/>
                <w:sz w:val="21"/>
              </w:rPr>
            </w:pPr>
          </w:p>
        </w:tc>
        <w:tc>
          <w:tcPr>
            <w:tcW w:w="659" w:type="dxa"/>
            <w:vMerge w:val="continue"/>
            <w:tcBorders>
              <w:top w:val="nil"/>
            </w:tcBorders>
            <w:vAlign w:val="top"/>
          </w:tcPr>
          <w:p w14:paraId="5AE68F6D">
            <w:pPr>
              <w:rPr>
                <w:rFonts w:ascii="Arial"/>
                <w:sz w:val="21"/>
              </w:rPr>
            </w:pPr>
          </w:p>
        </w:tc>
        <w:tc>
          <w:tcPr>
            <w:tcW w:w="547" w:type="dxa"/>
            <w:vMerge w:val="continue"/>
            <w:tcBorders>
              <w:top w:val="nil"/>
            </w:tcBorders>
            <w:vAlign w:val="top"/>
          </w:tcPr>
          <w:p w14:paraId="445A8CEE">
            <w:pPr>
              <w:rPr>
                <w:rFonts w:ascii="Arial"/>
                <w:sz w:val="21"/>
              </w:rPr>
            </w:pPr>
          </w:p>
        </w:tc>
      </w:tr>
      <w:tr w14:paraId="0F0D0E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 w:hRule="atLeast"/>
        </w:trPr>
        <w:tc>
          <w:tcPr>
            <w:tcW w:w="724" w:type="dxa"/>
            <w:vAlign w:val="top"/>
          </w:tcPr>
          <w:p w14:paraId="2E51A305">
            <w:pPr>
              <w:spacing w:line="234" w:lineRule="exact"/>
              <w:rPr>
                <w:rFonts w:ascii="Arial"/>
                <w:sz w:val="20"/>
              </w:rPr>
            </w:pPr>
          </w:p>
        </w:tc>
        <w:tc>
          <w:tcPr>
            <w:tcW w:w="1538" w:type="dxa"/>
            <w:vAlign w:val="top"/>
          </w:tcPr>
          <w:p w14:paraId="183C546D">
            <w:pPr>
              <w:spacing w:line="234" w:lineRule="exact"/>
              <w:rPr>
                <w:rFonts w:ascii="Arial"/>
                <w:sz w:val="20"/>
              </w:rPr>
            </w:pPr>
          </w:p>
        </w:tc>
        <w:tc>
          <w:tcPr>
            <w:tcW w:w="659" w:type="dxa"/>
            <w:vAlign w:val="top"/>
          </w:tcPr>
          <w:p w14:paraId="23A0429D">
            <w:pPr>
              <w:pStyle w:val="6"/>
              <w:spacing w:before="89" w:line="217" w:lineRule="auto"/>
              <w:ind w:left="249"/>
              <w:rPr>
                <w:sz w:val="8"/>
                <w:szCs w:val="8"/>
              </w:rPr>
            </w:pPr>
            <w:r>
              <w:rPr>
                <w:spacing w:val="-1"/>
                <w:sz w:val="8"/>
                <w:szCs w:val="8"/>
              </w:rPr>
              <w:t>2,016.14</w:t>
            </w:r>
          </w:p>
        </w:tc>
        <w:tc>
          <w:tcPr>
            <w:tcW w:w="659" w:type="dxa"/>
            <w:vAlign w:val="top"/>
          </w:tcPr>
          <w:p w14:paraId="36C6AA4F">
            <w:pPr>
              <w:pStyle w:val="6"/>
              <w:spacing w:before="89" w:line="217" w:lineRule="auto"/>
              <w:ind w:left="250"/>
              <w:rPr>
                <w:sz w:val="8"/>
                <w:szCs w:val="8"/>
              </w:rPr>
            </w:pPr>
            <w:r>
              <w:rPr>
                <w:spacing w:val="-1"/>
                <w:sz w:val="8"/>
                <w:szCs w:val="8"/>
              </w:rPr>
              <w:t>2,016.14</w:t>
            </w:r>
          </w:p>
        </w:tc>
        <w:tc>
          <w:tcPr>
            <w:tcW w:w="599" w:type="dxa"/>
            <w:vAlign w:val="top"/>
          </w:tcPr>
          <w:p w14:paraId="7132BAE1">
            <w:pPr>
              <w:pStyle w:val="6"/>
              <w:spacing w:before="89" w:line="217" w:lineRule="auto"/>
              <w:ind w:left="191"/>
              <w:rPr>
                <w:sz w:val="8"/>
                <w:szCs w:val="8"/>
              </w:rPr>
            </w:pPr>
            <w:r>
              <w:rPr>
                <w:spacing w:val="-1"/>
                <w:sz w:val="8"/>
                <w:szCs w:val="8"/>
              </w:rPr>
              <w:t>2,016.14</w:t>
            </w:r>
          </w:p>
        </w:tc>
        <w:tc>
          <w:tcPr>
            <w:tcW w:w="719" w:type="dxa"/>
            <w:vAlign w:val="top"/>
          </w:tcPr>
          <w:p w14:paraId="11BFCBCD">
            <w:pPr>
              <w:pStyle w:val="6"/>
              <w:spacing w:before="89" w:line="217" w:lineRule="auto"/>
              <w:ind w:left="312"/>
              <w:rPr>
                <w:sz w:val="8"/>
                <w:szCs w:val="8"/>
              </w:rPr>
            </w:pPr>
            <w:r>
              <w:rPr>
                <w:spacing w:val="-1"/>
                <w:sz w:val="8"/>
                <w:szCs w:val="8"/>
              </w:rPr>
              <w:t>2,016.14</w:t>
            </w:r>
          </w:p>
        </w:tc>
        <w:tc>
          <w:tcPr>
            <w:tcW w:w="659" w:type="dxa"/>
            <w:vAlign w:val="top"/>
          </w:tcPr>
          <w:p w14:paraId="155DA580">
            <w:pPr>
              <w:spacing w:line="234" w:lineRule="exact"/>
              <w:rPr>
                <w:rFonts w:ascii="Arial"/>
                <w:sz w:val="20"/>
              </w:rPr>
            </w:pPr>
          </w:p>
        </w:tc>
        <w:tc>
          <w:tcPr>
            <w:tcW w:w="659" w:type="dxa"/>
            <w:vAlign w:val="top"/>
          </w:tcPr>
          <w:p w14:paraId="0EB78097">
            <w:pPr>
              <w:spacing w:line="234" w:lineRule="exact"/>
              <w:rPr>
                <w:rFonts w:ascii="Arial"/>
                <w:sz w:val="20"/>
              </w:rPr>
            </w:pPr>
          </w:p>
        </w:tc>
        <w:tc>
          <w:tcPr>
            <w:tcW w:w="659" w:type="dxa"/>
            <w:vAlign w:val="top"/>
          </w:tcPr>
          <w:p w14:paraId="622CD7A6">
            <w:pPr>
              <w:spacing w:line="234" w:lineRule="exact"/>
              <w:rPr>
                <w:rFonts w:ascii="Arial"/>
                <w:sz w:val="20"/>
              </w:rPr>
            </w:pPr>
          </w:p>
        </w:tc>
        <w:tc>
          <w:tcPr>
            <w:tcW w:w="659" w:type="dxa"/>
            <w:vAlign w:val="top"/>
          </w:tcPr>
          <w:p w14:paraId="35B0C533">
            <w:pPr>
              <w:spacing w:line="234" w:lineRule="exact"/>
              <w:rPr>
                <w:rFonts w:ascii="Arial"/>
                <w:sz w:val="20"/>
              </w:rPr>
            </w:pPr>
          </w:p>
        </w:tc>
        <w:tc>
          <w:tcPr>
            <w:tcW w:w="659" w:type="dxa"/>
            <w:vAlign w:val="top"/>
          </w:tcPr>
          <w:p w14:paraId="5F2AA704">
            <w:pPr>
              <w:spacing w:line="234" w:lineRule="exact"/>
              <w:rPr>
                <w:rFonts w:ascii="Arial"/>
                <w:sz w:val="20"/>
              </w:rPr>
            </w:pPr>
          </w:p>
        </w:tc>
        <w:tc>
          <w:tcPr>
            <w:tcW w:w="659" w:type="dxa"/>
            <w:vAlign w:val="top"/>
          </w:tcPr>
          <w:p w14:paraId="48D55AB7">
            <w:pPr>
              <w:spacing w:line="234" w:lineRule="exact"/>
              <w:rPr>
                <w:rFonts w:ascii="Arial"/>
                <w:sz w:val="20"/>
              </w:rPr>
            </w:pPr>
          </w:p>
        </w:tc>
        <w:tc>
          <w:tcPr>
            <w:tcW w:w="659" w:type="dxa"/>
            <w:vAlign w:val="top"/>
          </w:tcPr>
          <w:p w14:paraId="5BFB9256">
            <w:pPr>
              <w:spacing w:line="234" w:lineRule="exact"/>
              <w:rPr>
                <w:rFonts w:ascii="Arial"/>
                <w:sz w:val="20"/>
              </w:rPr>
            </w:pPr>
          </w:p>
        </w:tc>
        <w:tc>
          <w:tcPr>
            <w:tcW w:w="659" w:type="dxa"/>
            <w:vAlign w:val="top"/>
          </w:tcPr>
          <w:p w14:paraId="4F98F1D3">
            <w:pPr>
              <w:spacing w:line="234" w:lineRule="exact"/>
              <w:rPr>
                <w:rFonts w:ascii="Arial"/>
                <w:sz w:val="20"/>
              </w:rPr>
            </w:pPr>
          </w:p>
        </w:tc>
        <w:tc>
          <w:tcPr>
            <w:tcW w:w="599" w:type="dxa"/>
            <w:vAlign w:val="top"/>
          </w:tcPr>
          <w:p w14:paraId="74FE16DE">
            <w:pPr>
              <w:spacing w:line="234" w:lineRule="exact"/>
              <w:rPr>
                <w:rFonts w:ascii="Arial"/>
                <w:sz w:val="20"/>
              </w:rPr>
            </w:pPr>
          </w:p>
        </w:tc>
        <w:tc>
          <w:tcPr>
            <w:tcW w:w="659" w:type="dxa"/>
            <w:vAlign w:val="top"/>
          </w:tcPr>
          <w:p w14:paraId="2C4D1607">
            <w:pPr>
              <w:spacing w:line="234" w:lineRule="exact"/>
              <w:rPr>
                <w:rFonts w:ascii="Arial"/>
                <w:sz w:val="20"/>
              </w:rPr>
            </w:pPr>
          </w:p>
        </w:tc>
        <w:tc>
          <w:tcPr>
            <w:tcW w:w="659" w:type="dxa"/>
            <w:vAlign w:val="top"/>
          </w:tcPr>
          <w:p w14:paraId="3436DAC8">
            <w:pPr>
              <w:spacing w:line="234" w:lineRule="exact"/>
              <w:rPr>
                <w:rFonts w:ascii="Arial"/>
                <w:sz w:val="20"/>
              </w:rPr>
            </w:pPr>
          </w:p>
        </w:tc>
        <w:tc>
          <w:tcPr>
            <w:tcW w:w="659" w:type="dxa"/>
            <w:vAlign w:val="top"/>
          </w:tcPr>
          <w:p w14:paraId="07A710F4">
            <w:pPr>
              <w:spacing w:line="234" w:lineRule="exact"/>
              <w:rPr>
                <w:rFonts w:ascii="Arial"/>
                <w:sz w:val="20"/>
              </w:rPr>
            </w:pPr>
          </w:p>
        </w:tc>
        <w:tc>
          <w:tcPr>
            <w:tcW w:w="659" w:type="dxa"/>
            <w:vAlign w:val="top"/>
          </w:tcPr>
          <w:p w14:paraId="44679DA0">
            <w:pPr>
              <w:spacing w:line="234" w:lineRule="exact"/>
              <w:rPr>
                <w:rFonts w:ascii="Arial"/>
                <w:sz w:val="20"/>
              </w:rPr>
            </w:pPr>
          </w:p>
        </w:tc>
        <w:tc>
          <w:tcPr>
            <w:tcW w:w="547" w:type="dxa"/>
            <w:vAlign w:val="top"/>
          </w:tcPr>
          <w:p w14:paraId="14A66D56">
            <w:pPr>
              <w:spacing w:line="234" w:lineRule="exact"/>
              <w:rPr>
                <w:rFonts w:ascii="Arial"/>
                <w:sz w:val="20"/>
              </w:rPr>
            </w:pPr>
          </w:p>
        </w:tc>
      </w:tr>
      <w:tr w14:paraId="42A333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atLeast"/>
        </w:trPr>
        <w:tc>
          <w:tcPr>
            <w:tcW w:w="724" w:type="dxa"/>
            <w:vAlign w:val="top"/>
          </w:tcPr>
          <w:p w14:paraId="6647BFED">
            <w:pPr>
              <w:pStyle w:val="6"/>
              <w:spacing w:before="137"/>
              <w:ind w:left="72"/>
              <w:rPr>
                <w:sz w:val="8"/>
                <w:szCs w:val="8"/>
              </w:rPr>
            </w:pPr>
            <w:r>
              <w:rPr>
                <w:spacing w:val="-1"/>
                <w:sz w:val="8"/>
                <w:szCs w:val="8"/>
              </w:rPr>
              <w:t>304001</w:t>
            </w:r>
          </w:p>
        </w:tc>
        <w:tc>
          <w:tcPr>
            <w:tcW w:w="1538" w:type="dxa"/>
            <w:vAlign w:val="top"/>
          </w:tcPr>
          <w:p w14:paraId="1A394B57">
            <w:pPr>
              <w:pStyle w:val="6"/>
              <w:spacing w:before="137" w:line="220" w:lineRule="auto"/>
              <w:ind w:left="66"/>
              <w:rPr>
                <w:sz w:val="8"/>
                <w:szCs w:val="8"/>
              </w:rPr>
            </w:pPr>
            <w:r>
              <w:rPr>
                <w:spacing w:val="-1"/>
                <w:sz w:val="8"/>
                <w:szCs w:val="8"/>
              </w:rPr>
              <w:t>渑池县文化广电和旅游局</w:t>
            </w:r>
          </w:p>
        </w:tc>
        <w:tc>
          <w:tcPr>
            <w:tcW w:w="659" w:type="dxa"/>
            <w:vAlign w:val="top"/>
          </w:tcPr>
          <w:p w14:paraId="6CFA8162">
            <w:pPr>
              <w:pStyle w:val="6"/>
              <w:spacing w:before="137" w:line="217" w:lineRule="auto"/>
              <w:ind w:left="249"/>
              <w:rPr>
                <w:sz w:val="8"/>
                <w:szCs w:val="8"/>
              </w:rPr>
            </w:pPr>
            <w:r>
              <w:rPr>
                <w:spacing w:val="-1"/>
                <w:sz w:val="8"/>
                <w:szCs w:val="8"/>
              </w:rPr>
              <w:t>2,016.14</w:t>
            </w:r>
          </w:p>
        </w:tc>
        <w:tc>
          <w:tcPr>
            <w:tcW w:w="659" w:type="dxa"/>
            <w:vAlign w:val="top"/>
          </w:tcPr>
          <w:p w14:paraId="44390057">
            <w:pPr>
              <w:pStyle w:val="6"/>
              <w:spacing w:before="137" w:line="217" w:lineRule="auto"/>
              <w:ind w:left="250"/>
              <w:rPr>
                <w:sz w:val="8"/>
                <w:szCs w:val="8"/>
              </w:rPr>
            </w:pPr>
            <w:r>
              <w:rPr>
                <w:spacing w:val="-1"/>
                <w:sz w:val="8"/>
                <w:szCs w:val="8"/>
              </w:rPr>
              <w:t>2,016.14</w:t>
            </w:r>
          </w:p>
        </w:tc>
        <w:tc>
          <w:tcPr>
            <w:tcW w:w="599" w:type="dxa"/>
            <w:vAlign w:val="top"/>
          </w:tcPr>
          <w:p w14:paraId="39B7EDA1">
            <w:pPr>
              <w:pStyle w:val="6"/>
              <w:spacing w:before="137" w:line="217" w:lineRule="auto"/>
              <w:ind w:left="191"/>
              <w:rPr>
                <w:sz w:val="8"/>
                <w:szCs w:val="8"/>
              </w:rPr>
            </w:pPr>
            <w:r>
              <w:rPr>
                <w:spacing w:val="-1"/>
                <w:sz w:val="8"/>
                <w:szCs w:val="8"/>
              </w:rPr>
              <w:t>2,016.14</w:t>
            </w:r>
          </w:p>
        </w:tc>
        <w:tc>
          <w:tcPr>
            <w:tcW w:w="719" w:type="dxa"/>
            <w:vAlign w:val="top"/>
          </w:tcPr>
          <w:p w14:paraId="58E5B5AE">
            <w:pPr>
              <w:pStyle w:val="6"/>
              <w:spacing w:before="137" w:line="217" w:lineRule="auto"/>
              <w:ind w:left="312"/>
              <w:rPr>
                <w:sz w:val="8"/>
                <w:szCs w:val="8"/>
              </w:rPr>
            </w:pPr>
            <w:r>
              <w:rPr>
                <w:spacing w:val="-1"/>
                <w:sz w:val="8"/>
                <w:szCs w:val="8"/>
              </w:rPr>
              <w:t>2,016.14</w:t>
            </w:r>
          </w:p>
        </w:tc>
        <w:tc>
          <w:tcPr>
            <w:tcW w:w="659" w:type="dxa"/>
            <w:vAlign w:val="top"/>
          </w:tcPr>
          <w:p w14:paraId="5E98A30D">
            <w:pPr>
              <w:rPr>
                <w:rFonts w:ascii="Arial"/>
                <w:sz w:val="21"/>
              </w:rPr>
            </w:pPr>
          </w:p>
        </w:tc>
        <w:tc>
          <w:tcPr>
            <w:tcW w:w="659" w:type="dxa"/>
            <w:vAlign w:val="top"/>
          </w:tcPr>
          <w:p w14:paraId="5FEC1C0B">
            <w:pPr>
              <w:rPr>
                <w:rFonts w:ascii="Arial"/>
                <w:sz w:val="21"/>
              </w:rPr>
            </w:pPr>
          </w:p>
        </w:tc>
        <w:tc>
          <w:tcPr>
            <w:tcW w:w="659" w:type="dxa"/>
            <w:vAlign w:val="top"/>
          </w:tcPr>
          <w:p w14:paraId="23934DD3">
            <w:pPr>
              <w:rPr>
                <w:rFonts w:ascii="Arial"/>
                <w:sz w:val="21"/>
              </w:rPr>
            </w:pPr>
          </w:p>
        </w:tc>
        <w:tc>
          <w:tcPr>
            <w:tcW w:w="659" w:type="dxa"/>
            <w:vAlign w:val="top"/>
          </w:tcPr>
          <w:p w14:paraId="1EFDA4C5">
            <w:pPr>
              <w:rPr>
                <w:rFonts w:ascii="Arial"/>
                <w:sz w:val="21"/>
              </w:rPr>
            </w:pPr>
          </w:p>
        </w:tc>
        <w:tc>
          <w:tcPr>
            <w:tcW w:w="659" w:type="dxa"/>
            <w:vAlign w:val="top"/>
          </w:tcPr>
          <w:p w14:paraId="4D9F5FDA">
            <w:pPr>
              <w:rPr>
                <w:rFonts w:ascii="Arial"/>
                <w:sz w:val="21"/>
              </w:rPr>
            </w:pPr>
          </w:p>
        </w:tc>
        <w:tc>
          <w:tcPr>
            <w:tcW w:w="659" w:type="dxa"/>
            <w:vAlign w:val="top"/>
          </w:tcPr>
          <w:p w14:paraId="59657C33">
            <w:pPr>
              <w:rPr>
                <w:rFonts w:ascii="Arial"/>
                <w:sz w:val="21"/>
              </w:rPr>
            </w:pPr>
          </w:p>
        </w:tc>
        <w:tc>
          <w:tcPr>
            <w:tcW w:w="659" w:type="dxa"/>
            <w:vAlign w:val="top"/>
          </w:tcPr>
          <w:p w14:paraId="7A78B1E0">
            <w:pPr>
              <w:rPr>
                <w:rFonts w:ascii="Arial"/>
                <w:sz w:val="21"/>
              </w:rPr>
            </w:pPr>
          </w:p>
        </w:tc>
        <w:tc>
          <w:tcPr>
            <w:tcW w:w="659" w:type="dxa"/>
            <w:vAlign w:val="top"/>
          </w:tcPr>
          <w:p w14:paraId="1A5387EC">
            <w:pPr>
              <w:rPr>
                <w:rFonts w:ascii="Arial"/>
                <w:sz w:val="21"/>
              </w:rPr>
            </w:pPr>
          </w:p>
        </w:tc>
        <w:tc>
          <w:tcPr>
            <w:tcW w:w="599" w:type="dxa"/>
            <w:vAlign w:val="top"/>
          </w:tcPr>
          <w:p w14:paraId="32962569">
            <w:pPr>
              <w:rPr>
                <w:rFonts w:ascii="Arial"/>
                <w:sz w:val="21"/>
              </w:rPr>
            </w:pPr>
          </w:p>
        </w:tc>
        <w:tc>
          <w:tcPr>
            <w:tcW w:w="659" w:type="dxa"/>
            <w:vAlign w:val="top"/>
          </w:tcPr>
          <w:p w14:paraId="1EE2F222">
            <w:pPr>
              <w:rPr>
                <w:rFonts w:ascii="Arial"/>
                <w:sz w:val="21"/>
              </w:rPr>
            </w:pPr>
          </w:p>
        </w:tc>
        <w:tc>
          <w:tcPr>
            <w:tcW w:w="659" w:type="dxa"/>
            <w:vAlign w:val="top"/>
          </w:tcPr>
          <w:p w14:paraId="4392080B">
            <w:pPr>
              <w:rPr>
                <w:rFonts w:ascii="Arial"/>
                <w:sz w:val="21"/>
              </w:rPr>
            </w:pPr>
          </w:p>
        </w:tc>
        <w:tc>
          <w:tcPr>
            <w:tcW w:w="659" w:type="dxa"/>
            <w:vAlign w:val="top"/>
          </w:tcPr>
          <w:p w14:paraId="10F17D91">
            <w:pPr>
              <w:rPr>
                <w:rFonts w:ascii="Arial"/>
                <w:sz w:val="21"/>
              </w:rPr>
            </w:pPr>
          </w:p>
        </w:tc>
        <w:tc>
          <w:tcPr>
            <w:tcW w:w="659" w:type="dxa"/>
            <w:vAlign w:val="top"/>
          </w:tcPr>
          <w:p w14:paraId="11233174">
            <w:pPr>
              <w:rPr>
                <w:rFonts w:ascii="Arial"/>
                <w:sz w:val="21"/>
              </w:rPr>
            </w:pPr>
          </w:p>
        </w:tc>
        <w:tc>
          <w:tcPr>
            <w:tcW w:w="547" w:type="dxa"/>
            <w:vAlign w:val="top"/>
          </w:tcPr>
          <w:p w14:paraId="2B3A36BE">
            <w:pPr>
              <w:rPr>
                <w:rFonts w:ascii="Arial"/>
                <w:sz w:val="21"/>
              </w:rPr>
            </w:pPr>
          </w:p>
        </w:tc>
      </w:tr>
    </w:tbl>
    <w:p w14:paraId="3FA04B99">
      <w:pPr>
        <w:rPr>
          <w:rFonts w:ascii="Arial"/>
          <w:sz w:val="21"/>
        </w:rPr>
      </w:pPr>
    </w:p>
    <w:p w14:paraId="4BF59901">
      <w:pPr>
        <w:rPr>
          <w:rFonts w:ascii="Arial" w:hAnsi="Arial" w:eastAsia="Arial" w:cs="Arial"/>
          <w:sz w:val="21"/>
          <w:szCs w:val="21"/>
        </w:rPr>
        <w:sectPr>
          <w:pgSz w:w="16839" w:h="11906"/>
          <w:pgMar w:top="1012" w:right="1432" w:bottom="0" w:left="1432" w:header="0" w:footer="0" w:gutter="0"/>
          <w:cols w:space="720" w:num="1"/>
        </w:sectPr>
      </w:pPr>
    </w:p>
    <w:p w14:paraId="170086AD">
      <w:pPr>
        <w:spacing w:line="243" w:lineRule="auto"/>
        <w:rPr>
          <w:rFonts w:ascii="Arial"/>
          <w:sz w:val="21"/>
        </w:rPr>
      </w:pPr>
    </w:p>
    <w:p w14:paraId="45069640">
      <w:pPr>
        <w:spacing w:line="243" w:lineRule="auto"/>
        <w:rPr>
          <w:rFonts w:ascii="Arial"/>
          <w:sz w:val="21"/>
        </w:rPr>
      </w:pPr>
    </w:p>
    <w:p w14:paraId="376BDF96">
      <w:pPr>
        <w:spacing w:line="244" w:lineRule="auto"/>
        <w:rPr>
          <w:rFonts w:ascii="Arial"/>
          <w:sz w:val="21"/>
        </w:rPr>
      </w:pPr>
    </w:p>
    <w:p w14:paraId="4A7EE3B6">
      <w:pPr>
        <w:spacing w:before="104" w:line="222" w:lineRule="auto"/>
        <w:ind w:left="5566"/>
        <w:outlineLvl w:val="1"/>
        <w:rPr>
          <w:rFonts w:ascii="黑体" w:hAnsi="黑体" w:eastAsia="黑体" w:cs="黑体"/>
          <w:sz w:val="32"/>
          <w:szCs w:val="32"/>
        </w:rPr>
      </w:pPr>
      <w:r>
        <w:rPr>
          <w:rFonts w:ascii="黑体" w:hAnsi="黑体" w:eastAsia="黑体" w:cs="黑体"/>
          <w:spacing w:val="-2"/>
          <w:sz w:val="32"/>
          <w:szCs w:val="32"/>
        </w:rPr>
        <w:t>部门支出总体情况表</w:t>
      </w:r>
    </w:p>
    <w:p w14:paraId="21713D26">
      <w:pPr>
        <w:spacing w:before="42" w:line="183" w:lineRule="auto"/>
        <w:ind w:left="13490"/>
        <w:rPr>
          <w:rFonts w:ascii="宋体" w:hAnsi="宋体" w:eastAsia="宋体" w:cs="宋体"/>
          <w:sz w:val="20"/>
          <w:szCs w:val="20"/>
        </w:rPr>
      </w:pPr>
      <w:r>
        <w:rPr>
          <w:rFonts w:ascii="宋体" w:hAnsi="宋体" w:eastAsia="宋体" w:cs="宋体"/>
          <w:spacing w:val="-1"/>
          <w:sz w:val="20"/>
          <w:szCs w:val="20"/>
        </w:rPr>
        <w:t>YS03</w:t>
      </w:r>
    </w:p>
    <w:p w14:paraId="782AA0F6">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部门：渑池县文化广电和旅游局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4"/>
        <w:gridCol w:w="379"/>
        <w:gridCol w:w="379"/>
        <w:gridCol w:w="1059"/>
        <w:gridCol w:w="1718"/>
        <w:gridCol w:w="1059"/>
        <w:gridCol w:w="1059"/>
        <w:gridCol w:w="1138"/>
        <w:gridCol w:w="1138"/>
        <w:gridCol w:w="1138"/>
        <w:gridCol w:w="1138"/>
        <w:gridCol w:w="1059"/>
        <w:gridCol w:w="1138"/>
        <w:gridCol w:w="1166"/>
      </w:tblGrid>
      <w:tr w14:paraId="029CE1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42" w:type="dxa"/>
            <w:gridSpan w:val="3"/>
            <w:vMerge w:val="restart"/>
            <w:tcBorders>
              <w:bottom w:val="nil"/>
            </w:tcBorders>
            <w:vAlign w:val="top"/>
          </w:tcPr>
          <w:p w14:paraId="100EF236">
            <w:pPr>
              <w:pStyle w:val="6"/>
              <w:spacing w:before="211" w:line="219" w:lineRule="auto"/>
              <w:ind w:left="302"/>
              <w:rPr>
                <w:sz w:val="13"/>
                <w:szCs w:val="13"/>
              </w:rPr>
            </w:pPr>
            <w:r>
              <w:rPr>
                <w:color w:val="494949"/>
                <w:spacing w:val="-1"/>
                <w:sz w:val="13"/>
                <w:szCs w:val="13"/>
              </w:rPr>
              <w:t>科目编码</w:t>
            </w:r>
          </w:p>
        </w:tc>
        <w:tc>
          <w:tcPr>
            <w:tcW w:w="1059" w:type="dxa"/>
            <w:vMerge w:val="restart"/>
            <w:tcBorders>
              <w:bottom w:val="nil"/>
            </w:tcBorders>
            <w:vAlign w:val="top"/>
          </w:tcPr>
          <w:p w14:paraId="5E63E02E">
            <w:pPr>
              <w:spacing w:line="453" w:lineRule="auto"/>
              <w:rPr>
                <w:rFonts w:ascii="Arial"/>
                <w:sz w:val="21"/>
              </w:rPr>
            </w:pPr>
          </w:p>
          <w:p w14:paraId="7EB1B20B">
            <w:pPr>
              <w:pStyle w:val="6"/>
              <w:spacing w:before="42" w:line="220" w:lineRule="auto"/>
              <w:ind w:left="261"/>
              <w:rPr>
                <w:sz w:val="13"/>
                <w:szCs w:val="13"/>
              </w:rPr>
            </w:pPr>
            <w:r>
              <w:rPr>
                <w:color w:val="494949"/>
                <w:spacing w:val="-2"/>
                <w:sz w:val="13"/>
                <w:szCs w:val="13"/>
              </w:rPr>
              <w:t>单位代码</w:t>
            </w:r>
          </w:p>
        </w:tc>
        <w:tc>
          <w:tcPr>
            <w:tcW w:w="1718" w:type="dxa"/>
            <w:vMerge w:val="restart"/>
            <w:tcBorders>
              <w:bottom w:val="nil"/>
            </w:tcBorders>
            <w:vAlign w:val="top"/>
          </w:tcPr>
          <w:p w14:paraId="09119043">
            <w:pPr>
              <w:spacing w:line="453" w:lineRule="auto"/>
              <w:rPr>
                <w:rFonts w:ascii="Arial"/>
                <w:sz w:val="21"/>
              </w:rPr>
            </w:pPr>
          </w:p>
          <w:p w14:paraId="3D368BA9">
            <w:pPr>
              <w:pStyle w:val="6"/>
              <w:spacing w:before="42" w:line="219" w:lineRule="auto"/>
              <w:ind w:left="332"/>
              <w:rPr>
                <w:sz w:val="13"/>
                <w:szCs w:val="13"/>
              </w:rPr>
            </w:pPr>
            <w:r>
              <w:rPr>
                <w:color w:val="494949"/>
                <w:spacing w:val="-2"/>
                <w:sz w:val="13"/>
                <w:szCs w:val="13"/>
              </w:rPr>
              <w:t>单位（科目名称）</w:t>
            </w:r>
          </w:p>
        </w:tc>
        <w:tc>
          <w:tcPr>
            <w:tcW w:w="1059" w:type="dxa"/>
            <w:vMerge w:val="restart"/>
            <w:tcBorders>
              <w:bottom w:val="nil"/>
            </w:tcBorders>
            <w:vAlign w:val="top"/>
          </w:tcPr>
          <w:p w14:paraId="7E985392">
            <w:pPr>
              <w:spacing w:line="453" w:lineRule="auto"/>
              <w:rPr>
                <w:rFonts w:ascii="Arial"/>
                <w:sz w:val="21"/>
              </w:rPr>
            </w:pPr>
          </w:p>
          <w:p w14:paraId="463C32B6">
            <w:pPr>
              <w:pStyle w:val="6"/>
              <w:spacing w:before="42" w:line="221" w:lineRule="auto"/>
              <w:ind w:left="394"/>
              <w:rPr>
                <w:sz w:val="13"/>
                <w:szCs w:val="13"/>
              </w:rPr>
            </w:pPr>
            <w:r>
              <w:rPr>
                <w:color w:val="494949"/>
                <w:spacing w:val="-2"/>
                <w:sz w:val="13"/>
                <w:szCs w:val="13"/>
              </w:rPr>
              <w:t>合计</w:t>
            </w:r>
          </w:p>
        </w:tc>
        <w:tc>
          <w:tcPr>
            <w:tcW w:w="5611" w:type="dxa"/>
            <w:gridSpan w:val="5"/>
            <w:vAlign w:val="top"/>
          </w:tcPr>
          <w:p w14:paraId="08BD20F3">
            <w:pPr>
              <w:pStyle w:val="6"/>
              <w:spacing w:before="68" w:line="219" w:lineRule="auto"/>
              <w:ind w:left="2544"/>
              <w:rPr>
                <w:sz w:val="13"/>
                <w:szCs w:val="13"/>
              </w:rPr>
            </w:pPr>
            <w:r>
              <w:rPr>
                <w:color w:val="494949"/>
                <w:spacing w:val="-1"/>
                <w:sz w:val="13"/>
                <w:szCs w:val="13"/>
              </w:rPr>
              <w:t>基本支出</w:t>
            </w:r>
          </w:p>
        </w:tc>
        <w:tc>
          <w:tcPr>
            <w:tcW w:w="3363" w:type="dxa"/>
            <w:gridSpan w:val="3"/>
            <w:vAlign w:val="top"/>
          </w:tcPr>
          <w:p w14:paraId="78E5E4D6">
            <w:pPr>
              <w:pStyle w:val="6"/>
              <w:spacing w:before="68" w:line="220" w:lineRule="auto"/>
              <w:ind w:left="1424"/>
              <w:rPr>
                <w:sz w:val="13"/>
                <w:szCs w:val="13"/>
              </w:rPr>
            </w:pPr>
            <w:r>
              <w:rPr>
                <w:color w:val="494949"/>
                <w:spacing w:val="-2"/>
                <w:sz w:val="13"/>
                <w:szCs w:val="13"/>
              </w:rPr>
              <w:t>项目支出</w:t>
            </w:r>
          </w:p>
        </w:tc>
      </w:tr>
      <w:tr w14:paraId="2688E7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65" w:hRule="atLeast"/>
        </w:trPr>
        <w:tc>
          <w:tcPr>
            <w:tcW w:w="1142" w:type="dxa"/>
            <w:gridSpan w:val="3"/>
            <w:vMerge w:val="continue"/>
            <w:tcBorders>
              <w:top w:val="nil"/>
            </w:tcBorders>
            <w:vAlign w:val="top"/>
          </w:tcPr>
          <w:p w14:paraId="3638B59D">
            <w:pPr>
              <w:rPr>
                <w:rFonts w:ascii="Arial"/>
                <w:sz w:val="21"/>
              </w:rPr>
            </w:pPr>
          </w:p>
        </w:tc>
        <w:tc>
          <w:tcPr>
            <w:tcW w:w="1059" w:type="dxa"/>
            <w:vMerge w:val="continue"/>
            <w:tcBorders>
              <w:top w:val="nil"/>
              <w:bottom w:val="nil"/>
            </w:tcBorders>
            <w:vAlign w:val="top"/>
          </w:tcPr>
          <w:p w14:paraId="143FFA3C">
            <w:pPr>
              <w:rPr>
                <w:rFonts w:ascii="Arial"/>
                <w:sz w:val="21"/>
              </w:rPr>
            </w:pPr>
          </w:p>
        </w:tc>
        <w:tc>
          <w:tcPr>
            <w:tcW w:w="1718" w:type="dxa"/>
            <w:vMerge w:val="continue"/>
            <w:tcBorders>
              <w:top w:val="nil"/>
              <w:bottom w:val="nil"/>
            </w:tcBorders>
            <w:vAlign w:val="top"/>
          </w:tcPr>
          <w:p w14:paraId="0550EB54">
            <w:pPr>
              <w:rPr>
                <w:rFonts w:ascii="Arial"/>
                <w:sz w:val="21"/>
              </w:rPr>
            </w:pPr>
          </w:p>
        </w:tc>
        <w:tc>
          <w:tcPr>
            <w:tcW w:w="1059" w:type="dxa"/>
            <w:vMerge w:val="continue"/>
            <w:tcBorders>
              <w:top w:val="nil"/>
              <w:bottom w:val="nil"/>
            </w:tcBorders>
            <w:vAlign w:val="top"/>
          </w:tcPr>
          <w:p w14:paraId="69F23878">
            <w:pPr>
              <w:rPr>
                <w:rFonts w:ascii="Arial"/>
                <w:sz w:val="21"/>
              </w:rPr>
            </w:pPr>
          </w:p>
        </w:tc>
        <w:tc>
          <w:tcPr>
            <w:tcW w:w="1059" w:type="dxa"/>
            <w:vMerge w:val="restart"/>
            <w:tcBorders>
              <w:bottom w:val="nil"/>
            </w:tcBorders>
            <w:vAlign w:val="top"/>
          </w:tcPr>
          <w:p w14:paraId="20DE183F">
            <w:pPr>
              <w:spacing w:line="307" w:lineRule="auto"/>
              <w:rPr>
                <w:rFonts w:ascii="Arial"/>
                <w:sz w:val="21"/>
              </w:rPr>
            </w:pPr>
          </w:p>
          <w:p w14:paraId="1659E0F3">
            <w:pPr>
              <w:pStyle w:val="6"/>
              <w:spacing w:before="42" w:line="221" w:lineRule="auto"/>
              <w:ind w:left="398"/>
              <w:rPr>
                <w:sz w:val="13"/>
                <w:szCs w:val="13"/>
              </w:rPr>
            </w:pPr>
            <w:r>
              <w:rPr>
                <w:color w:val="494949"/>
                <w:spacing w:val="-3"/>
                <w:sz w:val="13"/>
                <w:szCs w:val="13"/>
              </w:rPr>
              <w:t>小计</w:t>
            </w:r>
          </w:p>
        </w:tc>
        <w:tc>
          <w:tcPr>
            <w:tcW w:w="2276" w:type="dxa"/>
            <w:gridSpan w:val="2"/>
            <w:vAlign w:val="top"/>
          </w:tcPr>
          <w:p w14:paraId="4F1DF989">
            <w:pPr>
              <w:pStyle w:val="6"/>
              <w:spacing w:before="65" w:line="220" w:lineRule="auto"/>
              <w:ind w:left="876"/>
              <w:rPr>
                <w:sz w:val="13"/>
                <w:szCs w:val="13"/>
              </w:rPr>
            </w:pPr>
            <w:r>
              <w:rPr>
                <w:color w:val="494949"/>
                <w:spacing w:val="-2"/>
                <w:sz w:val="13"/>
                <w:szCs w:val="13"/>
              </w:rPr>
              <w:t>人员经费</w:t>
            </w:r>
          </w:p>
        </w:tc>
        <w:tc>
          <w:tcPr>
            <w:tcW w:w="2276" w:type="dxa"/>
            <w:gridSpan w:val="2"/>
            <w:vAlign w:val="top"/>
          </w:tcPr>
          <w:p w14:paraId="3A167EF4">
            <w:pPr>
              <w:pStyle w:val="6"/>
              <w:spacing w:before="65" w:line="220" w:lineRule="auto"/>
              <w:ind w:left="883"/>
              <w:rPr>
                <w:sz w:val="13"/>
                <w:szCs w:val="13"/>
              </w:rPr>
            </w:pPr>
            <w:r>
              <w:rPr>
                <w:color w:val="494949"/>
                <w:spacing w:val="-2"/>
                <w:sz w:val="13"/>
                <w:szCs w:val="13"/>
              </w:rPr>
              <w:t>公用经费</w:t>
            </w:r>
          </w:p>
        </w:tc>
        <w:tc>
          <w:tcPr>
            <w:tcW w:w="1059" w:type="dxa"/>
            <w:vMerge w:val="restart"/>
            <w:tcBorders>
              <w:bottom w:val="nil"/>
            </w:tcBorders>
            <w:vAlign w:val="top"/>
          </w:tcPr>
          <w:p w14:paraId="477A174B">
            <w:pPr>
              <w:spacing w:line="307" w:lineRule="auto"/>
              <w:rPr>
                <w:rFonts w:ascii="Arial"/>
                <w:sz w:val="21"/>
              </w:rPr>
            </w:pPr>
          </w:p>
          <w:p w14:paraId="2A0AD853">
            <w:pPr>
              <w:pStyle w:val="6"/>
              <w:spacing w:before="42" w:line="221" w:lineRule="auto"/>
              <w:ind w:left="407"/>
              <w:rPr>
                <w:sz w:val="13"/>
                <w:szCs w:val="13"/>
              </w:rPr>
            </w:pPr>
            <w:r>
              <w:rPr>
                <w:color w:val="494949"/>
                <w:spacing w:val="-3"/>
                <w:sz w:val="13"/>
                <w:szCs w:val="13"/>
              </w:rPr>
              <w:t>小计</w:t>
            </w:r>
          </w:p>
        </w:tc>
        <w:tc>
          <w:tcPr>
            <w:tcW w:w="1138" w:type="dxa"/>
            <w:vMerge w:val="restart"/>
            <w:tcBorders>
              <w:bottom w:val="nil"/>
            </w:tcBorders>
            <w:vAlign w:val="top"/>
          </w:tcPr>
          <w:p w14:paraId="6348FF3A">
            <w:pPr>
              <w:spacing w:line="307" w:lineRule="auto"/>
              <w:rPr>
                <w:rFonts w:ascii="Arial"/>
                <w:sz w:val="21"/>
              </w:rPr>
            </w:pPr>
          </w:p>
          <w:p w14:paraId="42E55561">
            <w:pPr>
              <w:pStyle w:val="6"/>
              <w:spacing w:before="42" w:line="220" w:lineRule="auto"/>
              <w:ind w:left="250"/>
              <w:rPr>
                <w:sz w:val="13"/>
                <w:szCs w:val="13"/>
              </w:rPr>
            </w:pPr>
            <w:r>
              <w:rPr>
                <w:color w:val="494949"/>
                <w:spacing w:val="-1"/>
                <w:sz w:val="13"/>
                <w:szCs w:val="13"/>
              </w:rPr>
              <w:t>其他运转类</w:t>
            </w:r>
          </w:p>
        </w:tc>
        <w:tc>
          <w:tcPr>
            <w:tcW w:w="1166" w:type="dxa"/>
            <w:vMerge w:val="restart"/>
            <w:tcBorders>
              <w:bottom w:val="nil"/>
            </w:tcBorders>
            <w:vAlign w:val="top"/>
          </w:tcPr>
          <w:p w14:paraId="37C04283">
            <w:pPr>
              <w:spacing w:line="307" w:lineRule="auto"/>
              <w:rPr>
                <w:rFonts w:ascii="Arial"/>
                <w:sz w:val="21"/>
              </w:rPr>
            </w:pPr>
          </w:p>
          <w:p w14:paraId="3BB2E744">
            <w:pPr>
              <w:pStyle w:val="6"/>
              <w:spacing w:before="42" w:line="220" w:lineRule="auto"/>
              <w:ind w:left="260"/>
              <w:rPr>
                <w:sz w:val="13"/>
                <w:szCs w:val="13"/>
              </w:rPr>
            </w:pPr>
            <w:r>
              <w:rPr>
                <w:color w:val="494949"/>
                <w:spacing w:val="-1"/>
                <w:sz w:val="13"/>
                <w:szCs w:val="13"/>
              </w:rPr>
              <w:t>特定目标类</w:t>
            </w:r>
          </w:p>
        </w:tc>
      </w:tr>
      <w:tr w14:paraId="1F59C3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51" w:hRule="atLeast"/>
        </w:trPr>
        <w:tc>
          <w:tcPr>
            <w:tcW w:w="384" w:type="dxa"/>
            <w:vAlign w:val="top"/>
          </w:tcPr>
          <w:p w14:paraId="62B260B9">
            <w:pPr>
              <w:pStyle w:val="6"/>
              <w:spacing w:before="209" w:line="220" w:lineRule="auto"/>
              <w:ind w:left="117"/>
              <w:rPr>
                <w:sz w:val="13"/>
                <w:szCs w:val="13"/>
              </w:rPr>
            </w:pPr>
            <w:r>
              <w:rPr>
                <w:color w:val="494949"/>
                <w:sz w:val="13"/>
                <w:szCs w:val="13"/>
              </w:rPr>
              <w:t>类</w:t>
            </w:r>
          </w:p>
        </w:tc>
        <w:tc>
          <w:tcPr>
            <w:tcW w:w="379" w:type="dxa"/>
            <w:vAlign w:val="top"/>
          </w:tcPr>
          <w:p w14:paraId="333E53DB">
            <w:pPr>
              <w:pStyle w:val="6"/>
              <w:spacing w:before="210" w:line="221" w:lineRule="auto"/>
              <w:ind w:left="114"/>
              <w:rPr>
                <w:sz w:val="13"/>
                <w:szCs w:val="13"/>
              </w:rPr>
            </w:pPr>
            <w:r>
              <w:rPr>
                <w:color w:val="494949"/>
                <w:sz w:val="13"/>
                <w:szCs w:val="13"/>
              </w:rPr>
              <w:t>款</w:t>
            </w:r>
          </w:p>
        </w:tc>
        <w:tc>
          <w:tcPr>
            <w:tcW w:w="379" w:type="dxa"/>
            <w:vAlign w:val="top"/>
          </w:tcPr>
          <w:p w14:paraId="2CF33B74">
            <w:pPr>
              <w:pStyle w:val="6"/>
              <w:spacing w:before="210" w:line="220" w:lineRule="auto"/>
              <w:ind w:left="116"/>
              <w:rPr>
                <w:sz w:val="13"/>
                <w:szCs w:val="13"/>
              </w:rPr>
            </w:pPr>
            <w:r>
              <w:rPr>
                <w:color w:val="494949"/>
                <w:sz w:val="13"/>
                <w:szCs w:val="13"/>
              </w:rPr>
              <w:t>项</w:t>
            </w:r>
          </w:p>
        </w:tc>
        <w:tc>
          <w:tcPr>
            <w:tcW w:w="1059" w:type="dxa"/>
            <w:vMerge w:val="continue"/>
            <w:tcBorders>
              <w:top w:val="nil"/>
            </w:tcBorders>
            <w:vAlign w:val="top"/>
          </w:tcPr>
          <w:p w14:paraId="536B4FAB">
            <w:pPr>
              <w:rPr>
                <w:rFonts w:ascii="Arial"/>
                <w:sz w:val="21"/>
              </w:rPr>
            </w:pPr>
          </w:p>
        </w:tc>
        <w:tc>
          <w:tcPr>
            <w:tcW w:w="1718" w:type="dxa"/>
            <w:vMerge w:val="continue"/>
            <w:tcBorders>
              <w:top w:val="nil"/>
            </w:tcBorders>
            <w:vAlign w:val="top"/>
          </w:tcPr>
          <w:p w14:paraId="5A901001">
            <w:pPr>
              <w:rPr>
                <w:rFonts w:ascii="Arial"/>
                <w:sz w:val="21"/>
              </w:rPr>
            </w:pPr>
          </w:p>
        </w:tc>
        <w:tc>
          <w:tcPr>
            <w:tcW w:w="1059" w:type="dxa"/>
            <w:vMerge w:val="continue"/>
            <w:tcBorders>
              <w:top w:val="nil"/>
            </w:tcBorders>
            <w:vAlign w:val="top"/>
          </w:tcPr>
          <w:p w14:paraId="173724AC">
            <w:pPr>
              <w:rPr>
                <w:rFonts w:ascii="Arial"/>
                <w:sz w:val="21"/>
              </w:rPr>
            </w:pPr>
          </w:p>
        </w:tc>
        <w:tc>
          <w:tcPr>
            <w:tcW w:w="1059" w:type="dxa"/>
            <w:vMerge w:val="continue"/>
            <w:tcBorders>
              <w:top w:val="nil"/>
            </w:tcBorders>
            <w:vAlign w:val="top"/>
          </w:tcPr>
          <w:p w14:paraId="40386371">
            <w:pPr>
              <w:rPr>
                <w:rFonts w:ascii="Arial"/>
                <w:sz w:val="21"/>
              </w:rPr>
            </w:pPr>
          </w:p>
        </w:tc>
        <w:tc>
          <w:tcPr>
            <w:tcW w:w="1138" w:type="dxa"/>
            <w:vAlign w:val="top"/>
          </w:tcPr>
          <w:p w14:paraId="1EC7BA91">
            <w:pPr>
              <w:pStyle w:val="6"/>
              <w:spacing w:before="210" w:line="220" w:lineRule="auto"/>
              <w:ind w:left="177"/>
              <w:rPr>
                <w:sz w:val="13"/>
                <w:szCs w:val="13"/>
              </w:rPr>
            </w:pPr>
            <w:r>
              <w:rPr>
                <w:color w:val="494949"/>
                <w:spacing w:val="-1"/>
                <w:sz w:val="13"/>
                <w:szCs w:val="13"/>
              </w:rPr>
              <w:t>工资福利支出</w:t>
            </w:r>
          </w:p>
        </w:tc>
        <w:tc>
          <w:tcPr>
            <w:tcW w:w="1138" w:type="dxa"/>
            <w:vAlign w:val="top"/>
          </w:tcPr>
          <w:p w14:paraId="25038709">
            <w:pPr>
              <w:pStyle w:val="6"/>
              <w:spacing w:before="123" w:line="220" w:lineRule="auto"/>
              <w:ind w:left="112"/>
              <w:rPr>
                <w:sz w:val="13"/>
                <w:szCs w:val="13"/>
              </w:rPr>
            </w:pPr>
            <w:r>
              <w:rPr>
                <w:color w:val="494949"/>
                <w:spacing w:val="-1"/>
                <w:sz w:val="13"/>
                <w:szCs w:val="13"/>
              </w:rPr>
              <w:t>对个人和家庭的</w:t>
            </w:r>
          </w:p>
          <w:p w14:paraId="4ACDA85C">
            <w:pPr>
              <w:pStyle w:val="6"/>
              <w:spacing w:before="19" w:line="220" w:lineRule="auto"/>
              <w:ind w:left="437"/>
              <w:rPr>
                <w:sz w:val="13"/>
                <w:szCs w:val="13"/>
              </w:rPr>
            </w:pPr>
            <w:r>
              <w:rPr>
                <w:color w:val="494949"/>
                <w:spacing w:val="-2"/>
                <w:sz w:val="13"/>
                <w:szCs w:val="13"/>
              </w:rPr>
              <w:t>补助</w:t>
            </w:r>
          </w:p>
        </w:tc>
        <w:tc>
          <w:tcPr>
            <w:tcW w:w="1138" w:type="dxa"/>
            <w:vAlign w:val="top"/>
          </w:tcPr>
          <w:p w14:paraId="0412D114">
            <w:pPr>
              <w:pStyle w:val="6"/>
              <w:spacing w:before="209" w:line="220" w:lineRule="auto"/>
              <w:ind w:left="117"/>
              <w:rPr>
                <w:sz w:val="13"/>
                <w:szCs w:val="13"/>
              </w:rPr>
            </w:pPr>
            <w:r>
              <w:rPr>
                <w:color w:val="494949"/>
                <w:spacing w:val="-1"/>
                <w:sz w:val="13"/>
                <w:szCs w:val="13"/>
              </w:rPr>
              <w:t>商品和服务支出</w:t>
            </w:r>
          </w:p>
        </w:tc>
        <w:tc>
          <w:tcPr>
            <w:tcW w:w="1138" w:type="dxa"/>
            <w:vAlign w:val="top"/>
          </w:tcPr>
          <w:p w14:paraId="1B847986">
            <w:pPr>
              <w:pStyle w:val="6"/>
              <w:spacing w:before="210" w:line="219" w:lineRule="auto"/>
              <w:ind w:left="252"/>
              <w:rPr>
                <w:sz w:val="13"/>
                <w:szCs w:val="13"/>
              </w:rPr>
            </w:pPr>
            <w:r>
              <w:rPr>
                <w:color w:val="494949"/>
                <w:spacing w:val="-2"/>
                <w:sz w:val="13"/>
                <w:szCs w:val="13"/>
              </w:rPr>
              <w:t>资本性支出</w:t>
            </w:r>
          </w:p>
        </w:tc>
        <w:tc>
          <w:tcPr>
            <w:tcW w:w="1059" w:type="dxa"/>
            <w:vMerge w:val="continue"/>
            <w:tcBorders>
              <w:top w:val="nil"/>
            </w:tcBorders>
            <w:vAlign w:val="top"/>
          </w:tcPr>
          <w:p w14:paraId="729EF092">
            <w:pPr>
              <w:rPr>
                <w:rFonts w:ascii="Arial"/>
                <w:sz w:val="21"/>
              </w:rPr>
            </w:pPr>
          </w:p>
        </w:tc>
        <w:tc>
          <w:tcPr>
            <w:tcW w:w="1138" w:type="dxa"/>
            <w:vMerge w:val="continue"/>
            <w:tcBorders>
              <w:top w:val="nil"/>
            </w:tcBorders>
            <w:vAlign w:val="top"/>
          </w:tcPr>
          <w:p w14:paraId="076E690D">
            <w:pPr>
              <w:rPr>
                <w:rFonts w:ascii="Arial"/>
                <w:sz w:val="21"/>
              </w:rPr>
            </w:pPr>
          </w:p>
        </w:tc>
        <w:tc>
          <w:tcPr>
            <w:tcW w:w="1166" w:type="dxa"/>
            <w:vMerge w:val="continue"/>
            <w:tcBorders>
              <w:top w:val="nil"/>
            </w:tcBorders>
            <w:vAlign w:val="top"/>
          </w:tcPr>
          <w:p w14:paraId="1D4F07EF">
            <w:pPr>
              <w:rPr>
                <w:rFonts w:ascii="Arial"/>
                <w:sz w:val="21"/>
              </w:rPr>
            </w:pPr>
          </w:p>
        </w:tc>
      </w:tr>
      <w:tr w14:paraId="77F7F2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66" w:hRule="atLeast"/>
        </w:trPr>
        <w:tc>
          <w:tcPr>
            <w:tcW w:w="384" w:type="dxa"/>
            <w:vAlign w:val="top"/>
          </w:tcPr>
          <w:p w14:paraId="5B65C8C2">
            <w:pPr>
              <w:rPr>
                <w:rFonts w:ascii="Arial"/>
                <w:sz w:val="21"/>
              </w:rPr>
            </w:pPr>
          </w:p>
        </w:tc>
        <w:tc>
          <w:tcPr>
            <w:tcW w:w="379" w:type="dxa"/>
            <w:vAlign w:val="top"/>
          </w:tcPr>
          <w:p w14:paraId="29E5FA6A">
            <w:pPr>
              <w:rPr>
                <w:rFonts w:ascii="Arial"/>
                <w:sz w:val="21"/>
              </w:rPr>
            </w:pPr>
          </w:p>
        </w:tc>
        <w:tc>
          <w:tcPr>
            <w:tcW w:w="379" w:type="dxa"/>
            <w:vAlign w:val="top"/>
          </w:tcPr>
          <w:p w14:paraId="07BC048F">
            <w:pPr>
              <w:rPr>
                <w:rFonts w:ascii="Arial"/>
                <w:sz w:val="21"/>
              </w:rPr>
            </w:pPr>
          </w:p>
        </w:tc>
        <w:tc>
          <w:tcPr>
            <w:tcW w:w="1059" w:type="dxa"/>
            <w:vAlign w:val="top"/>
          </w:tcPr>
          <w:p w14:paraId="7056B605">
            <w:pPr>
              <w:rPr>
                <w:rFonts w:ascii="Arial"/>
                <w:sz w:val="21"/>
              </w:rPr>
            </w:pPr>
          </w:p>
        </w:tc>
        <w:tc>
          <w:tcPr>
            <w:tcW w:w="1718" w:type="dxa"/>
            <w:vAlign w:val="top"/>
          </w:tcPr>
          <w:p w14:paraId="0A25E6E5">
            <w:pPr>
              <w:rPr>
                <w:rFonts w:ascii="Arial"/>
                <w:sz w:val="21"/>
              </w:rPr>
            </w:pPr>
          </w:p>
        </w:tc>
        <w:tc>
          <w:tcPr>
            <w:tcW w:w="1059" w:type="dxa"/>
            <w:vAlign w:val="top"/>
          </w:tcPr>
          <w:p w14:paraId="056AF026">
            <w:pPr>
              <w:pStyle w:val="6"/>
              <w:spacing w:before="69" w:line="217" w:lineRule="auto"/>
              <w:ind w:left="455"/>
              <w:rPr>
                <w:sz w:val="13"/>
                <w:szCs w:val="13"/>
              </w:rPr>
            </w:pPr>
            <w:r>
              <w:rPr>
                <w:spacing w:val="-1"/>
                <w:sz w:val="13"/>
                <w:szCs w:val="13"/>
              </w:rPr>
              <w:t>2,016.14</w:t>
            </w:r>
          </w:p>
        </w:tc>
        <w:tc>
          <w:tcPr>
            <w:tcW w:w="1059" w:type="dxa"/>
            <w:vAlign w:val="top"/>
          </w:tcPr>
          <w:p w14:paraId="14D7D55C">
            <w:pPr>
              <w:pStyle w:val="6"/>
              <w:spacing w:before="69" w:line="239" w:lineRule="auto"/>
              <w:ind w:left="587"/>
              <w:rPr>
                <w:sz w:val="13"/>
                <w:szCs w:val="13"/>
              </w:rPr>
            </w:pPr>
            <w:r>
              <w:rPr>
                <w:spacing w:val="-2"/>
                <w:sz w:val="13"/>
                <w:szCs w:val="13"/>
              </w:rPr>
              <w:t>333.80</w:t>
            </w:r>
          </w:p>
        </w:tc>
        <w:tc>
          <w:tcPr>
            <w:tcW w:w="1138" w:type="dxa"/>
            <w:vAlign w:val="top"/>
          </w:tcPr>
          <w:p w14:paraId="5438730C">
            <w:pPr>
              <w:pStyle w:val="6"/>
              <w:spacing w:before="69" w:line="239" w:lineRule="auto"/>
              <w:ind w:left="667"/>
              <w:rPr>
                <w:sz w:val="13"/>
                <w:szCs w:val="13"/>
              </w:rPr>
            </w:pPr>
            <w:r>
              <w:rPr>
                <w:spacing w:val="-1"/>
                <w:sz w:val="13"/>
                <w:szCs w:val="13"/>
              </w:rPr>
              <w:t>288.06</w:t>
            </w:r>
          </w:p>
        </w:tc>
        <w:tc>
          <w:tcPr>
            <w:tcW w:w="1138" w:type="dxa"/>
            <w:vAlign w:val="top"/>
          </w:tcPr>
          <w:p w14:paraId="21D3845D">
            <w:pPr>
              <w:pStyle w:val="6"/>
              <w:spacing w:before="69" w:line="239" w:lineRule="auto"/>
              <w:ind w:left="734"/>
              <w:rPr>
                <w:sz w:val="13"/>
                <w:szCs w:val="13"/>
              </w:rPr>
            </w:pPr>
            <w:r>
              <w:rPr>
                <w:spacing w:val="-2"/>
                <w:sz w:val="13"/>
                <w:szCs w:val="13"/>
              </w:rPr>
              <w:t>20.30</w:t>
            </w:r>
          </w:p>
        </w:tc>
        <w:tc>
          <w:tcPr>
            <w:tcW w:w="1138" w:type="dxa"/>
            <w:vAlign w:val="top"/>
          </w:tcPr>
          <w:p w14:paraId="4AEAD4E6">
            <w:pPr>
              <w:pStyle w:val="6"/>
              <w:spacing w:before="69" w:line="239" w:lineRule="auto"/>
              <w:ind w:left="736"/>
              <w:rPr>
                <w:sz w:val="13"/>
                <w:szCs w:val="13"/>
              </w:rPr>
            </w:pPr>
            <w:r>
              <w:rPr>
                <w:spacing w:val="-2"/>
                <w:sz w:val="13"/>
                <w:szCs w:val="13"/>
              </w:rPr>
              <w:t>25.45</w:t>
            </w:r>
          </w:p>
        </w:tc>
        <w:tc>
          <w:tcPr>
            <w:tcW w:w="1138" w:type="dxa"/>
            <w:vAlign w:val="top"/>
          </w:tcPr>
          <w:p w14:paraId="58D7BE15">
            <w:pPr>
              <w:rPr>
                <w:rFonts w:ascii="Arial"/>
                <w:sz w:val="21"/>
              </w:rPr>
            </w:pPr>
          </w:p>
        </w:tc>
        <w:tc>
          <w:tcPr>
            <w:tcW w:w="1059" w:type="dxa"/>
            <w:vAlign w:val="top"/>
          </w:tcPr>
          <w:p w14:paraId="13902025">
            <w:pPr>
              <w:pStyle w:val="6"/>
              <w:spacing w:before="69" w:line="217" w:lineRule="auto"/>
              <w:ind w:left="473"/>
              <w:rPr>
                <w:sz w:val="13"/>
                <w:szCs w:val="13"/>
              </w:rPr>
            </w:pPr>
            <w:r>
              <w:rPr>
                <w:spacing w:val="-2"/>
                <w:sz w:val="13"/>
                <w:szCs w:val="13"/>
              </w:rPr>
              <w:t>1,682.34</w:t>
            </w:r>
          </w:p>
        </w:tc>
        <w:tc>
          <w:tcPr>
            <w:tcW w:w="1138" w:type="dxa"/>
            <w:vAlign w:val="top"/>
          </w:tcPr>
          <w:p w14:paraId="3CEA332A">
            <w:pPr>
              <w:pStyle w:val="6"/>
              <w:spacing w:before="69" w:line="239" w:lineRule="auto"/>
              <w:ind w:left="676"/>
              <w:rPr>
                <w:sz w:val="13"/>
                <w:szCs w:val="13"/>
              </w:rPr>
            </w:pPr>
            <w:r>
              <w:rPr>
                <w:spacing w:val="-1"/>
                <w:sz w:val="13"/>
                <w:szCs w:val="13"/>
              </w:rPr>
              <w:t>227.00</w:t>
            </w:r>
          </w:p>
        </w:tc>
        <w:tc>
          <w:tcPr>
            <w:tcW w:w="1166" w:type="dxa"/>
            <w:vAlign w:val="top"/>
          </w:tcPr>
          <w:p w14:paraId="50CBB829">
            <w:pPr>
              <w:pStyle w:val="6"/>
              <w:spacing w:before="69" w:line="217" w:lineRule="auto"/>
              <w:ind w:left="574"/>
              <w:rPr>
                <w:sz w:val="13"/>
                <w:szCs w:val="13"/>
              </w:rPr>
            </w:pPr>
            <w:r>
              <w:rPr>
                <w:spacing w:val="-2"/>
                <w:sz w:val="13"/>
                <w:szCs w:val="13"/>
              </w:rPr>
              <w:t>1,455.34</w:t>
            </w:r>
          </w:p>
        </w:tc>
      </w:tr>
      <w:tr w14:paraId="392408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65" w:hRule="atLeast"/>
        </w:trPr>
        <w:tc>
          <w:tcPr>
            <w:tcW w:w="384" w:type="dxa"/>
            <w:vAlign w:val="top"/>
          </w:tcPr>
          <w:p w14:paraId="2E2F3D39">
            <w:pPr>
              <w:rPr>
                <w:rFonts w:ascii="Arial"/>
                <w:sz w:val="21"/>
              </w:rPr>
            </w:pPr>
          </w:p>
        </w:tc>
        <w:tc>
          <w:tcPr>
            <w:tcW w:w="379" w:type="dxa"/>
            <w:vAlign w:val="top"/>
          </w:tcPr>
          <w:p w14:paraId="559340E3">
            <w:pPr>
              <w:rPr>
                <w:rFonts w:ascii="Arial"/>
                <w:sz w:val="21"/>
              </w:rPr>
            </w:pPr>
          </w:p>
        </w:tc>
        <w:tc>
          <w:tcPr>
            <w:tcW w:w="379" w:type="dxa"/>
            <w:vAlign w:val="top"/>
          </w:tcPr>
          <w:p w14:paraId="29D1F54D">
            <w:pPr>
              <w:rPr>
                <w:rFonts w:ascii="Arial"/>
                <w:sz w:val="21"/>
              </w:rPr>
            </w:pPr>
          </w:p>
        </w:tc>
        <w:tc>
          <w:tcPr>
            <w:tcW w:w="1059" w:type="dxa"/>
            <w:vAlign w:val="top"/>
          </w:tcPr>
          <w:p w14:paraId="31A5A4F2">
            <w:pPr>
              <w:pStyle w:val="6"/>
              <w:spacing w:before="70"/>
              <w:ind w:left="73"/>
              <w:rPr>
                <w:sz w:val="13"/>
                <w:szCs w:val="13"/>
              </w:rPr>
            </w:pPr>
            <w:r>
              <w:rPr>
                <w:spacing w:val="-2"/>
                <w:sz w:val="13"/>
                <w:szCs w:val="13"/>
              </w:rPr>
              <w:t>304001</w:t>
            </w:r>
          </w:p>
        </w:tc>
        <w:tc>
          <w:tcPr>
            <w:tcW w:w="1718" w:type="dxa"/>
            <w:vAlign w:val="top"/>
          </w:tcPr>
          <w:p w14:paraId="7743173A">
            <w:pPr>
              <w:pStyle w:val="6"/>
              <w:spacing w:before="70" w:line="220" w:lineRule="auto"/>
              <w:ind w:left="72"/>
              <w:rPr>
                <w:sz w:val="13"/>
                <w:szCs w:val="13"/>
              </w:rPr>
            </w:pPr>
            <w:r>
              <w:rPr>
                <w:spacing w:val="-1"/>
                <w:sz w:val="13"/>
                <w:szCs w:val="13"/>
              </w:rPr>
              <w:t>渑池县文化广电和旅游局</w:t>
            </w:r>
          </w:p>
        </w:tc>
        <w:tc>
          <w:tcPr>
            <w:tcW w:w="1059" w:type="dxa"/>
            <w:vAlign w:val="top"/>
          </w:tcPr>
          <w:p w14:paraId="4E4075E2">
            <w:pPr>
              <w:pStyle w:val="6"/>
              <w:spacing w:before="70" w:line="217" w:lineRule="auto"/>
              <w:ind w:left="455"/>
              <w:rPr>
                <w:sz w:val="13"/>
                <w:szCs w:val="13"/>
              </w:rPr>
            </w:pPr>
            <w:r>
              <w:rPr>
                <w:spacing w:val="-1"/>
                <w:sz w:val="13"/>
                <w:szCs w:val="13"/>
              </w:rPr>
              <w:t>2,016.14</w:t>
            </w:r>
          </w:p>
        </w:tc>
        <w:tc>
          <w:tcPr>
            <w:tcW w:w="1059" w:type="dxa"/>
            <w:vAlign w:val="top"/>
          </w:tcPr>
          <w:p w14:paraId="21E6C2FF">
            <w:pPr>
              <w:pStyle w:val="6"/>
              <w:spacing w:before="70" w:line="239" w:lineRule="auto"/>
              <w:ind w:left="587"/>
              <w:rPr>
                <w:sz w:val="13"/>
                <w:szCs w:val="13"/>
              </w:rPr>
            </w:pPr>
            <w:r>
              <w:rPr>
                <w:spacing w:val="-2"/>
                <w:sz w:val="13"/>
                <w:szCs w:val="13"/>
              </w:rPr>
              <w:t>333.80</w:t>
            </w:r>
          </w:p>
        </w:tc>
        <w:tc>
          <w:tcPr>
            <w:tcW w:w="1138" w:type="dxa"/>
            <w:vAlign w:val="top"/>
          </w:tcPr>
          <w:p w14:paraId="2F519898">
            <w:pPr>
              <w:pStyle w:val="6"/>
              <w:spacing w:before="70" w:line="239" w:lineRule="auto"/>
              <w:ind w:left="667"/>
              <w:rPr>
                <w:sz w:val="13"/>
                <w:szCs w:val="13"/>
              </w:rPr>
            </w:pPr>
            <w:r>
              <w:rPr>
                <w:spacing w:val="-1"/>
                <w:sz w:val="13"/>
                <w:szCs w:val="13"/>
              </w:rPr>
              <w:t>288.06</w:t>
            </w:r>
          </w:p>
        </w:tc>
        <w:tc>
          <w:tcPr>
            <w:tcW w:w="1138" w:type="dxa"/>
            <w:vAlign w:val="top"/>
          </w:tcPr>
          <w:p w14:paraId="075F4128">
            <w:pPr>
              <w:pStyle w:val="6"/>
              <w:spacing w:before="70" w:line="239" w:lineRule="auto"/>
              <w:ind w:left="734"/>
              <w:rPr>
                <w:sz w:val="13"/>
                <w:szCs w:val="13"/>
              </w:rPr>
            </w:pPr>
            <w:r>
              <w:rPr>
                <w:spacing w:val="-2"/>
                <w:sz w:val="13"/>
                <w:szCs w:val="13"/>
              </w:rPr>
              <w:t>20.30</w:t>
            </w:r>
          </w:p>
        </w:tc>
        <w:tc>
          <w:tcPr>
            <w:tcW w:w="1138" w:type="dxa"/>
            <w:vAlign w:val="top"/>
          </w:tcPr>
          <w:p w14:paraId="25A30EA5">
            <w:pPr>
              <w:pStyle w:val="6"/>
              <w:spacing w:before="70" w:line="239" w:lineRule="auto"/>
              <w:ind w:left="736"/>
              <w:rPr>
                <w:sz w:val="13"/>
                <w:szCs w:val="13"/>
              </w:rPr>
            </w:pPr>
            <w:r>
              <w:rPr>
                <w:spacing w:val="-2"/>
                <w:sz w:val="13"/>
                <w:szCs w:val="13"/>
              </w:rPr>
              <w:t>25.45</w:t>
            </w:r>
          </w:p>
        </w:tc>
        <w:tc>
          <w:tcPr>
            <w:tcW w:w="1138" w:type="dxa"/>
            <w:vAlign w:val="top"/>
          </w:tcPr>
          <w:p w14:paraId="45BA9CC4">
            <w:pPr>
              <w:rPr>
                <w:rFonts w:ascii="Arial"/>
                <w:sz w:val="21"/>
              </w:rPr>
            </w:pPr>
          </w:p>
        </w:tc>
        <w:tc>
          <w:tcPr>
            <w:tcW w:w="1059" w:type="dxa"/>
            <w:vAlign w:val="top"/>
          </w:tcPr>
          <w:p w14:paraId="3BDDA536">
            <w:pPr>
              <w:pStyle w:val="6"/>
              <w:spacing w:before="70" w:line="217" w:lineRule="auto"/>
              <w:ind w:left="473"/>
              <w:rPr>
                <w:sz w:val="13"/>
                <w:szCs w:val="13"/>
              </w:rPr>
            </w:pPr>
            <w:r>
              <w:rPr>
                <w:spacing w:val="-2"/>
                <w:sz w:val="13"/>
                <w:szCs w:val="13"/>
              </w:rPr>
              <w:t>1,682.34</w:t>
            </w:r>
          </w:p>
        </w:tc>
        <w:tc>
          <w:tcPr>
            <w:tcW w:w="1138" w:type="dxa"/>
            <w:vAlign w:val="top"/>
          </w:tcPr>
          <w:p w14:paraId="5DE8A97F">
            <w:pPr>
              <w:pStyle w:val="6"/>
              <w:spacing w:before="70" w:line="239" w:lineRule="auto"/>
              <w:ind w:left="676"/>
              <w:rPr>
                <w:sz w:val="13"/>
                <w:szCs w:val="13"/>
              </w:rPr>
            </w:pPr>
            <w:r>
              <w:rPr>
                <w:spacing w:val="-1"/>
                <w:sz w:val="13"/>
                <w:szCs w:val="13"/>
              </w:rPr>
              <w:t>227.00</w:t>
            </w:r>
          </w:p>
        </w:tc>
        <w:tc>
          <w:tcPr>
            <w:tcW w:w="1166" w:type="dxa"/>
            <w:vAlign w:val="top"/>
          </w:tcPr>
          <w:p w14:paraId="3E40E620">
            <w:pPr>
              <w:pStyle w:val="6"/>
              <w:spacing w:before="70" w:line="217" w:lineRule="auto"/>
              <w:ind w:left="574"/>
              <w:rPr>
                <w:sz w:val="13"/>
                <w:szCs w:val="13"/>
              </w:rPr>
            </w:pPr>
            <w:r>
              <w:rPr>
                <w:spacing w:val="-2"/>
                <w:sz w:val="13"/>
                <w:szCs w:val="13"/>
              </w:rPr>
              <w:t>1,455.34</w:t>
            </w:r>
          </w:p>
        </w:tc>
      </w:tr>
      <w:tr w14:paraId="362A43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4B67BB33">
            <w:pPr>
              <w:pStyle w:val="6"/>
              <w:spacing w:before="71"/>
              <w:ind w:left="74"/>
              <w:rPr>
                <w:sz w:val="13"/>
                <w:szCs w:val="13"/>
              </w:rPr>
            </w:pPr>
            <w:r>
              <w:rPr>
                <w:spacing w:val="-2"/>
                <w:sz w:val="13"/>
                <w:szCs w:val="13"/>
              </w:rPr>
              <w:t>207</w:t>
            </w:r>
          </w:p>
        </w:tc>
        <w:tc>
          <w:tcPr>
            <w:tcW w:w="379" w:type="dxa"/>
            <w:vAlign w:val="top"/>
          </w:tcPr>
          <w:p w14:paraId="7AA9CEA9">
            <w:pPr>
              <w:pStyle w:val="6"/>
              <w:spacing w:before="71"/>
              <w:ind w:left="69"/>
              <w:rPr>
                <w:sz w:val="13"/>
                <w:szCs w:val="13"/>
              </w:rPr>
            </w:pPr>
            <w:r>
              <w:rPr>
                <w:spacing w:val="-2"/>
                <w:sz w:val="13"/>
                <w:szCs w:val="13"/>
              </w:rPr>
              <w:t>01</w:t>
            </w:r>
          </w:p>
        </w:tc>
        <w:tc>
          <w:tcPr>
            <w:tcW w:w="379" w:type="dxa"/>
            <w:vAlign w:val="top"/>
          </w:tcPr>
          <w:p w14:paraId="3E046390">
            <w:pPr>
              <w:pStyle w:val="6"/>
              <w:spacing w:before="71"/>
              <w:ind w:left="70"/>
              <w:rPr>
                <w:sz w:val="13"/>
                <w:szCs w:val="13"/>
              </w:rPr>
            </w:pPr>
            <w:r>
              <w:rPr>
                <w:spacing w:val="-2"/>
                <w:sz w:val="13"/>
                <w:szCs w:val="13"/>
              </w:rPr>
              <w:t>01</w:t>
            </w:r>
          </w:p>
        </w:tc>
        <w:tc>
          <w:tcPr>
            <w:tcW w:w="1059" w:type="dxa"/>
            <w:vAlign w:val="top"/>
          </w:tcPr>
          <w:p w14:paraId="7F5F5B19">
            <w:pPr>
              <w:rPr>
                <w:rFonts w:ascii="Arial"/>
                <w:sz w:val="21"/>
              </w:rPr>
            </w:pPr>
          </w:p>
        </w:tc>
        <w:tc>
          <w:tcPr>
            <w:tcW w:w="1718" w:type="dxa"/>
            <w:vAlign w:val="top"/>
          </w:tcPr>
          <w:p w14:paraId="2B5023CF">
            <w:pPr>
              <w:pStyle w:val="6"/>
              <w:spacing w:before="72" w:line="220" w:lineRule="auto"/>
              <w:ind w:left="73"/>
              <w:rPr>
                <w:sz w:val="13"/>
                <w:szCs w:val="13"/>
              </w:rPr>
            </w:pPr>
            <w:r>
              <w:rPr>
                <w:spacing w:val="-2"/>
                <w:sz w:val="13"/>
                <w:szCs w:val="13"/>
              </w:rPr>
              <w:t>行政运行</w:t>
            </w:r>
          </w:p>
        </w:tc>
        <w:tc>
          <w:tcPr>
            <w:tcW w:w="1059" w:type="dxa"/>
            <w:vAlign w:val="top"/>
          </w:tcPr>
          <w:p w14:paraId="359442D2">
            <w:pPr>
              <w:pStyle w:val="6"/>
              <w:spacing w:before="72" w:line="239" w:lineRule="auto"/>
              <w:ind w:left="586"/>
              <w:rPr>
                <w:sz w:val="13"/>
                <w:szCs w:val="13"/>
              </w:rPr>
            </w:pPr>
            <w:r>
              <w:rPr>
                <w:spacing w:val="-2"/>
                <w:sz w:val="13"/>
                <w:szCs w:val="13"/>
              </w:rPr>
              <w:t>351.98</w:t>
            </w:r>
          </w:p>
        </w:tc>
        <w:tc>
          <w:tcPr>
            <w:tcW w:w="1059" w:type="dxa"/>
            <w:vAlign w:val="top"/>
          </w:tcPr>
          <w:p w14:paraId="60354ADE">
            <w:pPr>
              <w:pStyle w:val="6"/>
              <w:spacing w:before="72" w:line="239" w:lineRule="auto"/>
              <w:ind w:left="586"/>
              <w:rPr>
                <w:sz w:val="13"/>
                <w:szCs w:val="13"/>
              </w:rPr>
            </w:pPr>
            <w:r>
              <w:rPr>
                <w:spacing w:val="-1"/>
                <w:sz w:val="13"/>
                <w:szCs w:val="13"/>
              </w:rPr>
              <w:t>246.98</w:t>
            </w:r>
          </w:p>
        </w:tc>
        <w:tc>
          <w:tcPr>
            <w:tcW w:w="1138" w:type="dxa"/>
            <w:vAlign w:val="top"/>
          </w:tcPr>
          <w:p w14:paraId="04D96240">
            <w:pPr>
              <w:pStyle w:val="6"/>
              <w:spacing w:before="72" w:line="239" w:lineRule="auto"/>
              <w:ind w:left="667"/>
              <w:rPr>
                <w:sz w:val="13"/>
                <w:szCs w:val="13"/>
              </w:rPr>
            </w:pPr>
            <w:r>
              <w:rPr>
                <w:spacing w:val="-1"/>
                <w:sz w:val="13"/>
                <w:szCs w:val="13"/>
              </w:rPr>
              <w:t>211.43</w:t>
            </w:r>
          </w:p>
        </w:tc>
        <w:tc>
          <w:tcPr>
            <w:tcW w:w="1138" w:type="dxa"/>
            <w:vAlign w:val="top"/>
          </w:tcPr>
          <w:p w14:paraId="2EE139BB">
            <w:pPr>
              <w:pStyle w:val="6"/>
              <w:spacing w:before="72" w:line="239" w:lineRule="auto"/>
              <w:ind w:left="742"/>
              <w:rPr>
                <w:sz w:val="13"/>
                <w:szCs w:val="13"/>
              </w:rPr>
            </w:pPr>
            <w:r>
              <w:rPr>
                <w:spacing w:val="-3"/>
                <w:sz w:val="13"/>
                <w:szCs w:val="13"/>
              </w:rPr>
              <w:t>12.31</w:t>
            </w:r>
          </w:p>
        </w:tc>
        <w:tc>
          <w:tcPr>
            <w:tcW w:w="1138" w:type="dxa"/>
            <w:vAlign w:val="top"/>
          </w:tcPr>
          <w:p w14:paraId="7D66DEB2">
            <w:pPr>
              <w:pStyle w:val="6"/>
              <w:spacing w:before="72" w:line="239" w:lineRule="auto"/>
              <w:ind w:left="736"/>
              <w:rPr>
                <w:sz w:val="13"/>
                <w:szCs w:val="13"/>
              </w:rPr>
            </w:pPr>
            <w:r>
              <w:rPr>
                <w:spacing w:val="-2"/>
                <w:sz w:val="13"/>
                <w:szCs w:val="13"/>
              </w:rPr>
              <w:t>23.25</w:t>
            </w:r>
          </w:p>
        </w:tc>
        <w:tc>
          <w:tcPr>
            <w:tcW w:w="1138" w:type="dxa"/>
            <w:vAlign w:val="top"/>
          </w:tcPr>
          <w:p w14:paraId="1C21462C">
            <w:pPr>
              <w:rPr>
                <w:rFonts w:ascii="Arial"/>
                <w:sz w:val="21"/>
              </w:rPr>
            </w:pPr>
          </w:p>
        </w:tc>
        <w:tc>
          <w:tcPr>
            <w:tcW w:w="1059" w:type="dxa"/>
            <w:vAlign w:val="top"/>
          </w:tcPr>
          <w:p w14:paraId="3BE43317">
            <w:pPr>
              <w:pStyle w:val="6"/>
              <w:spacing w:before="72" w:line="239" w:lineRule="auto"/>
              <w:ind w:left="603"/>
              <w:rPr>
                <w:sz w:val="13"/>
                <w:szCs w:val="13"/>
              </w:rPr>
            </w:pPr>
            <w:r>
              <w:rPr>
                <w:spacing w:val="-3"/>
                <w:sz w:val="13"/>
                <w:szCs w:val="13"/>
              </w:rPr>
              <w:t>105.00</w:t>
            </w:r>
          </w:p>
        </w:tc>
        <w:tc>
          <w:tcPr>
            <w:tcW w:w="1138" w:type="dxa"/>
            <w:vAlign w:val="top"/>
          </w:tcPr>
          <w:p w14:paraId="54C8B08D">
            <w:pPr>
              <w:pStyle w:val="6"/>
              <w:spacing w:before="72" w:line="239" w:lineRule="auto"/>
              <w:ind w:left="684"/>
              <w:rPr>
                <w:sz w:val="13"/>
                <w:szCs w:val="13"/>
              </w:rPr>
            </w:pPr>
            <w:r>
              <w:rPr>
                <w:spacing w:val="-3"/>
                <w:sz w:val="13"/>
                <w:szCs w:val="13"/>
              </w:rPr>
              <w:t>105.00</w:t>
            </w:r>
          </w:p>
        </w:tc>
        <w:tc>
          <w:tcPr>
            <w:tcW w:w="1166" w:type="dxa"/>
            <w:vAlign w:val="top"/>
          </w:tcPr>
          <w:p w14:paraId="5AEEB3D9">
            <w:pPr>
              <w:rPr>
                <w:rFonts w:ascii="Arial"/>
                <w:sz w:val="21"/>
              </w:rPr>
            </w:pPr>
          </w:p>
        </w:tc>
      </w:tr>
      <w:tr w14:paraId="7A54FE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384" w:type="dxa"/>
            <w:vAlign w:val="top"/>
          </w:tcPr>
          <w:p w14:paraId="13E7B5C1">
            <w:pPr>
              <w:pStyle w:val="6"/>
              <w:spacing w:before="73"/>
              <w:ind w:left="74"/>
              <w:rPr>
                <w:sz w:val="13"/>
                <w:szCs w:val="13"/>
              </w:rPr>
            </w:pPr>
            <w:r>
              <w:rPr>
                <w:spacing w:val="-2"/>
                <w:sz w:val="13"/>
                <w:szCs w:val="13"/>
              </w:rPr>
              <w:t>207</w:t>
            </w:r>
          </w:p>
        </w:tc>
        <w:tc>
          <w:tcPr>
            <w:tcW w:w="379" w:type="dxa"/>
            <w:vAlign w:val="top"/>
          </w:tcPr>
          <w:p w14:paraId="1F43C794">
            <w:pPr>
              <w:pStyle w:val="6"/>
              <w:spacing w:before="73"/>
              <w:ind w:left="69"/>
              <w:rPr>
                <w:sz w:val="13"/>
                <w:szCs w:val="13"/>
              </w:rPr>
            </w:pPr>
            <w:r>
              <w:rPr>
                <w:spacing w:val="-2"/>
                <w:sz w:val="13"/>
                <w:szCs w:val="13"/>
              </w:rPr>
              <w:t>01</w:t>
            </w:r>
          </w:p>
        </w:tc>
        <w:tc>
          <w:tcPr>
            <w:tcW w:w="379" w:type="dxa"/>
            <w:vAlign w:val="top"/>
          </w:tcPr>
          <w:p w14:paraId="3A7E3860">
            <w:pPr>
              <w:pStyle w:val="6"/>
              <w:spacing w:before="73"/>
              <w:ind w:left="70"/>
              <w:rPr>
                <w:sz w:val="13"/>
                <w:szCs w:val="13"/>
              </w:rPr>
            </w:pPr>
            <w:r>
              <w:rPr>
                <w:spacing w:val="-2"/>
                <w:sz w:val="13"/>
                <w:szCs w:val="13"/>
              </w:rPr>
              <w:t>03</w:t>
            </w:r>
          </w:p>
        </w:tc>
        <w:tc>
          <w:tcPr>
            <w:tcW w:w="1059" w:type="dxa"/>
            <w:vAlign w:val="top"/>
          </w:tcPr>
          <w:p w14:paraId="7D32C8D4">
            <w:pPr>
              <w:rPr>
                <w:rFonts w:ascii="Arial"/>
                <w:sz w:val="21"/>
              </w:rPr>
            </w:pPr>
          </w:p>
        </w:tc>
        <w:tc>
          <w:tcPr>
            <w:tcW w:w="1718" w:type="dxa"/>
            <w:vAlign w:val="top"/>
          </w:tcPr>
          <w:p w14:paraId="76EE7AC4">
            <w:pPr>
              <w:pStyle w:val="6"/>
              <w:spacing w:before="73" w:line="219" w:lineRule="auto"/>
              <w:ind w:left="71"/>
              <w:rPr>
                <w:sz w:val="13"/>
                <w:szCs w:val="13"/>
              </w:rPr>
            </w:pPr>
            <w:r>
              <w:rPr>
                <w:spacing w:val="-1"/>
                <w:sz w:val="13"/>
                <w:szCs w:val="13"/>
              </w:rPr>
              <w:t>机关服务</w:t>
            </w:r>
          </w:p>
        </w:tc>
        <w:tc>
          <w:tcPr>
            <w:tcW w:w="1059" w:type="dxa"/>
            <w:vAlign w:val="top"/>
          </w:tcPr>
          <w:p w14:paraId="63BC45AC">
            <w:pPr>
              <w:pStyle w:val="6"/>
              <w:spacing w:before="73" w:line="239" w:lineRule="auto"/>
              <w:ind w:left="586"/>
              <w:rPr>
                <w:sz w:val="13"/>
                <w:szCs w:val="13"/>
              </w:rPr>
            </w:pPr>
            <w:r>
              <w:rPr>
                <w:spacing w:val="-2"/>
                <w:sz w:val="13"/>
                <w:szCs w:val="13"/>
              </w:rPr>
              <w:t>510.34</w:t>
            </w:r>
          </w:p>
        </w:tc>
        <w:tc>
          <w:tcPr>
            <w:tcW w:w="1059" w:type="dxa"/>
            <w:vAlign w:val="top"/>
          </w:tcPr>
          <w:p w14:paraId="4035D35D">
            <w:pPr>
              <w:rPr>
                <w:rFonts w:ascii="Arial"/>
                <w:sz w:val="21"/>
              </w:rPr>
            </w:pPr>
          </w:p>
        </w:tc>
        <w:tc>
          <w:tcPr>
            <w:tcW w:w="1138" w:type="dxa"/>
            <w:vAlign w:val="top"/>
          </w:tcPr>
          <w:p w14:paraId="2D8017A2">
            <w:pPr>
              <w:rPr>
                <w:rFonts w:ascii="Arial"/>
                <w:sz w:val="21"/>
              </w:rPr>
            </w:pPr>
          </w:p>
        </w:tc>
        <w:tc>
          <w:tcPr>
            <w:tcW w:w="1138" w:type="dxa"/>
            <w:vAlign w:val="top"/>
          </w:tcPr>
          <w:p w14:paraId="1E5E04AF">
            <w:pPr>
              <w:rPr>
                <w:rFonts w:ascii="Arial"/>
                <w:sz w:val="21"/>
              </w:rPr>
            </w:pPr>
          </w:p>
        </w:tc>
        <w:tc>
          <w:tcPr>
            <w:tcW w:w="1138" w:type="dxa"/>
            <w:vAlign w:val="top"/>
          </w:tcPr>
          <w:p w14:paraId="0DFBD883">
            <w:pPr>
              <w:rPr>
                <w:rFonts w:ascii="Arial"/>
                <w:sz w:val="21"/>
              </w:rPr>
            </w:pPr>
          </w:p>
        </w:tc>
        <w:tc>
          <w:tcPr>
            <w:tcW w:w="1138" w:type="dxa"/>
            <w:vAlign w:val="top"/>
          </w:tcPr>
          <w:p w14:paraId="6EABCDA6">
            <w:pPr>
              <w:rPr>
                <w:rFonts w:ascii="Arial"/>
                <w:sz w:val="21"/>
              </w:rPr>
            </w:pPr>
          </w:p>
        </w:tc>
        <w:tc>
          <w:tcPr>
            <w:tcW w:w="1059" w:type="dxa"/>
            <w:vAlign w:val="top"/>
          </w:tcPr>
          <w:p w14:paraId="0DA0C7A6">
            <w:pPr>
              <w:pStyle w:val="6"/>
              <w:spacing w:before="73" w:line="239" w:lineRule="auto"/>
              <w:ind w:left="596"/>
              <w:rPr>
                <w:sz w:val="13"/>
                <w:szCs w:val="13"/>
              </w:rPr>
            </w:pPr>
            <w:r>
              <w:rPr>
                <w:spacing w:val="-2"/>
                <w:sz w:val="13"/>
                <w:szCs w:val="13"/>
              </w:rPr>
              <w:t>510.34</w:t>
            </w:r>
          </w:p>
        </w:tc>
        <w:tc>
          <w:tcPr>
            <w:tcW w:w="1138" w:type="dxa"/>
            <w:vAlign w:val="top"/>
          </w:tcPr>
          <w:p w14:paraId="4271BAE2">
            <w:pPr>
              <w:pStyle w:val="6"/>
              <w:spacing w:before="73" w:line="239" w:lineRule="auto"/>
              <w:ind w:left="741"/>
              <w:rPr>
                <w:sz w:val="13"/>
                <w:szCs w:val="13"/>
              </w:rPr>
            </w:pPr>
            <w:r>
              <w:rPr>
                <w:spacing w:val="-2"/>
                <w:sz w:val="13"/>
                <w:szCs w:val="13"/>
              </w:rPr>
              <w:t>20.00</w:t>
            </w:r>
          </w:p>
        </w:tc>
        <w:tc>
          <w:tcPr>
            <w:tcW w:w="1166" w:type="dxa"/>
            <w:vAlign w:val="top"/>
          </w:tcPr>
          <w:p w14:paraId="404DDF93">
            <w:pPr>
              <w:pStyle w:val="6"/>
              <w:spacing w:before="73" w:line="239" w:lineRule="auto"/>
              <w:ind w:left="694"/>
              <w:rPr>
                <w:sz w:val="13"/>
                <w:szCs w:val="13"/>
              </w:rPr>
            </w:pPr>
            <w:r>
              <w:rPr>
                <w:spacing w:val="-1"/>
                <w:sz w:val="13"/>
                <w:szCs w:val="13"/>
              </w:rPr>
              <w:t>490.34</w:t>
            </w:r>
          </w:p>
        </w:tc>
      </w:tr>
      <w:tr w14:paraId="79C89D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60B150BF">
            <w:pPr>
              <w:pStyle w:val="6"/>
              <w:spacing w:before="74"/>
              <w:ind w:left="74"/>
              <w:rPr>
                <w:sz w:val="13"/>
                <w:szCs w:val="13"/>
              </w:rPr>
            </w:pPr>
            <w:r>
              <w:rPr>
                <w:spacing w:val="-2"/>
                <w:sz w:val="13"/>
                <w:szCs w:val="13"/>
              </w:rPr>
              <w:t>207</w:t>
            </w:r>
          </w:p>
        </w:tc>
        <w:tc>
          <w:tcPr>
            <w:tcW w:w="379" w:type="dxa"/>
            <w:vAlign w:val="top"/>
          </w:tcPr>
          <w:p w14:paraId="46C9103C">
            <w:pPr>
              <w:pStyle w:val="6"/>
              <w:spacing w:before="74"/>
              <w:ind w:left="69"/>
              <w:rPr>
                <w:sz w:val="13"/>
                <w:szCs w:val="13"/>
              </w:rPr>
            </w:pPr>
            <w:r>
              <w:rPr>
                <w:spacing w:val="-2"/>
                <w:sz w:val="13"/>
                <w:szCs w:val="13"/>
              </w:rPr>
              <w:t>01</w:t>
            </w:r>
          </w:p>
        </w:tc>
        <w:tc>
          <w:tcPr>
            <w:tcW w:w="379" w:type="dxa"/>
            <w:vAlign w:val="top"/>
          </w:tcPr>
          <w:p w14:paraId="4FD58C5C">
            <w:pPr>
              <w:pStyle w:val="6"/>
              <w:spacing w:before="74"/>
              <w:ind w:left="70"/>
              <w:rPr>
                <w:sz w:val="13"/>
                <w:szCs w:val="13"/>
              </w:rPr>
            </w:pPr>
            <w:r>
              <w:rPr>
                <w:spacing w:val="-2"/>
                <w:sz w:val="13"/>
                <w:szCs w:val="13"/>
              </w:rPr>
              <w:t>08</w:t>
            </w:r>
          </w:p>
        </w:tc>
        <w:tc>
          <w:tcPr>
            <w:tcW w:w="1059" w:type="dxa"/>
            <w:vAlign w:val="top"/>
          </w:tcPr>
          <w:p w14:paraId="2140B61B">
            <w:pPr>
              <w:rPr>
                <w:rFonts w:ascii="Arial"/>
                <w:sz w:val="21"/>
              </w:rPr>
            </w:pPr>
          </w:p>
        </w:tc>
        <w:tc>
          <w:tcPr>
            <w:tcW w:w="1718" w:type="dxa"/>
            <w:vAlign w:val="top"/>
          </w:tcPr>
          <w:p w14:paraId="41C68BE9">
            <w:pPr>
              <w:pStyle w:val="6"/>
              <w:spacing w:before="74" w:line="220" w:lineRule="auto"/>
              <w:ind w:left="72"/>
              <w:rPr>
                <w:sz w:val="13"/>
                <w:szCs w:val="13"/>
              </w:rPr>
            </w:pPr>
            <w:r>
              <w:rPr>
                <w:spacing w:val="-2"/>
                <w:sz w:val="13"/>
                <w:szCs w:val="13"/>
              </w:rPr>
              <w:t>文化活动</w:t>
            </w:r>
          </w:p>
        </w:tc>
        <w:tc>
          <w:tcPr>
            <w:tcW w:w="1059" w:type="dxa"/>
            <w:vAlign w:val="top"/>
          </w:tcPr>
          <w:p w14:paraId="4B953B45">
            <w:pPr>
              <w:pStyle w:val="6"/>
              <w:spacing w:before="74" w:line="239" w:lineRule="auto"/>
              <w:ind w:left="651"/>
              <w:rPr>
                <w:sz w:val="13"/>
                <w:szCs w:val="13"/>
              </w:rPr>
            </w:pPr>
            <w:r>
              <w:rPr>
                <w:spacing w:val="-2"/>
                <w:sz w:val="13"/>
                <w:szCs w:val="13"/>
              </w:rPr>
              <w:t>58.00</w:t>
            </w:r>
          </w:p>
        </w:tc>
        <w:tc>
          <w:tcPr>
            <w:tcW w:w="1059" w:type="dxa"/>
            <w:vAlign w:val="top"/>
          </w:tcPr>
          <w:p w14:paraId="416B98CE">
            <w:pPr>
              <w:rPr>
                <w:rFonts w:ascii="Arial"/>
                <w:sz w:val="21"/>
              </w:rPr>
            </w:pPr>
          </w:p>
        </w:tc>
        <w:tc>
          <w:tcPr>
            <w:tcW w:w="1138" w:type="dxa"/>
            <w:vAlign w:val="top"/>
          </w:tcPr>
          <w:p w14:paraId="00230670">
            <w:pPr>
              <w:rPr>
                <w:rFonts w:ascii="Arial"/>
                <w:sz w:val="21"/>
              </w:rPr>
            </w:pPr>
          </w:p>
        </w:tc>
        <w:tc>
          <w:tcPr>
            <w:tcW w:w="1138" w:type="dxa"/>
            <w:vAlign w:val="top"/>
          </w:tcPr>
          <w:p w14:paraId="4E49B89F">
            <w:pPr>
              <w:rPr>
                <w:rFonts w:ascii="Arial"/>
                <w:sz w:val="21"/>
              </w:rPr>
            </w:pPr>
          </w:p>
        </w:tc>
        <w:tc>
          <w:tcPr>
            <w:tcW w:w="1138" w:type="dxa"/>
            <w:vAlign w:val="top"/>
          </w:tcPr>
          <w:p w14:paraId="7FB3F688">
            <w:pPr>
              <w:rPr>
                <w:rFonts w:ascii="Arial"/>
                <w:sz w:val="21"/>
              </w:rPr>
            </w:pPr>
          </w:p>
        </w:tc>
        <w:tc>
          <w:tcPr>
            <w:tcW w:w="1138" w:type="dxa"/>
            <w:vAlign w:val="top"/>
          </w:tcPr>
          <w:p w14:paraId="0E44B0C3">
            <w:pPr>
              <w:rPr>
                <w:rFonts w:ascii="Arial"/>
                <w:sz w:val="21"/>
              </w:rPr>
            </w:pPr>
          </w:p>
        </w:tc>
        <w:tc>
          <w:tcPr>
            <w:tcW w:w="1059" w:type="dxa"/>
            <w:vAlign w:val="top"/>
          </w:tcPr>
          <w:p w14:paraId="4D710E6F">
            <w:pPr>
              <w:pStyle w:val="6"/>
              <w:spacing w:before="74" w:line="239" w:lineRule="auto"/>
              <w:ind w:left="661"/>
              <w:rPr>
                <w:sz w:val="13"/>
                <w:szCs w:val="13"/>
              </w:rPr>
            </w:pPr>
            <w:r>
              <w:rPr>
                <w:spacing w:val="-2"/>
                <w:sz w:val="13"/>
                <w:szCs w:val="13"/>
              </w:rPr>
              <w:t>58.00</w:t>
            </w:r>
          </w:p>
        </w:tc>
        <w:tc>
          <w:tcPr>
            <w:tcW w:w="1138" w:type="dxa"/>
            <w:vAlign w:val="top"/>
          </w:tcPr>
          <w:p w14:paraId="2DA9A05B">
            <w:pPr>
              <w:pStyle w:val="6"/>
              <w:spacing w:before="74" w:line="239" w:lineRule="auto"/>
              <w:ind w:left="742"/>
              <w:rPr>
                <w:sz w:val="13"/>
                <w:szCs w:val="13"/>
              </w:rPr>
            </w:pPr>
            <w:r>
              <w:rPr>
                <w:spacing w:val="-2"/>
                <w:sz w:val="13"/>
                <w:szCs w:val="13"/>
              </w:rPr>
              <w:t>58.00</w:t>
            </w:r>
          </w:p>
        </w:tc>
        <w:tc>
          <w:tcPr>
            <w:tcW w:w="1166" w:type="dxa"/>
            <w:vAlign w:val="top"/>
          </w:tcPr>
          <w:p w14:paraId="71A6B1BA">
            <w:pPr>
              <w:rPr>
                <w:rFonts w:ascii="Arial"/>
                <w:sz w:val="21"/>
              </w:rPr>
            </w:pPr>
          </w:p>
        </w:tc>
      </w:tr>
      <w:tr w14:paraId="08F90F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66" w:hRule="atLeast"/>
        </w:trPr>
        <w:tc>
          <w:tcPr>
            <w:tcW w:w="384" w:type="dxa"/>
            <w:vAlign w:val="top"/>
          </w:tcPr>
          <w:p w14:paraId="277392A8">
            <w:pPr>
              <w:pStyle w:val="6"/>
              <w:spacing w:before="76"/>
              <w:ind w:left="74"/>
              <w:rPr>
                <w:sz w:val="13"/>
                <w:szCs w:val="13"/>
              </w:rPr>
            </w:pPr>
            <w:r>
              <w:rPr>
                <w:spacing w:val="-2"/>
                <w:sz w:val="13"/>
                <w:szCs w:val="13"/>
              </w:rPr>
              <w:t>207</w:t>
            </w:r>
          </w:p>
        </w:tc>
        <w:tc>
          <w:tcPr>
            <w:tcW w:w="379" w:type="dxa"/>
            <w:vAlign w:val="top"/>
          </w:tcPr>
          <w:p w14:paraId="7E008057">
            <w:pPr>
              <w:pStyle w:val="6"/>
              <w:spacing w:before="76"/>
              <w:ind w:left="69"/>
              <w:rPr>
                <w:sz w:val="13"/>
                <w:szCs w:val="13"/>
              </w:rPr>
            </w:pPr>
            <w:r>
              <w:rPr>
                <w:spacing w:val="-2"/>
                <w:sz w:val="13"/>
                <w:szCs w:val="13"/>
              </w:rPr>
              <w:t>01</w:t>
            </w:r>
          </w:p>
        </w:tc>
        <w:tc>
          <w:tcPr>
            <w:tcW w:w="379" w:type="dxa"/>
            <w:vAlign w:val="top"/>
          </w:tcPr>
          <w:p w14:paraId="35BE01C5">
            <w:pPr>
              <w:pStyle w:val="6"/>
              <w:spacing w:before="76"/>
              <w:ind w:left="70"/>
              <w:rPr>
                <w:sz w:val="13"/>
                <w:szCs w:val="13"/>
              </w:rPr>
            </w:pPr>
            <w:r>
              <w:rPr>
                <w:spacing w:val="-2"/>
                <w:sz w:val="13"/>
                <w:szCs w:val="13"/>
              </w:rPr>
              <w:t>09</w:t>
            </w:r>
          </w:p>
        </w:tc>
        <w:tc>
          <w:tcPr>
            <w:tcW w:w="1059" w:type="dxa"/>
            <w:vAlign w:val="top"/>
          </w:tcPr>
          <w:p w14:paraId="0CC0ABFE">
            <w:pPr>
              <w:rPr>
                <w:rFonts w:ascii="Arial"/>
                <w:sz w:val="21"/>
              </w:rPr>
            </w:pPr>
          </w:p>
        </w:tc>
        <w:tc>
          <w:tcPr>
            <w:tcW w:w="1718" w:type="dxa"/>
            <w:vAlign w:val="top"/>
          </w:tcPr>
          <w:p w14:paraId="05DF4817">
            <w:pPr>
              <w:pStyle w:val="6"/>
              <w:spacing w:before="76" w:line="220" w:lineRule="auto"/>
              <w:ind w:left="71"/>
              <w:rPr>
                <w:sz w:val="13"/>
                <w:szCs w:val="13"/>
              </w:rPr>
            </w:pPr>
            <w:r>
              <w:rPr>
                <w:spacing w:val="-1"/>
                <w:sz w:val="13"/>
                <w:szCs w:val="13"/>
              </w:rPr>
              <w:t>群众文化</w:t>
            </w:r>
          </w:p>
        </w:tc>
        <w:tc>
          <w:tcPr>
            <w:tcW w:w="1059" w:type="dxa"/>
            <w:vAlign w:val="top"/>
          </w:tcPr>
          <w:p w14:paraId="49DDFA5B">
            <w:pPr>
              <w:pStyle w:val="6"/>
              <w:spacing w:before="76" w:line="239" w:lineRule="auto"/>
              <w:ind w:left="658"/>
              <w:rPr>
                <w:sz w:val="13"/>
                <w:szCs w:val="13"/>
              </w:rPr>
            </w:pPr>
            <w:r>
              <w:rPr>
                <w:spacing w:val="-3"/>
                <w:sz w:val="13"/>
                <w:szCs w:val="13"/>
              </w:rPr>
              <w:t>14.00</w:t>
            </w:r>
          </w:p>
        </w:tc>
        <w:tc>
          <w:tcPr>
            <w:tcW w:w="1059" w:type="dxa"/>
            <w:vAlign w:val="top"/>
          </w:tcPr>
          <w:p w14:paraId="13EC3B44">
            <w:pPr>
              <w:rPr>
                <w:rFonts w:ascii="Arial"/>
                <w:sz w:val="21"/>
              </w:rPr>
            </w:pPr>
          </w:p>
        </w:tc>
        <w:tc>
          <w:tcPr>
            <w:tcW w:w="1138" w:type="dxa"/>
            <w:vAlign w:val="top"/>
          </w:tcPr>
          <w:p w14:paraId="694DED27">
            <w:pPr>
              <w:rPr>
                <w:rFonts w:ascii="Arial"/>
                <w:sz w:val="21"/>
              </w:rPr>
            </w:pPr>
          </w:p>
        </w:tc>
        <w:tc>
          <w:tcPr>
            <w:tcW w:w="1138" w:type="dxa"/>
            <w:vAlign w:val="top"/>
          </w:tcPr>
          <w:p w14:paraId="0E175D41">
            <w:pPr>
              <w:rPr>
                <w:rFonts w:ascii="Arial"/>
                <w:sz w:val="21"/>
              </w:rPr>
            </w:pPr>
          </w:p>
        </w:tc>
        <w:tc>
          <w:tcPr>
            <w:tcW w:w="1138" w:type="dxa"/>
            <w:vAlign w:val="top"/>
          </w:tcPr>
          <w:p w14:paraId="1A1E8702">
            <w:pPr>
              <w:rPr>
                <w:rFonts w:ascii="Arial"/>
                <w:sz w:val="21"/>
              </w:rPr>
            </w:pPr>
          </w:p>
        </w:tc>
        <w:tc>
          <w:tcPr>
            <w:tcW w:w="1138" w:type="dxa"/>
            <w:vAlign w:val="top"/>
          </w:tcPr>
          <w:p w14:paraId="7A761AF4">
            <w:pPr>
              <w:rPr>
                <w:rFonts w:ascii="Arial"/>
                <w:sz w:val="21"/>
              </w:rPr>
            </w:pPr>
          </w:p>
        </w:tc>
        <w:tc>
          <w:tcPr>
            <w:tcW w:w="1059" w:type="dxa"/>
            <w:vAlign w:val="top"/>
          </w:tcPr>
          <w:p w14:paraId="4426469B">
            <w:pPr>
              <w:pStyle w:val="6"/>
              <w:spacing w:before="76" w:line="239" w:lineRule="auto"/>
              <w:ind w:left="668"/>
              <w:rPr>
                <w:sz w:val="13"/>
                <w:szCs w:val="13"/>
              </w:rPr>
            </w:pPr>
            <w:r>
              <w:rPr>
                <w:spacing w:val="-3"/>
                <w:sz w:val="13"/>
                <w:szCs w:val="13"/>
              </w:rPr>
              <w:t>14.00</w:t>
            </w:r>
          </w:p>
        </w:tc>
        <w:tc>
          <w:tcPr>
            <w:tcW w:w="1138" w:type="dxa"/>
            <w:vAlign w:val="top"/>
          </w:tcPr>
          <w:p w14:paraId="2633E35E">
            <w:pPr>
              <w:pStyle w:val="6"/>
              <w:spacing w:before="76" w:line="239" w:lineRule="auto"/>
              <w:ind w:left="749"/>
              <w:rPr>
                <w:sz w:val="13"/>
                <w:szCs w:val="13"/>
              </w:rPr>
            </w:pPr>
            <w:r>
              <w:rPr>
                <w:spacing w:val="-3"/>
                <w:sz w:val="13"/>
                <w:szCs w:val="13"/>
              </w:rPr>
              <w:t>14.00</w:t>
            </w:r>
          </w:p>
        </w:tc>
        <w:tc>
          <w:tcPr>
            <w:tcW w:w="1166" w:type="dxa"/>
            <w:vAlign w:val="top"/>
          </w:tcPr>
          <w:p w14:paraId="1F142F9A">
            <w:pPr>
              <w:rPr>
                <w:rFonts w:ascii="Arial"/>
                <w:sz w:val="21"/>
              </w:rPr>
            </w:pPr>
          </w:p>
        </w:tc>
      </w:tr>
      <w:tr w14:paraId="03819B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327DA47B">
            <w:pPr>
              <w:pStyle w:val="6"/>
              <w:spacing w:before="77"/>
              <w:ind w:left="74"/>
              <w:rPr>
                <w:sz w:val="13"/>
                <w:szCs w:val="13"/>
              </w:rPr>
            </w:pPr>
            <w:r>
              <w:rPr>
                <w:spacing w:val="-2"/>
                <w:sz w:val="13"/>
                <w:szCs w:val="13"/>
              </w:rPr>
              <w:t>207</w:t>
            </w:r>
          </w:p>
        </w:tc>
        <w:tc>
          <w:tcPr>
            <w:tcW w:w="379" w:type="dxa"/>
            <w:vAlign w:val="top"/>
          </w:tcPr>
          <w:p w14:paraId="16D31209">
            <w:pPr>
              <w:pStyle w:val="6"/>
              <w:spacing w:before="77"/>
              <w:ind w:left="69"/>
              <w:rPr>
                <w:sz w:val="13"/>
                <w:szCs w:val="13"/>
              </w:rPr>
            </w:pPr>
            <w:r>
              <w:rPr>
                <w:spacing w:val="-2"/>
                <w:sz w:val="13"/>
                <w:szCs w:val="13"/>
              </w:rPr>
              <w:t>01</w:t>
            </w:r>
          </w:p>
        </w:tc>
        <w:tc>
          <w:tcPr>
            <w:tcW w:w="379" w:type="dxa"/>
            <w:vAlign w:val="top"/>
          </w:tcPr>
          <w:p w14:paraId="62F38EC6">
            <w:pPr>
              <w:pStyle w:val="6"/>
              <w:spacing w:before="77"/>
              <w:ind w:left="70"/>
              <w:rPr>
                <w:sz w:val="13"/>
                <w:szCs w:val="13"/>
              </w:rPr>
            </w:pPr>
            <w:r>
              <w:rPr>
                <w:spacing w:val="-2"/>
                <w:sz w:val="13"/>
                <w:szCs w:val="13"/>
              </w:rPr>
              <w:t>99</w:t>
            </w:r>
          </w:p>
        </w:tc>
        <w:tc>
          <w:tcPr>
            <w:tcW w:w="1059" w:type="dxa"/>
            <w:vAlign w:val="top"/>
          </w:tcPr>
          <w:p w14:paraId="3C3068E3">
            <w:pPr>
              <w:rPr>
                <w:rFonts w:ascii="Arial"/>
                <w:sz w:val="21"/>
              </w:rPr>
            </w:pPr>
          </w:p>
        </w:tc>
        <w:tc>
          <w:tcPr>
            <w:tcW w:w="1718" w:type="dxa"/>
            <w:vAlign w:val="top"/>
          </w:tcPr>
          <w:p w14:paraId="2ABD0830">
            <w:pPr>
              <w:pStyle w:val="6"/>
              <w:spacing w:before="77" w:line="220" w:lineRule="auto"/>
              <w:ind w:left="72"/>
              <w:rPr>
                <w:sz w:val="13"/>
                <w:szCs w:val="13"/>
              </w:rPr>
            </w:pPr>
            <w:r>
              <w:rPr>
                <w:spacing w:val="-1"/>
                <w:sz w:val="13"/>
                <w:szCs w:val="13"/>
              </w:rPr>
              <w:t>其他文化和旅游支出</w:t>
            </w:r>
          </w:p>
        </w:tc>
        <w:tc>
          <w:tcPr>
            <w:tcW w:w="1059" w:type="dxa"/>
            <w:vAlign w:val="top"/>
          </w:tcPr>
          <w:p w14:paraId="1027F44D">
            <w:pPr>
              <w:pStyle w:val="6"/>
              <w:spacing w:before="77" w:line="239" w:lineRule="auto"/>
              <w:ind w:left="584"/>
              <w:rPr>
                <w:sz w:val="13"/>
                <w:szCs w:val="13"/>
              </w:rPr>
            </w:pPr>
            <w:r>
              <w:rPr>
                <w:spacing w:val="-1"/>
                <w:sz w:val="13"/>
                <w:szCs w:val="13"/>
              </w:rPr>
              <w:t>995.00</w:t>
            </w:r>
          </w:p>
        </w:tc>
        <w:tc>
          <w:tcPr>
            <w:tcW w:w="1059" w:type="dxa"/>
            <w:vAlign w:val="top"/>
          </w:tcPr>
          <w:p w14:paraId="1FD743C4">
            <w:pPr>
              <w:rPr>
                <w:rFonts w:ascii="Arial"/>
                <w:sz w:val="21"/>
              </w:rPr>
            </w:pPr>
          </w:p>
        </w:tc>
        <w:tc>
          <w:tcPr>
            <w:tcW w:w="1138" w:type="dxa"/>
            <w:vAlign w:val="top"/>
          </w:tcPr>
          <w:p w14:paraId="3DA37CD1">
            <w:pPr>
              <w:rPr>
                <w:rFonts w:ascii="Arial"/>
                <w:sz w:val="21"/>
              </w:rPr>
            </w:pPr>
          </w:p>
        </w:tc>
        <w:tc>
          <w:tcPr>
            <w:tcW w:w="1138" w:type="dxa"/>
            <w:vAlign w:val="top"/>
          </w:tcPr>
          <w:p w14:paraId="5753B8A8">
            <w:pPr>
              <w:rPr>
                <w:rFonts w:ascii="Arial"/>
                <w:sz w:val="21"/>
              </w:rPr>
            </w:pPr>
          </w:p>
        </w:tc>
        <w:tc>
          <w:tcPr>
            <w:tcW w:w="1138" w:type="dxa"/>
            <w:vAlign w:val="top"/>
          </w:tcPr>
          <w:p w14:paraId="4D8FF2C1">
            <w:pPr>
              <w:rPr>
                <w:rFonts w:ascii="Arial"/>
                <w:sz w:val="21"/>
              </w:rPr>
            </w:pPr>
          </w:p>
        </w:tc>
        <w:tc>
          <w:tcPr>
            <w:tcW w:w="1138" w:type="dxa"/>
            <w:vAlign w:val="top"/>
          </w:tcPr>
          <w:p w14:paraId="36838813">
            <w:pPr>
              <w:rPr>
                <w:rFonts w:ascii="Arial"/>
                <w:sz w:val="21"/>
              </w:rPr>
            </w:pPr>
          </w:p>
        </w:tc>
        <w:tc>
          <w:tcPr>
            <w:tcW w:w="1059" w:type="dxa"/>
            <w:vAlign w:val="top"/>
          </w:tcPr>
          <w:p w14:paraId="20EC9EEC">
            <w:pPr>
              <w:pStyle w:val="6"/>
              <w:spacing w:before="77" w:line="239" w:lineRule="auto"/>
              <w:ind w:left="594"/>
              <w:rPr>
                <w:sz w:val="13"/>
                <w:szCs w:val="13"/>
              </w:rPr>
            </w:pPr>
            <w:r>
              <w:rPr>
                <w:spacing w:val="-1"/>
                <w:sz w:val="13"/>
                <w:szCs w:val="13"/>
              </w:rPr>
              <w:t>995.00</w:t>
            </w:r>
          </w:p>
        </w:tc>
        <w:tc>
          <w:tcPr>
            <w:tcW w:w="1138" w:type="dxa"/>
            <w:vAlign w:val="top"/>
          </w:tcPr>
          <w:p w14:paraId="4594B7DB">
            <w:pPr>
              <w:pStyle w:val="6"/>
              <w:spacing w:before="77" w:line="239" w:lineRule="auto"/>
              <w:ind w:left="742"/>
              <w:rPr>
                <w:sz w:val="13"/>
                <w:szCs w:val="13"/>
              </w:rPr>
            </w:pPr>
            <w:r>
              <w:rPr>
                <w:spacing w:val="-2"/>
                <w:sz w:val="13"/>
                <w:szCs w:val="13"/>
              </w:rPr>
              <w:t>30.00</w:t>
            </w:r>
          </w:p>
        </w:tc>
        <w:tc>
          <w:tcPr>
            <w:tcW w:w="1166" w:type="dxa"/>
            <w:vAlign w:val="top"/>
          </w:tcPr>
          <w:p w14:paraId="6713F235">
            <w:pPr>
              <w:pStyle w:val="6"/>
              <w:spacing w:before="77" w:line="239" w:lineRule="auto"/>
              <w:ind w:left="695"/>
              <w:rPr>
                <w:sz w:val="13"/>
                <w:szCs w:val="13"/>
              </w:rPr>
            </w:pPr>
            <w:r>
              <w:rPr>
                <w:spacing w:val="-1"/>
                <w:sz w:val="13"/>
                <w:szCs w:val="13"/>
              </w:rPr>
              <w:t>965.00</w:t>
            </w:r>
          </w:p>
        </w:tc>
      </w:tr>
      <w:tr w14:paraId="6A6C27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384" w:type="dxa"/>
            <w:vAlign w:val="top"/>
          </w:tcPr>
          <w:p w14:paraId="49C79EB3">
            <w:pPr>
              <w:pStyle w:val="6"/>
              <w:spacing w:before="78"/>
              <w:ind w:left="74"/>
              <w:rPr>
                <w:sz w:val="13"/>
                <w:szCs w:val="13"/>
              </w:rPr>
            </w:pPr>
            <w:r>
              <w:rPr>
                <w:spacing w:val="-2"/>
                <w:sz w:val="13"/>
                <w:szCs w:val="13"/>
              </w:rPr>
              <w:t>208</w:t>
            </w:r>
          </w:p>
        </w:tc>
        <w:tc>
          <w:tcPr>
            <w:tcW w:w="379" w:type="dxa"/>
            <w:vAlign w:val="top"/>
          </w:tcPr>
          <w:p w14:paraId="52A71063">
            <w:pPr>
              <w:pStyle w:val="6"/>
              <w:spacing w:before="78"/>
              <w:ind w:left="69"/>
              <w:rPr>
                <w:sz w:val="13"/>
                <w:szCs w:val="13"/>
              </w:rPr>
            </w:pPr>
            <w:r>
              <w:rPr>
                <w:spacing w:val="-2"/>
                <w:sz w:val="13"/>
                <w:szCs w:val="13"/>
              </w:rPr>
              <w:t>05</w:t>
            </w:r>
          </w:p>
        </w:tc>
        <w:tc>
          <w:tcPr>
            <w:tcW w:w="379" w:type="dxa"/>
            <w:vAlign w:val="top"/>
          </w:tcPr>
          <w:p w14:paraId="36DD692A">
            <w:pPr>
              <w:pStyle w:val="6"/>
              <w:spacing w:before="78"/>
              <w:ind w:left="70"/>
              <w:rPr>
                <w:sz w:val="13"/>
                <w:szCs w:val="13"/>
              </w:rPr>
            </w:pPr>
            <w:r>
              <w:rPr>
                <w:spacing w:val="-2"/>
                <w:sz w:val="13"/>
                <w:szCs w:val="13"/>
              </w:rPr>
              <w:t>01</w:t>
            </w:r>
          </w:p>
        </w:tc>
        <w:tc>
          <w:tcPr>
            <w:tcW w:w="1059" w:type="dxa"/>
            <w:vAlign w:val="top"/>
          </w:tcPr>
          <w:p w14:paraId="19FE066C">
            <w:pPr>
              <w:rPr>
                <w:rFonts w:ascii="Arial"/>
                <w:sz w:val="21"/>
              </w:rPr>
            </w:pPr>
          </w:p>
        </w:tc>
        <w:tc>
          <w:tcPr>
            <w:tcW w:w="1718" w:type="dxa"/>
            <w:vAlign w:val="top"/>
          </w:tcPr>
          <w:p w14:paraId="6A67E6CC">
            <w:pPr>
              <w:pStyle w:val="6"/>
              <w:spacing w:before="78" w:line="220" w:lineRule="auto"/>
              <w:ind w:left="73"/>
              <w:rPr>
                <w:sz w:val="13"/>
                <w:szCs w:val="13"/>
              </w:rPr>
            </w:pPr>
            <w:r>
              <w:rPr>
                <w:spacing w:val="-1"/>
                <w:sz w:val="13"/>
                <w:szCs w:val="13"/>
              </w:rPr>
              <w:t>行政单位离退休</w:t>
            </w:r>
          </w:p>
        </w:tc>
        <w:tc>
          <w:tcPr>
            <w:tcW w:w="1059" w:type="dxa"/>
            <w:vAlign w:val="top"/>
          </w:tcPr>
          <w:p w14:paraId="227949FB">
            <w:pPr>
              <w:pStyle w:val="6"/>
              <w:spacing w:before="79" w:line="239" w:lineRule="auto"/>
              <w:ind w:left="658"/>
              <w:rPr>
                <w:sz w:val="13"/>
                <w:szCs w:val="13"/>
              </w:rPr>
            </w:pPr>
            <w:r>
              <w:rPr>
                <w:spacing w:val="-3"/>
                <w:sz w:val="13"/>
                <w:szCs w:val="13"/>
              </w:rPr>
              <w:t>13.92</w:t>
            </w:r>
          </w:p>
        </w:tc>
        <w:tc>
          <w:tcPr>
            <w:tcW w:w="1059" w:type="dxa"/>
            <w:vAlign w:val="top"/>
          </w:tcPr>
          <w:p w14:paraId="579DE544">
            <w:pPr>
              <w:pStyle w:val="6"/>
              <w:spacing w:before="79" w:line="239" w:lineRule="auto"/>
              <w:ind w:left="659"/>
              <w:rPr>
                <w:sz w:val="13"/>
                <w:szCs w:val="13"/>
              </w:rPr>
            </w:pPr>
            <w:r>
              <w:rPr>
                <w:spacing w:val="-3"/>
                <w:sz w:val="13"/>
                <w:szCs w:val="13"/>
              </w:rPr>
              <w:t>13.92</w:t>
            </w:r>
          </w:p>
        </w:tc>
        <w:tc>
          <w:tcPr>
            <w:tcW w:w="1138" w:type="dxa"/>
            <w:vAlign w:val="top"/>
          </w:tcPr>
          <w:p w14:paraId="1111BB6A">
            <w:pPr>
              <w:pStyle w:val="6"/>
              <w:spacing w:before="79" w:line="239" w:lineRule="auto"/>
              <w:ind w:left="798"/>
              <w:rPr>
                <w:sz w:val="13"/>
                <w:szCs w:val="13"/>
              </w:rPr>
            </w:pPr>
            <w:r>
              <w:rPr>
                <w:spacing w:val="-2"/>
                <w:sz w:val="13"/>
                <w:szCs w:val="13"/>
              </w:rPr>
              <w:t>3.74</w:t>
            </w:r>
          </w:p>
        </w:tc>
        <w:tc>
          <w:tcPr>
            <w:tcW w:w="1138" w:type="dxa"/>
            <w:vAlign w:val="top"/>
          </w:tcPr>
          <w:p w14:paraId="0912AD17">
            <w:pPr>
              <w:pStyle w:val="6"/>
              <w:spacing w:before="79" w:line="239" w:lineRule="auto"/>
              <w:ind w:left="800"/>
              <w:rPr>
                <w:sz w:val="13"/>
                <w:szCs w:val="13"/>
              </w:rPr>
            </w:pPr>
            <w:r>
              <w:rPr>
                <w:spacing w:val="-2"/>
                <w:sz w:val="13"/>
                <w:szCs w:val="13"/>
              </w:rPr>
              <w:t>7.99</w:t>
            </w:r>
          </w:p>
        </w:tc>
        <w:tc>
          <w:tcPr>
            <w:tcW w:w="1138" w:type="dxa"/>
            <w:vAlign w:val="top"/>
          </w:tcPr>
          <w:p w14:paraId="56914592">
            <w:pPr>
              <w:pStyle w:val="6"/>
              <w:spacing w:before="79" w:line="239" w:lineRule="auto"/>
              <w:ind w:left="801"/>
              <w:rPr>
                <w:sz w:val="13"/>
                <w:szCs w:val="13"/>
              </w:rPr>
            </w:pPr>
            <w:r>
              <w:rPr>
                <w:spacing w:val="-2"/>
                <w:sz w:val="13"/>
                <w:szCs w:val="13"/>
              </w:rPr>
              <w:t>2.20</w:t>
            </w:r>
          </w:p>
        </w:tc>
        <w:tc>
          <w:tcPr>
            <w:tcW w:w="1138" w:type="dxa"/>
            <w:vAlign w:val="top"/>
          </w:tcPr>
          <w:p w14:paraId="2AA846D2">
            <w:pPr>
              <w:rPr>
                <w:rFonts w:ascii="Arial"/>
                <w:sz w:val="21"/>
              </w:rPr>
            </w:pPr>
          </w:p>
        </w:tc>
        <w:tc>
          <w:tcPr>
            <w:tcW w:w="1059" w:type="dxa"/>
            <w:vAlign w:val="top"/>
          </w:tcPr>
          <w:p w14:paraId="0EBB77B2">
            <w:pPr>
              <w:rPr>
                <w:rFonts w:ascii="Arial"/>
                <w:sz w:val="21"/>
              </w:rPr>
            </w:pPr>
          </w:p>
        </w:tc>
        <w:tc>
          <w:tcPr>
            <w:tcW w:w="1138" w:type="dxa"/>
            <w:vAlign w:val="top"/>
          </w:tcPr>
          <w:p w14:paraId="40926A43">
            <w:pPr>
              <w:rPr>
                <w:rFonts w:ascii="Arial"/>
                <w:sz w:val="21"/>
              </w:rPr>
            </w:pPr>
          </w:p>
        </w:tc>
        <w:tc>
          <w:tcPr>
            <w:tcW w:w="1166" w:type="dxa"/>
            <w:vAlign w:val="top"/>
          </w:tcPr>
          <w:p w14:paraId="6043AA3E">
            <w:pPr>
              <w:rPr>
                <w:rFonts w:ascii="Arial"/>
                <w:sz w:val="21"/>
              </w:rPr>
            </w:pPr>
          </w:p>
        </w:tc>
      </w:tr>
      <w:tr w14:paraId="51EA4B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384" w:type="dxa"/>
            <w:vAlign w:val="top"/>
          </w:tcPr>
          <w:p w14:paraId="0FB8F9BE">
            <w:pPr>
              <w:pStyle w:val="6"/>
              <w:spacing w:before="79"/>
              <w:ind w:left="74"/>
              <w:rPr>
                <w:sz w:val="13"/>
                <w:szCs w:val="13"/>
              </w:rPr>
            </w:pPr>
            <w:r>
              <w:rPr>
                <w:spacing w:val="-2"/>
                <w:sz w:val="13"/>
                <w:szCs w:val="13"/>
              </w:rPr>
              <w:t>208</w:t>
            </w:r>
          </w:p>
        </w:tc>
        <w:tc>
          <w:tcPr>
            <w:tcW w:w="379" w:type="dxa"/>
            <w:vAlign w:val="top"/>
          </w:tcPr>
          <w:p w14:paraId="58F820FE">
            <w:pPr>
              <w:pStyle w:val="6"/>
              <w:spacing w:before="79"/>
              <w:ind w:left="69"/>
              <w:rPr>
                <w:sz w:val="13"/>
                <w:szCs w:val="13"/>
              </w:rPr>
            </w:pPr>
            <w:r>
              <w:rPr>
                <w:spacing w:val="-2"/>
                <w:sz w:val="13"/>
                <w:szCs w:val="13"/>
              </w:rPr>
              <w:t>05</w:t>
            </w:r>
          </w:p>
        </w:tc>
        <w:tc>
          <w:tcPr>
            <w:tcW w:w="379" w:type="dxa"/>
            <w:vAlign w:val="top"/>
          </w:tcPr>
          <w:p w14:paraId="023FB742">
            <w:pPr>
              <w:pStyle w:val="6"/>
              <w:spacing w:before="79"/>
              <w:ind w:left="70"/>
              <w:rPr>
                <w:sz w:val="13"/>
                <w:szCs w:val="13"/>
              </w:rPr>
            </w:pPr>
            <w:r>
              <w:rPr>
                <w:spacing w:val="-2"/>
                <w:sz w:val="13"/>
                <w:szCs w:val="13"/>
              </w:rPr>
              <w:t>05</w:t>
            </w:r>
          </w:p>
        </w:tc>
        <w:tc>
          <w:tcPr>
            <w:tcW w:w="1059" w:type="dxa"/>
            <w:vAlign w:val="top"/>
          </w:tcPr>
          <w:p w14:paraId="0F0B356C">
            <w:pPr>
              <w:rPr>
                <w:rFonts w:ascii="Arial"/>
                <w:sz w:val="21"/>
              </w:rPr>
            </w:pPr>
          </w:p>
        </w:tc>
        <w:tc>
          <w:tcPr>
            <w:tcW w:w="1718" w:type="dxa"/>
            <w:vAlign w:val="top"/>
          </w:tcPr>
          <w:p w14:paraId="2FD3A6B0">
            <w:pPr>
              <w:pStyle w:val="6"/>
              <w:spacing w:before="30" w:line="160" w:lineRule="auto"/>
              <w:ind w:left="70" w:right="71"/>
              <w:rPr>
                <w:sz w:val="13"/>
                <w:szCs w:val="13"/>
              </w:rPr>
            </w:pPr>
            <w:r>
              <w:rPr>
                <w:spacing w:val="-1"/>
                <w:sz w:val="13"/>
                <w:szCs w:val="13"/>
              </w:rPr>
              <w:t>机关事业单位基本养老保险</w:t>
            </w:r>
            <w:r>
              <w:rPr>
                <w:spacing w:val="6"/>
                <w:sz w:val="13"/>
                <w:szCs w:val="13"/>
              </w:rPr>
              <w:t xml:space="preserve"> </w:t>
            </w:r>
            <w:r>
              <w:rPr>
                <w:spacing w:val="-1"/>
                <w:sz w:val="13"/>
                <w:szCs w:val="13"/>
              </w:rPr>
              <w:t>缴费支出</w:t>
            </w:r>
          </w:p>
        </w:tc>
        <w:tc>
          <w:tcPr>
            <w:tcW w:w="1059" w:type="dxa"/>
            <w:vAlign w:val="top"/>
          </w:tcPr>
          <w:p w14:paraId="72BAA7C1">
            <w:pPr>
              <w:pStyle w:val="6"/>
              <w:spacing w:before="79" w:line="239" w:lineRule="auto"/>
              <w:ind w:left="651"/>
              <w:rPr>
                <w:sz w:val="13"/>
                <w:szCs w:val="13"/>
              </w:rPr>
            </w:pPr>
            <w:r>
              <w:rPr>
                <w:spacing w:val="-2"/>
                <w:sz w:val="13"/>
                <w:szCs w:val="13"/>
              </w:rPr>
              <w:t>32.85</w:t>
            </w:r>
          </w:p>
        </w:tc>
        <w:tc>
          <w:tcPr>
            <w:tcW w:w="1059" w:type="dxa"/>
            <w:vAlign w:val="top"/>
          </w:tcPr>
          <w:p w14:paraId="01B0F595">
            <w:pPr>
              <w:pStyle w:val="6"/>
              <w:spacing w:before="79" w:line="239" w:lineRule="auto"/>
              <w:ind w:left="652"/>
              <w:rPr>
                <w:sz w:val="13"/>
                <w:szCs w:val="13"/>
              </w:rPr>
            </w:pPr>
            <w:r>
              <w:rPr>
                <w:spacing w:val="-2"/>
                <w:sz w:val="13"/>
                <w:szCs w:val="13"/>
              </w:rPr>
              <w:t>32.85</w:t>
            </w:r>
          </w:p>
        </w:tc>
        <w:tc>
          <w:tcPr>
            <w:tcW w:w="1138" w:type="dxa"/>
            <w:vAlign w:val="top"/>
          </w:tcPr>
          <w:p w14:paraId="29923280">
            <w:pPr>
              <w:pStyle w:val="6"/>
              <w:spacing w:before="79" w:line="239" w:lineRule="auto"/>
              <w:ind w:left="733"/>
              <w:rPr>
                <w:sz w:val="13"/>
                <w:szCs w:val="13"/>
              </w:rPr>
            </w:pPr>
            <w:r>
              <w:rPr>
                <w:spacing w:val="-2"/>
                <w:sz w:val="13"/>
                <w:szCs w:val="13"/>
              </w:rPr>
              <w:t>32.85</w:t>
            </w:r>
          </w:p>
        </w:tc>
        <w:tc>
          <w:tcPr>
            <w:tcW w:w="1138" w:type="dxa"/>
            <w:vAlign w:val="top"/>
          </w:tcPr>
          <w:p w14:paraId="1E5B73ED">
            <w:pPr>
              <w:rPr>
                <w:rFonts w:ascii="Arial"/>
                <w:sz w:val="21"/>
              </w:rPr>
            </w:pPr>
          </w:p>
        </w:tc>
        <w:tc>
          <w:tcPr>
            <w:tcW w:w="1138" w:type="dxa"/>
            <w:vAlign w:val="top"/>
          </w:tcPr>
          <w:p w14:paraId="10946618">
            <w:pPr>
              <w:rPr>
                <w:rFonts w:ascii="Arial"/>
                <w:sz w:val="21"/>
              </w:rPr>
            </w:pPr>
          </w:p>
        </w:tc>
        <w:tc>
          <w:tcPr>
            <w:tcW w:w="1138" w:type="dxa"/>
            <w:vAlign w:val="top"/>
          </w:tcPr>
          <w:p w14:paraId="390F2BC1">
            <w:pPr>
              <w:rPr>
                <w:rFonts w:ascii="Arial"/>
                <w:sz w:val="21"/>
              </w:rPr>
            </w:pPr>
          </w:p>
        </w:tc>
        <w:tc>
          <w:tcPr>
            <w:tcW w:w="1059" w:type="dxa"/>
            <w:vAlign w:val="top"/>
          </w:tcPr>
          <w:p w14:paraId="70636913">
            <w:pPr>
              <w:rPr>
                <w:rFonts w:ascii="Arial"/>
                <w:sz w:val="21"/>
              </w:rPr>
            </w:pPr>
          </w:p>
        </w:tc>
        <w:tc>
          <w:tcPr>
            <w:tcW w:w="1138" w:type="dxa"/>
            <w:vAlign w:val="top"/>
          </w:tcPr>
          <w:p w14:paraId="6935C9D1">
            <w:pPr>
              <w:rPr>
                <w:rFonts w:ascii="Arial"/>
                <w:sz w:val="21"/>
              </w:rPr>
            </w:pPr>
          </w:p>
        </w:tc>
        <w:tc>
          <w:tcPr>
            <w:tcW w:w="1166" w:type="dxa"/>
            <w:vAlign w:val="top"/>
          </w:tcPr>
          <w:p w14:paraId="54FCFB7A">
            <w:pPr>
              <w:rPr>
                <w:rFonts w:ascii="Arial"/>
                <w:sz w:val="21"/>
              </w:rPr>
            </w:pPr>
          </w:p>
        </w:tc>
      </w:tr>
      <w:tr w14:paraId="10E1F9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66" w:hRule="atLeast"/>
        </w:trPr>
        <w:tc>
          <w:tcPr>
            <w:tcW w:w="384" w:type="dxa"/>
            <w:vAlign w:val="top"/>
          </w:tcPr>
          <w:p w14:paraId="5D395EFD">
            <w:pPr>
              <w:pStyle w:val="6"/>
              <w:spacing w:before="80"/>
              <w:ind w:left="74"/>
              <w:rPr>
                <w:sz w:val="13"/>
                <w:szCs w:val="13"/>
              </w:rPr>
            </w:pPr>
            <w:r>
              <w:rPr>
                <w:spacing w:val="-2"/>
                <w:sz w:val="13"/>
                <w:szCs w:val="13"/>
              </w:rPr>
              <w:t>210</w:t>
            </w:r>
          </w:p>
        </w:tc>
        <w:tc>
          <w:tcPr>
            <w:tcW w:w="379" w:type="dxa"/>
            <w:vAlign w:val="top"/>
          </w:tcPr>
          <w:p w14:paraId="3EBC2DFD">
            <w:pPr>
              <w:pStyle w:val="6"/>
              <w:spacing w:before="80" w:line="241" w:lineRule="auto"/>
              <w:ind w:left="78"/>
              <w:rPr>
                <w:sz w:val="13"/>
                <w:szCs w:val="13"/>
              </w:rPr>
            </w:pPr>
            <w:r>
              <w:rPr>
                <w:spacing w:val="-4"/>
                <w:sz w:val="13"/>
                <w:szCs w:val="13"/>
              </w:rPr>
              <w:t>11</w:t>
            </w:r>
          </w:p>
        </w:tc>
        <w:tc>
          <w:tcPr>
            <w:tcW w:w="379" w:type="dxa"/>
            <w:vAlign w:val="top"/>
          </w:tcPr>
          <w:p w14:paraId="30E9B8F0">
            <w:pPr>
              <w:pStyle w:val="6"/>
              <w:spacing w:before="80"/>
              <w:ind w:left="70"/>
              <w:rPr>
                <w:sz w:val="13"/>
                <w:szCs w:val="13"/>
              </w:rPr>
            </w:pPr>
            <w:r>
              <w:rPr>
                <w:spacing w:val="-2"/>
                <w:sz w:val="13"/>
                <w:szCs w:val="13"/>
              </w:rPr>
              <w:t>01</w:t>
            </w:r>
          </w:p>
        </w:tc>
        <w:tc>
          <w:tcPr>
            <w:tcW w:w="1059" w:type="dxa"/>
            <w:vAlign w:val="top"/>
          </w:tcPr>
          <w:p w14:paraId="5FF0B5CC">
            <w:pPr>
              <w:rPr>
                <w:rFonts w:ascii="Arial"/>
                <w:sz w:val="21"/>
              </w:rPr>
            </w:pPr>
          </w:p>
        </w:tc>
        <w:tc>
          <w:tcPr>
            <w:tcW w:w="1718" w:type="dxa"/>
            <w:vAlign w:val="top"/>
          </w:tcPr>
          <w:p w14:paraId="6FC90F84">
            <w:pPr>
              <w:pStyle w:val="6"/>
              <w:spacing w:before="80" w:line="220" w:lineRule="auto"/>
              <w:ind w:left="73"/>
              <w:rPr>
                <w:sz w:val="13"/>
                <w:szCs w:val="13"/>
              </w:rPr>
            </w:pPr>
            <w:r>
              <w:rPr>
                <w:spacing w:val="-1"/>
                <w:sz w:val="13"/>
                <w:szCs w:val="13"/>
              </w:rPr>
              <w:t>行政单位医疗</w:t>
            </w:r>
          </w:p>
        </w:tc>
        <w:tc>
          <w:tcPr>
            <w:tcW w:w="1059" w:type="dxa"/>
            <w:vAlign w:val="top"/>
          </w:tcPr>
          <w:p w14:paraId="5AB7AE6E">
            <w:pPr>
              <w:pStyle w:val="6"/>
              <w:spacing w:before="80" w:line="239" w:lineRule="auto"/>
              <w:ind w:left="714"/>
              <w:rPr>
                <w:sz w:val="13"/>
                <w:szCs w:val="13"/>
              </w:rPr>
            </w:pPr>
            <w:r>
              <w:rPr>
                <w:spacing w:val="-2"/>
                <w:sz w:val="13"/>
                <w:szCs w:val="13"/>
              </w:rPr>
              <w:t>8.58</w:t>
            </w:r>
          </w:p>
        </w:tc>
        <w:tc>
          <w:tcPr>
            <w:tcW w:w="1059" w:type="dxa"/>
            <w:vAlign w:val="top"/>
          </w:tcPr>
          <w:p w14:paraId="6057BF8E">
            <w:pPr>
              <w:pStyle w:val="6"/>
              <w:spacing w:before="80" w:line="239" w:lineRule="auto"/>
              <w:ind w:left="715"/>
              <w:rPr>
                <w:sz w:val="13"/>
                <w:szCs w:val="13"/>
              </w:rPr>
            </w:pPr>
            <w:r>
              <w:rPr>
                <w:spacing w:val="-2"/>
                <w:sz w:val="13"/>
                <w:szCs w:val="13"/>
              </w:rPr>
              <w:t>8.58</w:t>
            </w:r>
          </w:p>
        </w:tc>
        <w:tc>
          <w:tcPr>
            <w:tcW w:w="1138" w:type="dxa"/>
            <w:vAlign w:val="top"/>
          </w:tcPr>
          <w:p w14:paraId="678152A4">
            <w:pPr>
              <w:pStyle w:val="6"/>
              <w:spacing w:before="80" w:line="239" w:lineRule="auto"/>
              <w:ind w:left="796"/>
              <w:rPr>
                <w:sz w:val="13"/>
                <w:szCs w:val="13"/>
              </w:rPr>
            </w:pPr>
            <w:r>
              <w:rPr>
                <w:spacing w:val="-2"/>
                <w:sz w:val="13"/>
                <w:szCs w:val="13"/>
              </w:rPr>
              <w:t>8.58</w:t>
            </w:r>
          </w:p>
        </w:tc>
        <w:tc>
          <w:tcPr>
            <w:tcW w:w="1138" w:type="dxa"/>
            <w:vAlign w:val="top"/>
          </w:tcPr>
          <w:p w14:paraId="3504652A">
            <w:pPr>
              <w:rPr>
                <w:rFonts w:ascii="Arial"/>
                <w:sz w:val="21"/>
              </w:rPr>
            </w:pPr>
          </w:p>
        </w:tc>
        <w:tc>
          <w:tcPr>
            <w:tcW w:w="1138" w:type="dxa"/>
            <w:vAlign w:val="top"/>
          </w:tcPr>
          <w:p w14:paraId="404B4903">
            <w:pPr>
              <w:rPr>
                <w:rFonts w:ascii="Arial"/>
                <w:sz w:val="21"/>
              </w:rPr>
            </w:pPr>
          </w:p>
        </w:tc>
        <w:tc>
          <w:tcPr>
            <w:tcW w:w="1138" w:type="dxa"/>
            <w:vAlign w:val="top"/>
          </w:tcPr>
          <w:p w14:paraId="61B78E45">
            <w:pPr>
              <w:rPr>
                <w:rFonts w:ascii="Arial"/>
                <w:sz w:val="21"/>
              </w:rPr>
            </w:pPr>
          </w:p>
        </w:tc>
        <w:tc>
          <w:tcPr>
            <w:tcW w:w="1059" w:type="dxa"/>
            <w:vAlign w:val="top"/>
          </w:tcPr>
          <w:p w14:paraId="1F15C4B2">
            <w:pPr>
              <w:rPr>
                <w:rFonts w:ascii="Arial"/>
                <w:sz w:val="21"/>
              </w:rPr>
            </w:pPr>
          </w:p>
        </w:tc>
        <w:tc>
          <w:tcPr>
            <w:tcW w:w="1138" w:type="dxa"/>
            <w:vAlign w:val="top"/>
          </w:tcPr>
          <w:p w14:paraId="1381BAE8">
            <w:pPr>
              <w:rPr>
                <w:rFonts w:ascii="Arial"/>
                <w:sz w:val="21"/>
              </w:rPr>
            </w:pPr>
          </w:p>
        </w:tc>
        <w:tc>
          <w:tcPr>
            <w:tcW w:w="1166" w:type="dxa"/>
            <w:vAlign w:val="top"/>
          </w:tcPr>
          <w:p w14:paraId="4B60D7C7">
            <w:pPr>
              <w:rPr>
                <w:rFonts w:ascii="Arial"/>
                <w:sz w:val="21"/>
              </w:rPr>
            </w:pPr>
          </w:p>
        </w:tc>
      </w:tr>
      <w:tr w14:paraId="110E6E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384" w:type="dxa"/>
            <w:vAlign w:val="top"/>
          </w:tcPr>
          <w:p w14:paraId="00CEA4D0">
            <w:pPr>
              <w:pStyle w:val="6"/>
              <w:spacing w:before="81"/>
              <w:ind w:left="74"/>
              <w:rPr>
                <w:sz w:val="13"/>
                <w:szCs w:val="13"/>
              </w:rPr>
            </w:pPr>
            <w:r>
              <w:rPr>
                <w:spacing w:val="-2"/>
                <w:sz w:val="13"/>
                <w:szCs w:val="13"/>
              </w:rPr>
              <w:t>210</w:t>
            </w:r>
          </w:p>
        </w:tc>
        <w:tc>
          <w:tcPr>
            <w:tcW w:w="379" w:type="dxa"/>
            <w:vAlign w:val="top"/>
          </w:tcPr>
          <w:p w14:paraId="5C588B2E">
            <w:pPr>
              <w:pStyle w:val="6"/>
              <w:spacing w:before="81" w:line="241" w:lineRule="auto"/>
              <w:ind w:left="78"/>
              <w:rPr>
                <w:sz w:val="13"/>
                <w:szCs w:val="13"/>
              </w:rPr>
            </w:pPr>
            <w:r>
              <w:rPr>
                <w:spacing w:val="-4"/>
                <w:sz w:val="13"/>
                <w:szCs w:val="13"/>
              </w:rPr>
              <w:t>11</w:t>
            </w:r>
          </w:p>
        </w:tc>
        <w:tc>
          <w:tcPr>
            <w:tcW w:w="379" w:type="dxa"/>
            <w:vAlign w:val="top"/>
          </w:tcPr>
          <w:p w14:paraId="0ADB7E4C">
            <w:pPr>
              <w:pStyle w:val="6"/>
              <w:spacing w:before="81"/>
              <w:ind w:left="70"/>
              <w:rPr>
                <w:sz w:val="13"/>
                <w:szCs w:val="13"/>
              </w:rPr>
            </w:pPr>
            <w:r>
              <w:rPr>
                <w:spacing w:val="-2"/>
                <w:sz w:val="13"/>
                <w:szCs w:val="13"/>
              </w:rPr>
              <w:t>02</w:t>
            </w:r>
          </w:p>
        </w:tc>
        <w:tc>
          <w:tcPr>
            <w:tcW w:w="1059" w:type="dxa"/>
            <w:vAlign w:val="top"/>
          </w:tcPr>
          <w:p w14:paraId="3805B636">
            <w:pPr>
              <w:rPr>
                <w:rFonts w:ascii="Arial"/>
                <w:sz w:val="21"/>
              </w:rPr>
            </w:pPr>
          </w:p>
        </w:tc>
        <w:tc>
          <w:tcPr>
            <w:tcW w:w="1718" w:type="dxa"/>
            <w:vAlign w:val="top"/>
          </w:tcPr>
          <w:p w14:paraId="57D5940F">
            <w:pPr>
              <w:pStyle w:val="6"/>
              <w:spacing w:before="81" w:line="220" w:lineRule="auto"/>
              <w:ind w:left="71"/>
              <w:rPr>
                <w:sz w:val="13"/>
                <w:szCs w:val="13"/>
              </w:rPr>
            </w:pPr>
            <w:r>
              <w:rPr>
                <w:spacing w:val="-1"/>
                <w:sz w:val="13"/>
                <w:szCs w:val="13"/>
              </w:rPr>
              <w:t>事业单位医疗</w:t>
            </w:r>
          </w:p>
        </w:tc>
        <w:tc>
          <w:tcPr>
            <w:tcW w:w="1059" w:type="dxa"/>
            <w:vAlign w:val="top"/>
          </w:tcPr>
          <w:p w14:paraId="5915FFEA">
            <w:pPr>
              <w:pStyle w:val="6"/>
              <w:spacing w:before="81" w:line="239" w:lineRule="auto"/>
              <w:ind w:left="714"/>
              <w:rPr>
                <w:sz w:val="13"/>
                <w:szCs w:val="13"/>
              </w:rPr>
            </w:pPr>
            <w:r>
              <w:rPr>
                <w:spacing w:val="-2"/>
                <w:sz w:val="13"/>
                <w:szCs w:val="13"/>
              </w:rPr>
              <w:t>6.82</w:t>
            </w:r>
          </w:p>
        </w:tc>
        <w:tc>
          <w:tcPr>
            <w:tcW w:w="1059" w:type="dxa"/>
            <w:vAlign w:val="top"/>
          </w:tcPr>
          <w:p w14:paraId="0B349B29">
            <w:pPr>
              <w:pStyle w:val="6"/>
              <w:spacing w:before="81" w:line="239" w:lineRule="auto"/>
              <w:ind w:left="715"/>
              <w:rPr>
                <w:sz w:val="13"/>
                <w:szCs w:val="13"/>
              </w:rPr>
            </w:pPr>
            <w:r>
              <w:rPr>
                <w:spacing w:val="-2"/>
                <w:sz w:val="13"/>
                <w:szCs w:val="13"/>
              </w:rPr>
              <w:t>6.82</w:t>
            </w:r>
          </w:p>
        </w:tc>
        <w:tc>
          <w:tcPr>
            <w:tcW w:w="1138" w:type="dxa"/>
            <w:vAlign w:val="top"/>
          </w:tcPr>
          <w:p w14:paraId="06A0253F">
            <w:pPr>
              <w:pStyle w:val="6"/>
              <w:spacing w:before="81" w:line="239" w:lineRule="auto"/>
              <w:ind w:left="796"/>
              <w:rPr>
                <w:sz w:val="13"/>
                <w:szCs w:val="13"/>
              </w:rPr>
            </w:pPr>
            <w:r>
              <w:rPr>
                <w:spacing w:val="-2"/>
                <w:sz w:val="13"/>
                <w:szCs w:val="13"/>
              </w:rPr>
              <w:t>6.82</w:t>
            </w:r>
          </w:p>
        </w:tc>
        <w:tc>
          <w:tcPr>
            <w:tcW w:w="1138" w:type="dxa"/>
            <w:vAlign w:val="top"/>
          </w:tcPr>
          <w:p w14:paraId="41BB0843">
            <w:pPr>
              <w:rPr>
                <w:rFonts w:ascii="Arial"/>
                <w:sz w:val="21"/>
              </w:rPr>
            </w:pPr>
          </w:p>
        </w:tc>
        <w:tc>
          <w:tcPr>
            <w:tcW w:w="1138" w:type="dxa"/>
            <w:vAlign w:val="top"/>
          </w:tcPr>
          <w:p w14:paraId="2E33941B">
            <w:pPr>
              <w:rPr>
                <w:rFonts w:ascii="Arial"/>
                <w:sz w:val="21"/>
              </w:rPr>
            </w:pPr>
          </w:p>
        </w:tc>
        <w:tc>
          <w:tcPr>
            <w:tcW w:w="1138" w:type="dxa"/>
            <w:vAlign w:val="top"/>
          </w:tcPr>
          <w:p w14:paraId="539D7666">
            <w:pPr>
              <w:rPr>
                <w:rFonts w:ascii="Arial"/>
                <w:sz w:val="21"/>
              </w:rPr>
            </w:pPr>
          </w:p>
        </w:tc>
        <w:tc>
          <w:tcPr>
            <w:tcW w:w="1059" w:type="dxa"/>
            <w:vAlign w:val="top"/>
          </w:tcPr>
          <w:p w14:paraId="5589CC1A">
            <w:pPr>
              <w:rPr>
                <w:rFonts w:ascii="Arial"/>
                <w:sz w:val="21"/>
              </w:rPr>
            </w:pPr>
          </w:p>
        </w:tc>
        <w:tc>
          <w:tcPr>
            <w:tcW w:w="1138" w:type="dxa"/>
            <w:vAlign w:val="top"/>
          </w:tcPr>
          <w:p w14:paraId="3A5AEE4F">
            <w:pPr>
              <w:rPr>
                <w:rFonts w:ascii="Arial"/>
                <w:sz w:val="21"/>
              </w:rPr>
            </w:pPr>
          </w:p>
        </w:tc>
        <w:tc>
          <w:tcPr>
            <w:tcW w:w="1166" w:type="dxa"/>
            <w:vAlign w:val="top"/>
          </w:tcPr>
          <w:p w14:paraId="0B49CA23">
            <w:pPr>
              <w:rPr>
                <w:rFonts w:ascii="Arial"/>
                <w:sz w:val="21"/>
              </w:rPr>
            </w:pPr>
          </w:p>
        </w:tc>
      </w:tr>
      <w:tr w14:paraId="3CC8CA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384" w:type="dxa"/>
            <w:vAlign w:val="top"/>
          </w:tcPr>
          <w:p w14:paraId="260B2D5A">
            <w:pPr>
              <w:pStyle w:val="6"/>
              <w:spacing w:before="82" w:line="241" w:lineRule="auto"/>
              <w:ind w:left="74"/>
              <w:rPr>
                <w:sz w:val="13"/>
                <w:szCs w:val="13"/>
              </w:rPr>
            </w:pPr>
            <w:r>
              <w:rPr>
                <w:spacing w:val="-2"/>
                <w:sz w:val="13"/>
                <w:szCs w:val="13"/>
              </w:rPr>
              <w:t>221</w:t>
            </w:r>
          </w:p>
        </w:tc>
        <w:tc>
          <w:tcPr>
            <w:tcW w:w="379" w:type="dxa"/>
            <w:vAlign w:val="top"/>
          </w:tcPr>
          <w:p w14:paraId="4652B029">
            <w:pPr>
              <w:pStyle w:val="6"/>
              <w:spacing w:before="82"/>
              <w:ind w:left="69"/>
              <w:rPr>
                <w:sz w:val="13"/>
                <w:szCs w:val="13"/>
              </w:rPr>
            </w:pPr>
            <w:r>
              <w:rPr>
                <w:spacing w:val="-2"/>
                <w:sz w:val="13"/>
                <w:szCs w:val="13"/>
              </w:rPr>
              <w:t>02</w:t>
            </w:r>
          </w:p>
        </w:tc>
        <w:tc>
          <w:tcPr>
            <w:tcW w:w="379" w:type="dxa"/>
            <w:vAlign w:val="top"/>
          </w:tcPr>
          <w:p w14:paraId="728CE220">
            <w:pPr>
              <w:pStyle w:val="6"/>
              <w:spacing w:before="82"/>
              <w:ind w:left="70"/>
              <w:rPr>
                <w:sz w:val="13"/>
                <w:szCs w:val="13"/>
              </w:rPr>
            </w:pPr>
            <w:r>
              <w:rPr>
                <w:spacing w:val="-2"/>
                <w:sz w:val="13"/>
                <w:szCs w:val="13"/>
              </w:rPr>
              <w:t>01</w:t>
            </w:r>
          </w:p>
        </w:tc>
        <w:tc>
          <w:tcPr>
            <w:tcW w:w="1059" w:type="dxa"/>
            <w:vAlign w:val="top"/>
          </w:tcPr>
          <w:p w14:paraId="443C4FC5">
            <w:pPr>
              <w:rPr>
                <w:rFonts w:ascii="Arial"/>
                <w:sz w:val="21"/>
              </w:rPr>
            </w:pPr>
          </w:p>
        </w:tc>
        <w:tc>
          <w:tcPr>
            <w:tcW w:w="1718" w:type="dxa"/>
            <w:vAlign w:val="top"/>
          </w:tcPr>
          <w:p w14:paraId="5A4AC444">
            <w:pPr>
              <w:pStyle w:val="6"/>
              <w:spacing w:before="82" w:line="220" w:lineRule="auto"/>
              <w:ind w:left="71"/>
              <w:rPr>
                <w:sz w:val="13"/>
                <w:szCs w:val="13"/>
              </w:rPr>
            </w:pPr>
            <w:r>
              <w:rPr>
                <w:spacing w:val="-1"/>
                <w:sz w:val="13"/>
                <w:szCs w:val="13"/>
              </w:rPr>
              <w:t>住房公积金</w:t>
            </w:r>
          </w:p>
        </w:tc>
        <w:tc>
          <w:tcPr>
            <w:tcW w:w="1059" w:type="dxa"/>
            <w:vAlign w:val="top"/>
          </w:tcPr>
          <w:p w14:paraId="48E5C092">
            <w:pPr>
              <w:pStyle w:val="6"/>
              <w:spacing w:before="82" w:line="239" w:lineRule="auto"/>
              <w:ind w:left="650"/>
              <w:rPr>
                <w:sz w:val="13"/>
                <w:szCs w:val="13"/>
              </w:rPr>
            </w:pPr>
            <w:r>
              <w:rPr>
                <w:spacing w:val="-2"/>
                <w:sz w:val="13"/>
                <w:szCs w:val="13"/>
              </w:rPr>
              <w:t>24.64</w:t>
            </w:r>
          </w:p>
        </w:tc>
        <w:tc>
          <w:tcPr>
            <w:tcW w:w="1059" w:type="dxa"/>
            <w:vAlign w:val="top"/>
          </w:tcPr>
          <w:p w14:paraId="362BC668">
            <w:pPr>
              <w:pStyle w:val="6"/>
              <w:spacing w:before="82" w:line="239" w:lineRule="auto"/>
              <w:ind w:left="651"/>
              <w:rPr>
                <w:sz w:val="13"/>
                <w:szCs w:val="13"/>
              </w:rPr>
            </w:pPr>
            <w:r>
              <w:rPr>
                <w:spacing w:val="-2"/>
                <w:sz w:val="13"/>
                <w:szCs w:val="13"/>
              </w:rPr>
              <w:t>24.64</w:t>
            </w:r>
          </w:p>
        </w:tc>
        <w:tc>
          <w:tcPr>
            <w:tcW w:w="1138" w:type="dxa"/>
            <w:vAlign w:val="top"/>
          </w:tcPr>
          <w:p w14:paraId="79AF1B71">
            <w:pPr>
              <w:pStyle w:val="6"/>
              <w:spacing w:before="82" w:line="239" w:lineRule="auto"/>
              <w:ind w:left="732"/>
              <w:rPr>
                <w:sz w:val="13"/>
                <w:szCs w:val="13"/>
              </w:rPr>
            </w:pPr>
            <w:r>
              <w:rPr>
                <w:spacing w:val="-2"/>
                <w:sz w:val="13"/>
                <w:szCs w:val="13"/>
              </w:rPr>
              <w:t>24.64</w:t>
            </w:r>
          </w:p>
        </w:tc>
        <w:tc>
          <w:tcPr>
            <w:tcW w:w="1138" w:type="dxa"/>
            <w:vAlign w:val="top"/>
          </w:tcPr>
          <w:p w14:paraId="43733C46">
            <w:pPr>
              <w:rPr>
                <w:rFonts w:ascii="Arial"/>
                <w:sz w:val="21"/>
              </w:rPr>
            </w:pPr>
          </w:p>
        </w:tc>
        <w:tc>
          <w:tcPr>
            <w:tcW w:w="1138" w:type="dxa"/>
            <w:vAlign w:val="top"/>
          </w:tcPr>
          <w:p w14:paraId="48FBCCDC">
            <w:pPr>
              <w:rPr>
                <w:rFonts w:ascii="Arial"/>
                <w:sz w:val="21"/>
              </w:rPr>
            </w:pPr>
          </w:p>
        </w:tc>
        <w:tc>
          <w:tcPr>
            <w:tcW w:w="1138" w:type="dxa"/>
            <w:vAlign w:val="top"/>
          </w:tcPr>
          <w:p w14:paraId="0647CF79">
            <w:pPr>
              <w:rPr>
                <w:rFonts w:ascii="Arial"/>
                <w:sz w:val="21"/>
              </w:rPr>
            </w:pPr>
          </w:p>
        </w:tc>
        <w:tc>
          <w:tcPr>
            <w:tcW w:w="1059" w:type="dxa"/>
            <w:vAlign w:val="top"/>
          </w:tcPr>
          <w:p w14:paraId="3F5B09DC">
            <w:pPr>
              <w:rPr>
                <w:rFonts w:ascii="Arial"/>
                <w:sz w:val="21"/>
              </w:rPr>
            </w:pPr>
          </w:p>
        </w:tc>
        <w:tc>
          <w:tcPr>
            <w:tcW w:w="1138" w:type="dxa"/>
            <w:vAlign w:val="top"/>
          </w:tcPr>
          <w:p w14:paraId="5960B7AE">
            <w:pPr>
              <w:rPr>
                <w:rFonts w:ascii="Arial"/>
                <w:sz w:val="21"/>
              </w:rPr>
            </w:pPr>
          </w:p>
        </w:tc>
        <w:tc>
          <w:tcPr>
            <w:tcW w:w="1166" w:type="dxa"/>
            <w:vAlign w:val="top"/>
          </w:tcPr>
          <w:p w14:paraId="1497F865">
            <w:pPr>
              <w:rPr>
                <w:rFonts w:ascii="Arial"/>
                <w:sz w:val="21"/>
              </w:rPr>
            </w:pPr>
          </w:p>
        </w:tc>
      </w:tr>
    </w:tbl>
    <w:p w14:paraId="4090EADD">
      <w:pPr>
        <w:rPr>
          <w:rFonts w:ascii="Arial"/>
          <w:sz w:val="21"/>
        </w:rPr>
      </w:pPr>
    </w:p>
    <w:p w14:paraId="3047367E">
      <w:pPr>
        <w:rPr>
          <w:rFonts w:ascii="Arial" w:hAnsi="Arial" w:eastAsia="Arial" w:cs="Arial"/>
          <w:sz w:val="21"/>
          <w:szCs w:val="21"/>
        </w:rPr>
        <w:sectPr>
          <w:pgSz w:w="16839" w:h="11906"/>
          <w:pgMar w:top="1012" w:right="1432" w:bottom="0" w:left="1432" w:header="0" w:footer="0" w:gutter="0"/>
          <w:cols w:space="720" w:num="1"/>
        </w:sectPr>
      </w:pPr>
    </w:p>
    <w:p w14:paraId="283DC1AF">
      <w:pPr>
        <w:spacing w:line="242" w:lineRule="auto"/>
        <w:rPr>
          <w:rFonts w:ascii="Arial"/>
          <w:sz w:val="21"/>
        </w:rPr>
      </w:pPr>
    </w:p>
    <w:p w14:paraId="1E59CC15">
      <w:pPr>
        <w:spacing w:line="243" w:lineRule="auto"/>
        <w:rPr>
          <w:rFonts w:ascii="Arial"/>
          <w:sz w:val="21"/>
        </w:rPr>
      </w:pPr>
    </w:p>
    <w:p w14:paraId="5898AF58">
      <w:pPr>
        <w:spacing w:line="243" w:lineRule="auto"/>
        <w:rPr>
          <w:rFonts w:ascii="Arial"/>
          <w:sz w:val="21"/>
        </w:rPr>
      </w:pPr>
    </w:p>
    <w:p w14:paraId="23ECE874">
      <w:pPr>
        <w:spacing w:before="104" w:line="222" w:lineRule="auto"/>
        <w:ind w:left="5241"/>
        <w:outlineLvl w:val="1"/>
        <w:rPr>
          <w:rFonts w:ascii="黑体" w:hAnsi="黑体" w:eastAsia="黑体" w:cs="黑体"/>
          <w:sz w:val="32"/>
          <w:szCs w:val="32"/>
        </w:rPr>
      </w:pPr>
      <w:r>
        <w:rPr>
          <w:rFonts w:ascii="黑体" w:hAnsi="黑体" w:eastAsia="黑体" w:cs="黑体"/>
          <w:spacing w:val="-2"/>
          <w:sz w:val="32"/>
          <w:szCs w:val="32"/>
        </w:rPr>
        <w:t>财政拨款收支总体情况表</w:t>
      </w:r>
    </w:p>
    <w:p w14:paraId="62CA02A4">
      <w:pPr>
        <w:spacing w:before="43" w:line="183" w:lineRule="auto"/>
        <w:ind w:left="13490"/>
        <w:rPr>
          <w:rFonts w:ascii="宋体" w:hAnsi="宋体" w:eastAsia="宋体" w:cs="宋体"/>
          <w:sz w:val="20"/>
          <w:szCs w:val="20"/>
        </w:rPr>
      </w:pPr>
      <w:r>
        <w:rPr>
          <w:rFonts w:ascii="宋体" w:hAnsi="宋体" w:eastAsia="宋体" w:cs="宋体"/>
          <w:spacing w:val="-1"/>
          <w:sz w:val="20"/>
          <w:szCs w:val="20"/>
        </w:rPr>
        <w:t>YS04</w:t>
      </w:r>
    </w:p>
    <w:p w14:paraId="4CF155B8">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部门：渑池县文化广电和旅游局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761"/>
        <w:gridCol w:w="1378"/>
        <w:gridCol w:w="2935"/>
        <w:gridCol w:w="1378"/>
        <w:gridCol w:w="1378"/>
        <w:gridCol w:w="1378"/>
        <w:gridCol w:w="1378"/>
        <w:gridCol w:w="1366"/>
      </w:tblGrid>
      <w:tr w14:paraId="407CE1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28" w:hRule="atLeast"/>
        </w:trPr>
        <w:tc>
          <w:tcPr>
            <w:tcW w:w="4139" w:type="dxa"/>
            <w:gridSpan w:val="2"/>
            <w:vAlign w:val="top"/>
          </w:tcPr>
          <w:p w14:paraId="10BF37BF">
            <w:pPr>
              <w:pStyle w:val="6"/>
              <w:spacing w:before="80" w:line="220" w:lineRule="auto"/>
              <w:ind w:left="1949"/>
              <w:rPr>
                <w:sz w:val="16"/>
                <w:szCs w:val="16"/>
              </w:rPr>
            </w:pPr>
            <w:r>
              <w:rPr>
                <w:color w:val="494949"/>
                <w:spacing w:val="-3"/>
                <w:sz w:val="16"/>
                <w:szCs w:val="16"/>
              </w:rPr>
              <w:t>收入</w:t>
            </w:r>
          </w:p>
        </w:tc>
        <w:tc>
          <w:tcPr>
            <w:tcW w:w="9813" w:type="dxa"/>
            <w:gridSpan w:val="6"/>
            <w:vAlign w:val="top"/>
          </w:tcPr>
          <w:p w14:paraId="33C6C889">
            <w:pPr>
              <w:pStyle w:val="6"/>
              <w:spacing w:before="81" w:line="220" w:lineRule="auto"/>
              <w:ind w:left="4784"/>
              <w:rPr>
                <w:sz w:val="16"/>
                <w:szCs w:val="16"/>
              </w:rPr>
            </w:pPr>
            <w:r>
              <w:rPr>
                <w:color w:val="494949"/>
                <w:spacing w:val="-2"/>
                <w:sz w:val="16"/>
                <w:szCs w:val="16"/>
              </w:rPr>
              <w:t>支出</w:t>
            </w:r>
          </w:p>
        </w:tc>
      </w:tr>
      <w:tr w14:paraId="6D58CC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24" w:hRule="atLeast"/>
        </w:trPr>
        <w:tc>
          <w:tcPr>
            <w:tcW w:w="2761" w:type="dxa"/>
            <w:vMerge w:val="restart"/>
            <w:tcBorders>
              <w:bottom w:val="nil"/>
            </w:tcBorders>
            <w:vAlign w:val="top"/>
          </w:tcPr>
          <w:p w14:paraId="5F0C5BA4">
            <w:pPr>
              <w:pStyle w:val="6"/>
              <w:spacing w:before="249" w:line="220" w:lineRule="auto"/>
              <w:ind w:left="1216"/>
              <w:rPr>
                <w:sz w:val="16"/>
                <w:szCs w:val="16"/>
              </w:rPr>
            </w:pPr>
            <w:r>
              <w:rPr>
                <w:color w:val="494949"/>
                <w:spacing w:val="-5"/>
                <w:sz w:val="16"/>
                <w:szCs w:val="16"/>
              </w:rPr>
              <w:t>项</w:t>
            </w:r>
            <w:r>
              <w:rPr>
                <w:color w:val="494949"/>
                <w:spacing w:val="36"/>
                <w:w w:val="101"/>
                <w:sz w:val="16"/>
                <w:szCs w:val="16"/>
              </w:rPr>
              <w:t xml:space="preserve"> </w:t>
            </w:r>
            <w:r>
              <w:rPr>
                <w:color w:val="494949"/>
                <w:spacing w:val="-5"/>
                <w:sz w:val="16"/>
                <w:szCs w:val="16"/>
              </w:rPr>
              <w:t>目</w:t>
            </w:r>
          </w:p>
        </w:tc>
        <w:tc>
          <w:tcPr>
            <w:tcW w:w="1378" w:type="dxa"/>
            <w:vMerge w:val="restart"/>
            <w:tcBorders>
              <w:bottom w:val="nil"/>
            </w:tcBorders>
            <w:vAlign w:val="top"/>
          </w:tcPr>
          <w:p w14:paraId="4378A2E6">
            <w:pPr>
              <w:pStyle w:val="6"/>
              <w:spacing w:before="249" w:line="220" w:lineRule="auto"/>
              <w:ind w:left="444"/>
              <w:rPr>
                <w:sz w:val="16"/>
                <w:szCs w:val="16"/>
              </w:rPr>
            </w:pPr>
            <w:r>
              <w:rPr>
                <w:color w:val="494949"/>
                <w:spacing w:val="-4"/>
                <w:sz w:val="16"/>
                <w:szCs w:val="16"/>
              </w:rPr>
              <w:t>金</w:t>
            </w:r>
            <w:r>
              <w:rPr>
                <w:color w:val="494949"/>
                <w:spacing w:val="3"/>
                <w:sz w:val="16"/>
                <w:szCs w:val="16"/>
              </w:rPr>
              <w:t xml:space="preserve">  </w:t>
            </w:r>
            <w:r>
              <w:rPr>
                <w:color w:val="494949"/>
                <w:spacing w:val="-4"/>
                <w:sz w:val="16"/>
                <w:szCs w:val="16"/>
              </w:rPr>
              <w:t>额</w:t>
            </w:r>
          </w:p>
        </w:tc>
        <w:tc>
          <w:tcPr>
            <w:tcW w:w="2935" w:type="dxa"/>
            <w:vMerge w:val="restart"/>
            <w:tcBorders>
              <w:bottom w:val="nil"/>
            </w:tcBorders>
            <w:vAlign w:val="top"/>
          </w:tcPr>
          <w:p w14:paraId="1EEB3D31">
            <w:pPr>
              <w:pStyle w:val="6"/>
              <w:spacing w:before="249" w:line="220" w:lineRule="auto"/>
              <w:ind w:left="1307"/>
              <w:rPr>
                <w:sz w:val="16"/>
                <w:szCs w:val="16"/>
              </w:rPr>
            </w:pPr>
            <w:r>
              <w:rPr>
                <w:color w:val="494949"/>
                <w:spacing w:val="-5"/>
                <w:sz w:val="16"/>
                <w:szCs w:val="16"/>
              </w:rPr>
              <w:t>项</w:t>
            </w:r>
            <w:r>
              <w:rPr>
                <w:color w:val="494949"/>
                <w:spacing w:val="36"/>
                <w:w w:val="101"/>
                <w:sz w:val="16"/>
                <w:szCs w:val="16"/>
              </w:rPr>
              <w:t xml:space="preserve"> </w:t>
            </w:r>
            <w:r>
              <w:rPr>
                <w:color w:val="494949"/>
                <w:spacing w:val="-5"/>
                <w:sz w:val="16"/>
                <w:szCs w:val="16"/>
              </w:rPr>
              <w:t>目</w:t>
            </w:r>
          </w:p>
        </w:tc>
        <w:tc>
          <w:tcPr>
            <w:tcW w:w="1378" w:type="dxa"/>
            <w:vMerge w:val="restart"/>
            <w:tcBorders>
              <w:bottom w:val="nil"/>
            </w:tcBorders>
            <w:vAlign w:val="top"/>
          </w:tcPr>
          <w:p w14:paraId="5AEAB2EB">
            <w:pPr>
              <w:pStyle w:val="6"/>
              <w:spacing w:before="249" w:line="221" w:lineRule="auto"/>
              <w:ind w:left="530"/>
              <w:rPr>
                <w:sz w:val="16"/>
                <w:szCs w:val="16"/>
              </w:rPr>
            </w:pPr>
            <w:r>
              <w:rPr>
                <w:color w:val="494949"/>
                <w:spacing w:val="-2"/>
                <w:sz w:val="16"/>
                <w:szCs w:val="16"/>
              </w:rPr>
              <w:t>合计</w:t>
            </w:r>
          </w:p>
        </w:tc>
        <w:tc>
          <w:tcPr>
            <w:tcW w:w="2756" w:type="dxa"/>
            <w:gridSpan w:val="2"/>
            <w:vAlign w:val="top"/>
          </w:tcPr>
          <w:p w14:paraId="4960DC75">
            <w:pPr>
              <w:pStyle w:val="6"/>
              <w:spacing w:before="77" w:line="220" w:lineRule="auto"/>
              <w:ind w:left="904"/>
              <w:rPr>
                <w:sz w:val="16"/>
                <w:szCs w:val="16"/>
              </w:rPr>
            </w:pPr>
            <w:r>
              <w:rPr>
                <w:color w:val="494949"/>
                <w:spacing w:val="-2"/>
                <w:sz w:val="16"/>
                <w:szCs w:val="16"/>
              </w:rPr>
              <w:t>一般公共预算</w:t>
            </w:r>
          </w:p>
        </w:tc>
        <w:tc>
          <w:tcPr>
            <w:tcW w:w="1378" w:type="dxa"/>
            <w:vMerge w:val="restart"/>
            <w:tcBorders>
              <w:bottom w:val="nil"/>
            </w:tcBorders>
            <w:vAlign w:val="top"/>
          </w:tcPr>
          <w:p w14:paraId="641B1BC4">
            <w:pPr>
              <w:pStyle w:val="6"/>
              <w:spacing w:before="249" w:line="219" w:lineRule="auto"/>
              <w:ind w:left="335"/>
              <w:rPr>
                <w:sz w:val="16"/>
                <w:szCs w:val="16"/>
              </w:rPr>
            </w:pPr>
            <w:r>
              <w:rPr>
                <w:color w:val="494949"/>
                <w:spacing w:val="-1"/>
                <w:sz w:val="16"/>
                <w:szCs w:val="16"/>
              </w:rPr>
              <w:t>政府性基金</w:t>
            </w:r>
          </w:p>
        </w:tc>
        <w:tc>
          <w:tcPr>
            <w:tcW w:w="1366" w:type="dxa"/>
            <w:vMerge w:val="restart"/>
            <w:tcBorders>
              <w:bottom w:val="nil"/>
            </w:tcBorders>
            <w:vAlign w:val="top"/>
          </w:tcPr>
          <w:p w14:paraId="639683B5">
            <w:pPr>
              <w:pStyle w:val="6"/>
              <w:spacing w:before="145" w:line="219" w:lineRule="auto"/>
              <w:ind w:left="142"/>
              <w:rPr>
                <w:sz w:val="16"/>
                <w:szCs w:val="16"/>
              </w:rPr>
            </w:pPr>
            <w:r>
              <w:rPr>
                <w:color w:val="494949"/>
                <w:spacing w:val="-3"/>
                <w:sz w:val="16"/>
                <w:szCs w:val="16"/>
              </w:rPr>
              <w:t>国有资本经营预</w:t>
            </w:r>
          </w:p>
          <w:p w14:paraId="2D6A993D">
            <w:pPr>
              <w:pStyle w:val="6"/>
              <w:spacing w:before="18" w:line="220" w:lineRule="auto"/>
              <w:ind w:left="608"/>
              <w:rPr>
                <w:sz w:val="16"/>
                <w:szCs w:val="16"/>
              </w:rPr>
            </w:pPr>
            <w:r>
              <w:rPr>
                <w:color w:val="494949"/>
                <w:sz w:val="16"/>
                <w:szCs w:val="16"/>
              </w:rPr>
              <w:t>算</w:t>
            </w:r>
          </w:p>
        </w:tc>
      </w:tr>
      <w:tr w14:paraId="041850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Merge w:val="continue"/>
            <w:tcBorders>
              <w:top w:val="nil"/>
            </w:tcBorders>
            <w:vAlign w:val="top"/>
          </w:tcPr>
          <w:p w14:paraId="76663603">
            <w:pPr>
              <w:rPr>
                <w:rFonts w:ascii="Arial"/>
                <w:sz w:val="21"/>
              </w:rPr>
            </w:pPr>
          </w:p>
        </w:tc>
        <w:tc>
          <w:tcPr>
            <w:tcW w:w="1378" w:type="dxa"/>
            <w:vMerge w:val="continue"/>
            <w:tcBorders>
              <w:top w:val="nil"/>
            </w:tcBorders>
            <w:vAlign w:val="top"/>
          </w:tcPr>
          <w:p w14:paraId="3756EE6B">
            <w:pPr>
              <w:rPr>
                <w:rFonts w:ascii="Arial"/>
                <w:sz w:val="21"/>
              </w:rPr>
            </w:pPr>
          </w:p>
        </w:tc>
        <w:tc>
          <w:tcPr>
            <w:tcW w:w="2935" w:type="dxa"/>
            <w:vMerge w:val="continue"/>
            <w:tcBorders>
              <w:top w:val="nil"/>
            </w:tcBorders>
            <w:vAlign w:val="top"/>
          </w:tcPr>
          <w:p w14:paraId="3830180C">
            <w:pPr>
              <w:rPr>
                <w:rFonts w:ascii="Arial"/>
                <w:sz w:val="21"/>
              </w:rPr>
            </w:pPr>
          </w:p>
        </w:tc>
        <w:tc>
          <w:tcPr>
            <w:tcW w:w="1378" w:type="dxa"/>
            <w:vMerge w:val="continue"/>
            <w:tcBorders>
              <w:top w:val="nil"/>
            </w:tcBorders>
            <w:vAlign w:val="top"/>
          </w:tcPr>
          <w:p w14:paraId="5AAD0F67">
            <w:pPr>
              <w:rPr>
                <w:rFonts w:ascii="Arial"/>
                <w:sz w:val="21"/>
              </w:rPr>
            </w:pPr>
          </w:p>
        </w:tc>
        <w:tc>
          <w:tcPr>
            <w:tcW w:w="1378" w:type="dxa"/>
            <w:vAlign w:val="top"/>
          </w:tcPr>
          <w:p w14:paraId="34EAC84C">
            <w:pPr>
              <w:pStyle w:val="6"/>
              <w:spacing w:before="77" w:line="221" w:lineRule="auto"/>
              <w:ind w:left="576"/>
              <w:rPr>
                <w:sz w:val="16"/>
                <w:szCs w:val="16"/>
              </w:rPr>
            </w:pPr>
            <w:r>
              <w:rPr>
                <w:color w:val="494949"/>
                <w:spacing w:val="-3"/>
                <w:sz w:val="16"/>
                <w:szCs w:val="16"/>
              </w:rPr>
              <w:t>小计</w:t>
            </w:r>
          </w:p>
        </w:tc>
        <w:tc>
          <w:tcPr>
            <w:tcW w:w="1378" w:type="dxa"/>
            <w:vAlign w:val="top"/>
          </w:tcPr>
          <w:p w14:paraId="2B91218B">
            <w:pPr>
              <w:pStyle w:val="6"/>
              <w:spacing w:before="77" w:line="220" w:lineRule="auto"/>
              <w:ind w:left="134"/>
              <w:rPr>
                <w:sz w:val="16"/>
                <w:szCs w:val="16"/>
              </w:rPr>
            </w:pPr>
            <w:r>
              <w:rPr>
                <w:color w:val="494949"/>
                <w:spacing w:val="-1"/>
                <w:sz w:val="16"/>
                <w:szCs w:val="16"/>
              </w:rPr>
              <w:t>其中：财政拨款</w:t>
            </w:r>
          </w:p>
        </w:tc>
        <w:tc>
          <w:tcPr>
            <w:tcW w:w="1378" w:type="dxa"/>
            <w:vMerge w:val="continue"/>
            <w:tcBorders>
              <w:top w:val="nil"/>
            </w:tcBorders>
            <w:vAlign w:val="top"/>
          </w:tcPr>
          <w:p w14:paraId="0CA0AFDB">
            <w:pPr>
              <w:rPr>
                <w:rFonts w:ascii="Arial"/>
                <w:sz w:val="21"/>
              </w:rPr>
            </w:pPr>
          </w:p>
        </w:tc>
        <w:tc>
          <w:tcPr>
            <w:tcW w:w="1366" w:type="dxa"/>
            <w:vMerge w:val="continue"/>
            <w:tcBorders>
              <w:top w:val="nil"/>
            </w:tcBorders>
            <w:vAlign w:val="top"/>
          </w:tcPr>
          <w:p w14:paraId="4EBC75C5">
            <w:pPr>
              <w:rPr>
                <w:rFonts w:ascii="Arial"/>
                <w:sz w:val="21"/>
              </w:rPr>
            </w:pPr>
          </w:p>
        </w:tc>
      </w:tr>
      <w:tr w14:paraId="5F783F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24" w:hRule="atLeast"/>
        </w:trPr>
        <w:tc>
          <w:tcPr>
            <w:tcW w:w="2761" w:type="dxa"/>
            <w:vAlign w:val="top"/>
          </w:tcPr>
          <w:p w14:paraId="111FC86D">
            <w:pPr>
              <w:pStyle w:val="6"/>
              <w:spacing w:before="78" w:line="219" w:lineRule="auto"/>
              <w:ind w:left="76"/>
              <w:rPr>
                <w:sz w:val="16"/>
                <w:szCs w:val="16"/>
              </w:rPr>
            </w:pPr>
            <w:r>
              <w:rPr>
                <w:color w:val="494949"/>
                <w:spacing w:val="-3"/>
                <w:sz w:val="16"/>
                <w:szCs w:val="16"/>
              </w:rPr>
              <w:t>一、本年收入</w:t>
            </w:r>
          </w:p>
        </w:tc>
        <w:tc>
          <w:tcPr>
            <w:tcW w:w="1378" w:type="dxa"/>
            <w:vAlign w:val="top"/>
          </w:tcPr>
          <w:p w14:paraId="5EED22F4">
            <w:pPr>
              <w:pStyle w:val="6"/>
              <w:spacing w:before="78" w:line="217" w:lineRule="auto"/>
              <w:ind w:left="654"/>
              <w:rPr>
                <w:sz w:val="16"/>
                <w:szCs w:val="16"/>
              </w:rPr>
            </w:pPr>
            <w:r>
              <w:rPr>
                <w:spacing w:val="-2"/>
                <w:sz w:val="16"/>
                <w:szCs w:val="16"/>
              </w:rPr>
              <w:t>2,016.14</w:t>
            </w:r>
          </w:p>
        </w:tc>
        <w:tc>
          <w:tcPr>
            <w:tcW w:w="2935" w:type="dxa"/>
            <w:vAlign w:val="top"/>
          </w:tcPr>
          <w:p w14:paraId="5DB5D479">
            <w:pPr>
              <w:pStyle w:val="6"/>
              <w:spacing w:before="78" w:line="219" w:lineRule="auto"/>
              <w:ind w:left="77"/>
              <w:rPr>
                <w:sz w:val="16"/>
                <w:szCs w:val="16"/>
              </w:rPr>
            </w:pPr>
            <w:r>
              <w:rPr>
                <w:color w:val="494949"/>
                <w:spacing w:val="-5"/>
                <w:sz w:val="16"/>
                <w:szCs w:val="16"/>
              </w:rPr>
              <w:t>一、本年支出</w:t>
            </w:r>
          </w:p>
        </w:tc>
        <w:tc>
          <w:tcPr>
            <w:tcW w:w="1378" w:type="dxa"/>
            <w:vAlign w:val="top"/>
          </w:tcPr>
          <w:p w14:paraId="74988986">
            <w:pPr>
              <w:pStyle w:val="6"/>
              <w:spacing w:before="78" w:line="217" w:lineRule="auto"/>
              <w:ind w:left="661"/>
              <w:rPr>
                <w:sz w:val="16"/>
                <w:szCs w:val="16"/>
              </w:rPr>
            </w:pPr>
            <w:r>
              <w:rPr>
                <w:spacing w:val="-2"/>
                <w:sz w:val="16"/>
                <w:szCs w:val="16"/>
              </w:rPr>
              <w:t>2,016.14</w:t>
            </w:r>
          </w:p>
        </w:tc>
        <w:tc>
          <w:tcPr>
            <w:tcW w:w="1378" w:type="dxa"/>
            <w:vAlign w:val="top"/>
          </w:tcPr>
          <w:p w14:paraId="7CB1D375">
            <w:pPr>
              <w:pStyle w:val="6"/>
              <w:spacing w:before="78" w:line="217" w:lineRule="auto"/>
              <w:ind w:left="663"/>
              <w:rPr>
                <w:sz w:val="16"/>
                <w:szCs w:val="16"/>
              </w:rPr>
            </w:pPr>
            <w:r>
              <w:rPr>
                <w:spacing w:val="-2"/>
                <w:sz w:val="16"/>
                <w:szCs w:val="16"/>
              </w:rPr>
              <w:t>2,016.14</w:t>
            </w:r>
          </w:p>
        </w:tc>
        <w:tc>
          <w:tcPr>
            <w:tcW w:w="1378" w:type="dxa"/>
            <w:vAlign w:val="top"/>
          </w:tcPr>
          <w:p w14:paraId="206B72B5">
            <w:pPr>
              <w:pStyle w:val="6"/>
              <w:spacing w:before="78" w:line="217" w:lineRule="auto"/>
              <w:ind w:left="665"/>
              <w:rPr>
                <w:sz w:val="16"/>
                <w:szCs w:val="16"/>
              </w:rPr>
            </w:pPr>
            <w:r>
              <w:rPr>
                <w:spacing w:val="-2"/>
                <w:sz w:val="16"/>
                <w:szCs w:val="16"/>
              </w:rPr>
              <w:t>2,016.14</w:t>
            </w:r>
          </w:p>
        </w:tc>
        <w:tc>
          <w:tcPr>
            <w:tcW w:w="1378" w:type="dxa"/>
            <w:vAlign w:val="top"/>
          </w:tcPr>
          <w:p w14:paraId="1A4E9800">
            <w:pPr>
              <w:rPr>
                <w:rFonts w:ascii="Arial"/>
                <w:sz w:val="21"/>
              </w:rPr>
            </w:pPr>
          </w:p>
        </w:tc>
        <w:tc>
          <w:tcPr>
            <w:tcW w:w="1366" w:type="dxa"/>
            <w:vAlign w:val="top"/>
          </w:tcPr>
          <w:p w14:paraId="734A1BEE">
            <w:pPr>
              <w:rPr>
                <w:rFonts w:ascii="Arial"/>
                <w:sz w:val="21"/>
              </w:rPr>
            </w:pPr>
          </w:p>
        </w:tc>
      </w:tr>
      <w:tr w14:paraId="4EA44C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6F286575">
            <w:pPr>
              <w:pStyle w:val="6"/>
              <w:spacing w:before="79" w:line="220" w:lineRule="auto"/>
              <w:ind w:left="78"/>
              <w:rPr>
                <w:sz w:val="16"/>
                <w:szCs w:val="16"/>
              </w:rPr>
            </w:pPr>
            <w:r>
              <w:rPr>
                <w:color w:val="494949"/>
                <w:spacing w:val="-1"/>
                <w:sz w:val="16"/>
                <w:szCs w:val="16"/>
              </w:rPr>
              <w:t>（一）一般公共预算拨款</w:t>
            </w:r>
          </w:p>
        </w:tc>
        <w:tc>
          <w:tcPr>
            <w:tcW w:w="1378" w:type="dxa"/>
            <w:vAlign w:val="top"/>
          </w:tcPr>
          <w:p w14:paraId="4B681696">
            <w:pPr>
              <w:pStyle w:val="6"/>
              <w:spacing w:before="79" w:line="217" w:lineRule="auto"/>
              <w:ind w:left="654"/>
              <w:rPr>
                <w:sz w:val="16"/>
                <w:szCs w:val="16"/>
              </w:rPr>
            </w:pPr>
            <w:r>
              <w:rPr>
                <w:spacing w:val="-2"/>
                <w:sz w:val="16"/>
                <w:szCs w:val="16"/>
              </w:rPr>
              <w:t>2,016.14</w:t>
            </w:r>
          </w:p>
        </w:tc>
        <w:tc>
          <w:tcPr>
            <w:tcW w:w="2935" w:type="dxa"/>
            <w:vAlign w:val="top"/>
          </w:tcPr>
          <w:p w14:paraId="6EB96425">
            <w:pPr>
              <w:pStyle w:val="6"/>
              <w:spacing w:before="79" w:line="220" w:lineRule="auto"/>
              <w:ind w:left="79"/>
              <w:rPr>
                <w:sz w:val="16"/>
                <w:szCs w:val="16"/>
              </w:rPr>
            </w:pPr>
            <w:r>
              <w:rPr>
                <w:color w:val="494949"/>
                <w:spacing w:val="-1"/>
                <w:sz w:val="16"/>
                <w:szCs w:val="16"/>
              </w:rPr>
              <w:t>（一）一般公共服务支出</w:t>
            </w:r>
          </w:p>
        </w:tc>
        <w:tc>
          <w:tcPr>
            <w:tcW w:w="1378" w:type="dxa"/>
            <w:vAlign w:val="top"/>
          </w:tcPr>
          <w:p w14:paraId="62F83EAC">
            <w:pPr>
              <w:rPr>
                <w:rFonts w:ascii="Arial"/>
                <w:sz w:val="21"/>
              </w:rPr>
            </w:pPr>
          </w:p>
        </w:tc>
        <w:tc>
          <w:tcPr>
            <w:tcW w:w="1378" w:type="dxa"/>
            <w:vAlign w:val="top"/>
          </w:tcPr>
          <w:p w14:paraId="31BDA7B0">
            <w:pPr>
              <w:rPr>
                <w:rFonts w:ascii="Arial"/>
                <w:sz w:val="21"/>
              </w:rPr>
            </w:pPr>
          </w:p>
        </w:tc>
        <w:tc>
          <w:tcPr>
            <w:tcW w:w="1378" w:type="dxa"/>
            <w:vAlign w:val="top"/>
          </w:tcPr>
          <w:p w14:paraId="3CA1FCB4">
            <w:pPr>
              <w:rPr>
                <w:rFonts w:ascii="Arial"/>
                <w:sz w:val="21"/>
              </w:rPr>
            </w:pPr>
          </w:p>
        </w:tc>
        <w:tc>
          <w:tcPr>
            <w:tcW w:w="1378" w:type="dxa"/>
            <w:vAlign w:val="top"/>
          </w:tcPr>
          <w:p w14:paraId="16CF7C23">
            <w:pPr>
              <w:rPr>
                <w:rFonts w:ascii="Arial"/>
                <w:sz w:val="21"/>
              </w:rPr>
            </w:pPr>
          </w:p>
        </w:tc>
        <w:tc>
          <w:tcPr>
            <w:tcW w:w="1366" w:type="dxa"/>
            <w:vAlign w:val="top"/>
          </w:tcPr>
          <w:p w14:paraId="462CEB8D">
            <w:pPr>
              <w:rPr>
                <w:rFonts w:ascii="Arial"/>
                <w:sz w:val="21"/>
              </w:rPr>
            </w:pPr>
          </w:p>
        </w:tc>
      </w:tr>
      <w:tr w14:paraId="7B1FA2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6DC69EF4">
            <w:pPr>
              <w:pStyle w:val="6"/>
              <w:spacing w:before="79" w:line="220" w:lineRule="auto"/>
              <w:ind w:left="554"/>
              <w:rPr>
                <w:sz w:val="16"/>
                <w:szCs w:val="16"/>
              </w:rPr>
            </w:pPr>
            <w:r>
              <w:rPr>
                <w:color w:val="494949"/>
                <w:spacing w:val="-1"/>
                <w:sz w:val="16"/>
                <w:szCs w:val="16"/>
              </w:rPr>
              <w:t>其中：财政拨款</w:t>
            </w:r>
          </w:p>
        </w:tc>
        <w:tc>
          <w:tcPr>
            <w:tcW w:w="1378" w:type="dxa"/>
            <w:vAlign w:val="top"/>
          </w:tcPr>
          <w:p w14:paraId="4608A711">
            <w:pPr>
              <w:pStyle w:val="6"/>
              <w:spacing w:before="79" w:line="217" w:lineRule="auto"/>
              <w:ind w:left="654"/>
              <w:rPr>
                <w:sz w:val="16"/>
                <w:szCs w:val="16"/>
              </w:rPr>
            </w:pPr>
            <w:r>
              <w:rPr>
                <w:spacing w:val="-2"/>
                <w:sz w:val="16"/>
                <w:szCs w:val="16"/>
              </w:rPr>
              <w:t>2,016.14</w:t>
            </w:r>
          </w:p>
        </w:tc>
        <w:tc>
          <w:tcPr>
            <w:tcW w:w="2935" w:type="dxa"/>
            <w:vAlign w:val="top"/>
          </w:tcPr>
          <w:p w14:paraId="6FB6E86B">
            <w:pPr>
              <w:pStyle w:val="6"/>
              <w:spacing w:before="80" w:line="220" w:lineRule="auto"/>
              <w:ind w:left="79"/>
              <w:rPr>
                <w:sz w:val="16"/>
                <w:szCs w:val="16"/>
              </w:rPr>
            </w:pPr>
            <w:r>
              <w:rPr>
                <w:color w:val="494949"/>
                <w:spacing w:val="-4"/>
                <w:sz w:val="16"/>
                <w:szCs w:val="16"/>
              </w:rPr>
              <w:t>（二）外交支出</w:t>
            </w:r>
          </w:p>
        </w:tc>
        <w:tc>
          <w:tcPr>
            <w:tcW w:w="1378" w:type="dxa"/>
            <w:vAlign w:val="top"/>
          </w:tcPr>
          <w:p w14:paraId="6341CF9E">
            <w:pPr>
              <w:rPr>
                <w:rFonts w:ascii="Arial"/>
                <w:sz w:val="21"/>
              </w:rPr>
            </w:pPr>
          </w:p>
        </w:tc>
        <w:tc>
          <w:tcPr>
            <w:tcW w:w="1378" w:type="dxa"/>
            <w:vAlign w:val="top"/>
          </w:tcPr>
          <w:p w14:paraId="3AA6209E">
            <w:pPr>
              <w:rPr>
                <w:rFonts w:ascii="Arial"/>
                <w:sz w:val="21"/>
              </w:rPr>
            </w:pPr>
          </w:p>
        </w:tc>
        <w:tc>
          <w:tcPr>
            <w:tcW w:w="1378" w:type="dxa"/>
            <w:vAlign w:val="top"/>
          </w:tcPr>
          <w:p w14:paraId="0CF84D4F">
            <w:pPr>
              <w:rPr>
                <w:rFonts w:ascii="Arial"/>
                <w:sz w:val="21"/>
              </w:rPr>
            </w:pPr>
          </w:p>
        </w:tc>
        <w:tc>
          <w:tcPr>
            <w:tcW w:w="1378" w:type="dxa"/>
            <w:vAlign w:val="top"/>
          </w:tcPr>
          <w:p w14:paraId="7AD568B5">
            <w:pPr>
              <w:rPr>
                <w:rFonts w:ascii="Arial"/>
                <w:sz w:val="21"/>
              </w:rPr>
            </w:pPr>
          </w:p>
        </w:tc>
        <w:tc>
          <w:tcPr>
            <w:tcW w:w="1366" w:type="dxa"/>
            <w:vAlign w:val="top"/>
          </w:tcPr>
          <w:p w14:paraId="0A2AA81C">
            <w:pPr>
              <w:rPr>
                <w:rFonts w:ascii="Arial"/>
                <w:sz w:val="21"/>
              </w:rPr>
            </w:pPr>
          </w:p>
        </w:tc>
      </w:tr>
      <w:tr w14:paraId="625F35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2CF86FDB">
            <w:pPr>
              <w:pStyle w:val="6"/>
              <w:spacing w:before="81" w:line="219" w:lineRule="auto"/>
              <w:ind w:left="78"/>
              <w:rPr>
                <w:sz w:val="16"/>
                <w:szCs w:val="16"/>
              </w:rPr>
            </w:pPr>
            <w:r>
              <w:rPr>
                <w:color w:val="494949"/>
                <w:spacing w:val="-2"/>
                <w:sz w:val="16"/>
                <w:szCs w:val="16"/>
              </w:rPr>
              <w:t>（二）政府性基金预算拨款</w:t>
            </w:r>
          </w:p>
        </w:tc>
        <w:tc>
          <w:tcPr>
            <w:tcW w:w="1378" w:type="dxa"/>
            <w:vAlign w:val="top"/>
          </w:tcPr>
          <w:p w14:paraId="2C3722BB">
            <w:pPr>
              <w:rPr>
                <w:rFonts w:ascii="Arial"/>
                <w:sz w:val="21"/>
              </w:rPr>
            </w:pPr>
          </w:p>
        </w:tc>
        <w:tc>
          <w:tcPr>
            <w:tcW w:w="2935" w:type="dxa"/>
            <w:vAlign w:val="top"/>
          </w:tcPr>
          <w:p w14:paraId="36B1193E">
            <w:pPr>
              <w:pStyle w:val="6"/>
              <w:spacing w:before="81" w:line="220" w:lineRule="auto"/>
              <w:ind w:left="79"/>
              <w:rPr>
                <w:sz w:val="16"/>
                <w:szCs w:val="16"/>
              </w:rPr>
            </w:pPr>
            <w:r>
              <w:rPr>
                <w:color w:val="494949"/>
                <w:spacing w:val="-4"/>
                <w:sz w:val="16"/>
                <w:szCs w:val="16"/>
              </w:rPr>
              <w:t>（三）国防支出</w:t>
            </w:r>
          </w:p>
        </w:tc>
        <w:tc>
          <w:tcPr>
            <w:tcW w:w="1378" w:type="dxa"/>
            <w:vAlign w:val="top"/>
          </w:tcPr>
          <w:p w14:paraId="7FD9295B">
            <w:pPr>
              <w:rPr>
                <w:rFonts w:ascii="Arial"/>
                <w:sz w:val="21"/>
              </w:rPr>
            </w:pPr>
          </w:p>
        </w:tc>
        <w:tc>
          <w:tcPr>
            <w:tcW w:w="1378" w:type="dxa"/>
            <w:vAlign w:val="top"/>
          </w:tcPr>
          <w:p w14:paraId="1759338F">
            <w:pPr>
              <w:rPr>
                <w:rFonts w:ascii="Arial"/>
                <w:sz w:val="21"/>
              </w:rPr>
            </w:pPr>
          </w:p>
        </w:tc>
        <w:tc>
          <w:tcPr>
            <w:tcW w:w="1378" w:type="dxa"/>
            <w:vAlign w:val="top"/>
          </w:tcPr>
          <w:p w14:paraId="4C51064C">
            <w:pPr>
              <w:rPr>
                <w:rFonts w:ascii="Arial"/>
                <w:sz w:val="21"/>
              </w:rPr>
            </w:pPr>
          </w:p>
        </w:tc>
        <w:tc>
          <w:tcPr>
            <w:tcW w:w="1378" w:type="dxa"/>
            <w:vAlign w:val="top"/>
          </w:tcPr>
          <w:p w14:paraId="3A1B110C">
            <w:pPr>
              <w:rPr>
                <w:rFonts w:ascii="Arial"/>
                <w:sz w:val="21"/>
              </w:rPr>
            </w:pPr>
          </w:p>
        </w:tc>
        <w:tc>
          <w:tcPr>
            <w:tcW w:w="1366" w:type="dxa"/>
            <w:vAlign w:val="top"/>
          </w:tcPr>
          <w:p w14:paraId="7EE70687">
            <w:pPr>
              <w:rPr>
                <w:rFonts w:ascii="Arial"/>
                <w:sz w:val="21"/>
              </w:rPr>
            </w:pPr>
          </w:p>
        </w:tc>
      </w:tr>
      <w:tr w14:paraId="6E5CB0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23" w:hRule="atLeast"/>
        </w:trPr>
        <w:tc>
          <w:tcPr>
            <w:tcW w:w="2761" w:type="dxa"/>
            <w:vAlign w:val="top"/>
          </w:tcPr>
          <w:p w14:paraId="5ABC5F9B">
            <w:pPr>
              <w:pStyle w:val="6"/>
              <w:spacing w:before="82" w:line="219" w:lineRule="auto"/>
              <w:ind w:left="78"/>
              <w:rPr>
                <w:sz w:val="16"/>
                <w:szCs w:val="16"/>
              </w:rPr>
            </w:pPr>
            <w:r>
              <w:rPr>
                <w:color w:val="494949"/>
                <w:spacing w:val="-2"/>
                <w:sz w:val="16"/>
                <w:szCs w:val="16"/>
              </w:rPr>
              <w:t>（三）国有资本经营预算拨款</w:t>
            </w:r>
          </w:p>
        </w:tc>
        <w:tc>
          <w:tcPr>
            <w:tcW w:w="1378" w:type="dxa"/>
            <w:vAlign w:val="top"/>
          </w:tcPr>
          <w:p w14:paraId="4BC811E1">
            <w:pPr>
              <w:rPr>
                <w:rFonts w:ascii="Arial"/>
                <w:sz w:val="21"/>
              </w:rPr>
            </w:pPr>
          </w:p>
        </w:tc>
        <w:tc>
          <w:tcPr>
            <w:tcW w:w="2935" w:type="dxa"/>
            <w:vAlign w:val="top"/>
          </w:tcPr>
          <w:p w14:paraId="4D5738D9">
            <w:pPr>
              <w:pStyle w:val="6"/>
              <w:spacing w:before="82" w:line="220" w:lineRule="auto"/>
              <w:ind w:left="79"/>
              <w:rPr>
                <w:sz w:val="16"/>
                <w:szCs w:val="16"/>
              </w:rPr>
            </w:pPr>
            <w:r>
              <w:rPr>
                <w:color w:val="494949"/>
                <w:spacing w:val="-3"/>
                <w:sz w:val="16"/>
                <w:szCs w:val="16"/>
              </w:rPr>
              <w:t>（四）公共安全支出</w:t>
            </w:r>
          </w:p>
        </w:tc>
        <w:tc>
          <w:tcPr>
            <w:tcW w:w="1378" w:type="dxa"/>
            <w:vAlign w:val="top"/>
          </w:tcPr>
          <w:p w14:paraId="337F33D7">
            <w:pPr>
              <w:rPr>
                <w:rFonts w:ascii="Arial"/>
                <w:sz w:val="21"/>
              </w:rPr>
            </w:pPr>
          </w:p>
        </w:tc>
        <w:tc>
          <w:tcPr>
            <w:tcW w:w="1378" w:type="dxa"/>
            <w:vAlign w:val="top"/>
          </w:tcPr>
          <w:p w14:paraId="4909EA8A">
            <w:pPr>
              <w:rPr>
                <w:rFonts w:ascii="Arial"/>
                <w:sz w:val="21"/>
              </w:rPr>
            </w:pPr>
          </w:p>
        </w:tc>
        <w:tc>
          <w:tcPr>
            <w:tcW w:w="1378" w:type="dxa"/>
            <w:vAlign w:val="top"/>
          </w:tcPr>
          <w:p w14:paraId="1F50261F">
            <w:pPr>
              <w:rPr>
                <w:rFonts w:ascii="Arial"/>
                <w:sz w:val="21"/>
              </w:rPr>
            </w:pPr>
          </w:p>
        </w:tc>
        <w:tc>
          <w:tcPr>
            <w:tcW w:w="1378" w:type="dxa"/>
            <w:vAlign w:val="top"/>
          </w:tcPr>
          <w:p w14:paraId="1A47B791">
            <w:pPr>
              <w:rPr>
                <w:rFonts w:ascii="Arial"/>
                <w:sz w:val="21"/>
              </w:rPr>
            </w:pPr>
          </w:p>
        </w:tc>
        <w:tc>
          <w:tcPr>
            <w:tcW w:w="1366" w:type="dxa"/>
            <w:vAlign w:val="top"/>
          </w:tcPr>
          <w:p w14:paraId="171DD68B">
            <w:pPr>
              <w:rPr>
                <w:rFonts w:ascii="Arial"/>
                <w:sz w:val="21"/>
              </w:rPr>
            </w:pPr>
          </w:p>
        </w:tc>
      </w:tr>
      <w:tr w14:paraId="204741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19E4D8B0">
            <w:pPr>
              <w:pStyle w:val="6"/>
              <w:spacing w:before="83" w:line="220" w:lineRule="auto"/>
              <w:ind w:left="76"/>
              <w:rPr>
                <w:sz w:val="16"/>
                <w:szCs w:val="16"/>
              </w:rPr>
            </w:pPr>
            <w:r>
              <w:rPr>
                <w:color w:val="494949"/>
                <w:spacing w:val="-2"/>
                <w:sz w:val="16"/>
                <w:szCs w:val="16"/>
              </w:rPr>
              <w:t>二、上年结转</w:t>
            </w:r>
          </w:p>
        </w:tc>
        <w:tc>
          <w:tcPr>
            <w:tcW w:w="1378" w:type="dxa"/>
            <w:vAlign w:val="top"/>
          </w:tcPr>
          <w:p w14:paraId="14F4F2BF">
            <w:pPr>
              <w:rPr>
                <w:rFonts w:ascii="Arial"/>
                <w:sz w:val="21"/>
              </w:rPr>
            </w:pPr>
          </w:p>
        </w:tc>
        <w:tc>
          <w:tcPr>
            <w:tcW w:w="2935" w:type="dxa"/>
            <w:vAlign w:val="top"/>
          </w:tcPr>
          <w:p w14:paraId="03E5960F">
            <w:pPr>
              <w:pStyle w:val="6"/>
              <w:spacing w:before="83" w:line="220" w:lineRule="auto"/>
              <w:ind w:left="79"/>
              <w:rPr>
                <w:sz w:val="16"/>
                <w:szCs w:val="16"/>
              </w:rPr>
            </w:pPr>
            <w:r>
              <w:rPr>
                <w:color w:val="494949"/>
                <w:spacing w:val="-4"/>
                <w:sz w:val="16"/>
                <w:szCs w:val="16"/>
              </w:rPr>
              <w:t>（五）教育支出</w:t>
            </w:r>
          </w:p>
        </w:tc>
        <w:tc>
          <w:tcPr>
            <w:tcW w:w="1378" w:type="dxa"/>
            <w:vAlign w:val="top"/>
          </w:tcPr>
          <w:p w14:paraId="45631C55">
            <w:pPr>
              <w:rPr>
                <w:rFonts w:ascii="Arial"/>
                <w:sz w:val="21"/>
              </w:rPr>
            </w:pPr>
          </w:p>
        </w:tc>
        <w:tc>
          <w:tcPr>
            <w:tcW w:w="1378" w:type="dxa"/>
            <w:vAlign w:val="top"/>
          </w:tcPr>
          <w:p w14:paraId="10FF6254">
            <w:pPr>
              <w:rPr>
                <w:rFonts w:ascii="Arial"/>
                <w:sz w:val="21"/>
              </w:rPr>
            </w:pPr>
          </w:p>
        </w:tc>
        <w:tc>
          <w:tcPr>
            <w:tcW w:w="1378" w:type="dxa"/>
            <w:vAlign w:val="top"/>
          </w:tcPr>
          <w:p w14:paraId="6BC80020">
            <w:pPr>
              <w:rPr>
                <w:rFonts w:ascii="Arial"/>
                <w:sz w:val="21"/>
              </w:rPr>
            </w:pPr>
          </w:p>
        </w:tc>
        <w:tc>
          <w:tcPr>
            <w:tcW w:w="1378" w:type="dxa"/>
            <w:vAlign w:val="top"/>
          </w:tcPr>
          <w:p w14:paraId="4E329995">
            <w:pPr>
              <w:rPr>
                <w:rFonts w:ascii="Arial"/>
                <w:sz w:val="21"/>
              </w:rPr>
            </w:pPr>
          </w:p>
        </w:tc>
        <w:tc>
          <w:tcPr>
            <w:tcW w:w="1366" w:type="dxa"/>
            <w:vAlign w:val="top"/>
          </w:tcPr>
          <w:p w14:paraId="0A95C93A">
            <w:pPr>
              <w:rPr>
                <w:rFonts w:ascii="Arial"/>
                <w:sz w:val="21"/>
              </w:rPr>
            </w:pPr>
          </w:p>
        </w:tc>
      </w:tr>
      <w:tr w14:paraId="5FD16F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55302186">
            <w:pPr>
              <w:pStyle w:val="6"/>
              <w:spacing w:before="84" w:line="220" w:lineRule="auto"/>
              <w:ind w:left="78"/>
              <w:rPr>
                <w:sz w:val="16"/>
                <w:szCs w:val="16"/>
              </w:rPr>
            </w:pPr>
            <w:r>
              <w:rPr>
                <w:color w:val="494949"/>
                <w:spacing w:val="-1"/>
                <w:sz w:val="16"/>
                <w:szCs w:val="16"/>
              </w:rPr>
              <w:t>（一）一般公共预算拨款</w:t>
            </w:r>
          </w:p>
        </w:tc>
        <w:tc>
          <w:tcPr>
            <w:tcW w:w="1378" w:type="dxa"/>
            <w:vAlign w:val="top"/>
          </w:tcPr>
          <w:p w14:paraId="0629B0AF">
            <w:pPr>
              <w:rPr>
                <w:rFonts w:ascii="Arial"/>
                <w:sz w:val="21"/>
              </w:rPr>
            </w:pPr>
          </w:p>
        </w:tc>
        <w:tc>
          <w:tcPr>
            <w:tcW w:w="2935" w:type="dxa"/>
            <w:vAlign w:val="top"/>
          </w:tcPr>
          <w:p w14:paraId="15A5BA96">
            <w:pPr>
              <w:pStyle w:val="6"/>
              <w:spacing w:before="85" w:line="219" w:lineRule="auto"/>
              <w:ind w:left="79"/>
              <w:rPr>
                <w:sz w:val="16"/>
                <w:szCs w:val="16"/>
              </w:rPr>
            </w:pPr>
            <w:r>
              <w:rPr>
                <w:color w:val="494949"/>
                <w:spacing w:val="-3"/>
                <w:sz w:val="16"/>
                <w:szCs w:val="16"/>
              </w:rPr>
              <w:t>（六）科学技术支出</w:t>
            </w:r>
          </w:p>
        </w:tc>
        <w:tc>
          <w:tcPr>
            <w:tcW w:w="1378" w:type="dxa"/>
            <w:vAlign w:val="top"/>
          </w:tcPr>
          <w:p w14:paraId="6E6C355F">
            <w:pPr>
              <w:rPr>
                <w:rFonts w:ascii="Arial"/>
                <w:sz w:val="21"/>
              </w:rPr>
            </w:pPr>
          </w:p>
        </w:tc>
        <w:tc>
          <w:tcPr>
            <w:tcW w:w="1378" w:type="dxa"/>
            <w:vAlign w:val="top"/>
          </w:tcPr>
          <w:p w14:paraId="1B96B0A7">
            <w:pPr>
              <w:rPr>
                <w:rFonts w:ascii="Arial"/>
                <w:sz w:val="21"/>
              </w:rPr>
            </w:pPr>
          </w:p>
        </w:tc>
        <w:tc>
          <w:tcPr>
            <w:tcW w:w="1378" w:type="dxa"/>
            <w:vAlign w:val="top"/>
          </w:tcPr>
          <w:p w14:paraId="4C54C62C">
            <w:pPr>
              <w:rPr>
                <w:rFonts w:ascii="Arial"/>
                <w:sz w:val="21"/>
              </w:rPr>
            </w:pPr>
          </w:p>
        </w:tc>
        <w:tc>
          <w:tcPr>
            <w:tcW w:w="1378" w:type="dxa"/>
            <w:vAlign w:val="top"/>
          </w:tcPr>
          <w:p w14:paraId="594151AA">
            <w:pPr>
              <w:rPr>
                <w:rFonts w:ascii="Arial"/>
                <w:sz w:val="21"/>
              </w:rPr>
            </w:pPr>
          </w:p>
        </w:tc>
        <w:tc>
          <w:tcPr>
            <w:tcW w:w="1366" w:type="dxa"/>
            <w:vAlign w:val="top"/>
          </w:tcPr>
          <w:p w14:paraId="4E1D40B3">
            <w:pPr>
              <w:rPr>
                <w:rFonts w:ascii="Arial"/>
                <w:sz w:val="21"/>
              </w:rPr>
            </w:pPr>
          </w:p>
        </w:tc>
      </w:tr>
      <w:tr w14:paraId="77ADAC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53B14BE4">
            <w:pPr>
              <w:pStyle w:val="6"/>
              <w:spacing w:before="85" w:line="219" w:lineRule="auto"/>
              <w:ind w:left="78"/>
              <w:rPr>
                <w:sz w:val="16"/>
                <w:szCs w:val="16"/>
              </w:rPr>
            </w:pPr>
            <w:r>
              <w:rPr>
                <w:color w:val="494949"/>
                <w:spacing w:val="-2"/>
                <w:sz w:val="16"/>
                <w:szCs w:val="16"/>
              </w:rPr>
              <w:t>（二）政府性基金预算拨款</w:t>
            </w:r>
          </w:p>
        </w:tc>
        <w:tc>
          <w:tcPr>
            <w:tcW w:w="1378" w:type="dxa"/>
            <w:vAlign w:val="top"/>
          </w:tcPr>
          <w:p w14:paraId="58515262">
            <w:pPr>
              <w:rPr>
                <w:rFonts w:ascii="Arial"/>
                <w:sz w:val="21"/>
              </w:rPr>
            </w:pPr>
          </w:p>
        </w:tc>
        <w:tc>
          <w:tcPr>
            <w:tcW w:w="2935" w:type="dxa"/>
            <w:vAlign w:val="top"/>
          </w:tcPr>
          <w:p w14:paraId="17BD4583">
            <w:pPr>
              <w:pStyle w:val="6"/>
              <w:spacing w:before="85" w:line="219" w:lineRule="auto"/>
              <w:ind w:left="79"/>
              <w:rPr>
                <w:sz w:val="16"/>
                <w:szCs w:val="16"/>
              </w:rPr>
            </w:pPr>
            <w:r>
              <w:rPr>
                <w:color w:val="494949"/>
                <w:spacing w:val="-2"/>
                <w:sz w:val="16"/>
                <w:szCs w:val="16"/>
              </w:rPr>
              <w:t>（七）文化体育旅游与传媒支出</w:t>
            </w:r>
          </w:p>
        </w:tc>
        <w:tc>
          <w:tcPr>
            <w:tcW w:w="1378" w:type="dxa"/>
            <w:vAlign w:val="top"/>
          </w:tcPr>
          <w:p w14:paraId="5E711800">
            <w:pPr>
              <w:pStyle w:val="6"/>
              <w:spacing w:before="85" w:line="217" w:lineRule="auto"/>
              <w:ind w:left="671"/>
              <w:rPr>
                <w:sz w:val="16"/>
                <w:szCs w:val="16"/>
              </w:rPr>
            </w:pPr>
            <w:r>
              <w:rPr>
                <w:spacing w:val="-3"/>
                <w:sz w:val="16"/>
                <w:szCs w:val="16"/>
              </w:rPr>
              <w:t>1,929.33</w:t>
            </w:r>
          </w:p>
        </w:tc>
        <w:tc>
          <w:tcPr>
            <w:tcW w:w="1378" w:type="dxa"/>
            <w:vAlign w:val="top"/>
          </w:tcPr>
          <w:p w14:paraId="0AFB1EEF">
            <w:pPr>
              <w:pStyle w:val="6"/>
              <w:spacing w:before="85" w:line="217" w:lineRule="auto"/>
              <w:ind w:left="673"/>
              <w:rPr>
                <w:sz w:val="16"/>
                <w:szCs w:val="16"/>
              </w:rPr>
            </w:pPr>
            <w:r>
              <w:rPr>
                <w:spacing w:val="-3"/>
                <w:sz w:val="16"/>
                <w:szCs w:val="16"/>
              </w:rPr>
              <w:t>1,929.33</w:t>
            </w:r>
          </w:p>
        </w:tc>
        <w:tc>
          <w:tcPr>
            <w:tcW w:w="1378" w:type="dxa"/>
            <w:vAlign w:val="top"/>
          </w:tcPr>
          <w:p w14:paraId="74F1D587">
            <w:pPr>
              <w:pStyle w:val="6"/>
              <w:spacing w:before="85" w:line="217" w:lineRule="auto"/>
              <w:ind w:left="675"/>
              <w:rPr>
                <w:sz w:val="16"/>
                <w:szCs w:val="16"/>
              </w:rPr>
            </w:pPr>
            <w:r>
              <w:rPr>
                <w:spacing w:val="-3"/>
                <w:sz w:val="16"/>
                <w:szCs w:val="16"/>
              </w:rPr>
              <w:t>1,929.33</w:t>
            </w:r>
          </w:p>
        </w:tc>
        <w:tc>
          <w:tcPr>
            <w:tcW w:w="1378" w:type="dxa"/>
            <w:vAlign w:val="top"/>
          </w:tcPr>
          <w:p w14:paraId="30874EE8">
            <w:pPr>
              <w:rPr>
                <w:rFonts w:ascii="Arial"/>
                <w:sz w:val="21"/>
              </w:rPr>
            </w:pPr>
          </w:p>
        </w:tc>
        <w:tc>
          <w:tcPr>
            <w:tcW w:w="1366" w:type="dxa"/>
            <w:vAlign w:val="top"/>
          </w:tcPr>
          <w:p w14:paraId="784183A7">
            <w:pPr>
              <w:rPr>
                <w:rFonts w:ascii="Arial"/>
                <w:sz w:val="21"/>
              </w:rPr>
            </w:pPr>
          </w:p>
        </w:tc>
      </w:tr>
      <w:tr w14:paraId="69A72D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07E46914">
            <w:pPr>
              <w:pStyle w:val="6"/>
              <w:spacing w:before="85" w:line="219" w:lineRule="auto"/>
              <w:ind w:left="78"/>
              <w:rPr>
                <w:sz w:val="16"/>
                <w:szCs w:val="16"/>
              </w:rPr>
            </w:pPr>
            <w:r>
              <w:rPr>
                <w:color w:val="494949"/>
                <w:spacing w:val="-2"/>
                <w:sz w:val="16"/>
                <w:szCs w:val="16"/>
              </w:rPr>
              <w:t>（三）国有资本经营预算拨款</w:t>
            </w:r>
          </w:p>
        </w:tc>
        <w:tc>
          <w:tcPr>
            <w:tcW w:w="1378" w:type="dxa"/>
            <w:vAlign w:val="top"/>
          </w:tcPr>
          <w:p w14:paraId="57F63DBD">
            <w:pPr>
              <w:rPr>
                <w:rFonts w:ascii="Arial"/>
                <w:sz w:val="21"/>
              </w:rPr>
            </w:pPr>
          </w:p>
        </w:tc>
        <w:tc>
          <w:tcPr>
            <w:tcW w:w="2935" w:type="dxa"/>
            <w:vAlign w:val="top"/>
          </w:tcPr>
          <w:p w14:paraId="13C24E16">
            <w:pPr>
              <w:pStyle w:val="6"/>
              <w:spacing w:before="85" w:line="219" w:lineRule="auto"/>
              <w:ind w:left="79"/>
              <w:rPr>
                <w:sz w:val="16"/>
                <w:szCs w:val="16"/>
              </w:rPr>
            </w:pPr>
            <w:r>
              <w:rPr>
                <w:color w:val="494949"/>
                <w:spacing w:val="-3"/>
                <w:sz w:val="16"/>
                <w:szCs w:val="16"/>
              </w:rPr>
              <w:t>（八）社会保障和就业支出</w:t>
            </w:r>
          </w:p>
        </w:tc>
        <w:tc>
          <w:tcPr>
            <w:tcW w:w="1378" w:type="dxa"/>
            <w:vAlign w:val="top"/>
          </w:tcPr>
          <w:p w14:paraId="16F640C0">
            <w:pPr>
              <w:pStyle w:val="6"/>
              <w:spacing w:before="86" w:line="239" w:lineRule="auto"/>
              <w:ind w:left="899"/>
              <w:rPr>
                <w:sz w:val="16"/>
                <w:szCs w:val="16"/>
              </w:rPr>
            </w:pPr>
            <w:r>
              <w:rPr>
                <w:spacing w:val="-1"/>
                <w:sz w:val="16"/>
                <w:szCs w:val="16"/>
              </w:rPr>
              <w:t>46.78</w:t>
            </w:r>
          </w:p>
        </w:tc>
        <w:tc>
          <w:tcPr>
            <w:tcW w:w="1378" w:type="dxa"/>
            <w:vAlign w:val="top"/>
          </w:tcPr>
          <w:p w14:paraId="6A49253D">
            <w:pPr>
              <w:pStyle w:val="6"/>
              <w:spacing w:before="86" w:line="239" w:lineRule="auto"/>
              <w:ind w:left="901"/>
              <w:rPr>
                <w:sz w:val="16"/>
                <w:szCs w:val="16"/>
              </w:rPr>
            </w:pPr>
            <w:r>
              <w:rPr>
                <w:spacing w:val="-1"/>
                <w:sz w:val="16"/>
                <w:szCs w:val="16"/>
              </w:rPr>
              <w:t>46.78</w:t>
            </w:r>
          </w:p>
        </w:tc>
        <w:tc>
          <w:tcPr>
            <w:tcW w:w="1378" w:type="dxa"/>
            <w:vAlign w:val="top"/>
          </w:tcPr>
          <w:p w14:paraId="31DBC673">
            <w:pPr>
              <w:pStyle w:val="6"/>
              <w:spacing w:before="86" w:line="239" w:lineRule="auto"/>
              <w:ind w:left="903"/>
              <w:rPr>
                <w:sz w:val="16"/>
                <w:szCs w:val="16"/>
              </w:rPr>
            </w:pPr>
            <w:r>
              <w:rPr>
                <w:spacing w:val="-1"/>
                <w:sz w:val="16"/>
                <w:szCs w:val="16"/>
              </w:rPr>
              <w:t>46.78</w:t>
            </w:r>
          </w:p>
        </w:tc>
        <w:tc>
          <w:tcPr>
            <w:tcW w:w="1378" w:type="dxa"/>
            <w:vAlign w:val="top"/>
          </w:tcPr>
          <w:p w14:paraId="26846183">
            <w:pPr>
              <w:rPr>
                <w:rFonts w:ascii="Arial"/>
                <w:sz w:val="21"/>
              </w:rPr>
            </w:pPr>
          </w:p>
        </w:tc>
        <w:tc>
          <w:tcPr>
            <w:tcW w:w="1366" w:type="dxa"/>
            <w:vAlign w:val="top"/>
          </w:tcPr>
          <w:p w14:paraId="2C42B58A">
            <w:pPr>
              <w:rPr>
                <w:rFonts w:ascii="Arial"/>
                <w:sz w:val="21"/>
              </w:rPr>
            </w:pPr>
          </w:p>
        </w:tc>
      </w:tr>
      <w:tr w14:paraId="22534C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074B625A">
            <w:pPr>
              <w:rPr>
                <w:rFonts w:ascii="Arial"/>
                <w:sz w:val="21"/>
              </w:rPr>
            </w:pPr>
          </w:p>
        </w:tc>
        <w:tc>
          <w:tcPr>
            <w:tcW w:w="1378" w:type="dxa"/>
            <w:vAlign w:val="top"/>
          </w:tcPr>
          <w:p w14:paraId="7018DCFE">
            <w:pPr>
              <w:rPr>
                <w:rFonts w:ascii="Arial"/>
                <w:sz w:val="21"/>
              </w:rPr>
            </w:pPr>
          </w:p>
        </w:tc>
        <w:tc>
          <w:tcPr>
            <w:tcW w:w="2935" w:type="dxa"/>
            <w:vAlign w:val="top"/>
          </w:tcPr>
          <w:p w14:paraId="60E8BD66">
            <w:pPr>
              <w:pStyle w:val="6"/>
              <w:spacing w:before="86" w:line="220" w:lineRule="auto"/>
              <w:ind w:left="79"/>
              <w:rPr>
                <w:sz w:val="16"/>
                <w:szCs w:val="16"/>
              </w:rPr>
            </w:pPr>
            <w:r>
              <w:rPr>
                <w:color w:val="494949"/>
                <w:spacing w:val="-2"/>
                <w:sz w:val="16"/>
                <w:szCs w:val="16"/>
              </w:rPr>
              <w:t>（九）医疗卫生与计划生育支出</w:t>
            </w:r>
          </w:p>
        </w:tc>
        <w:tc>
          <w:tcPr>
            <w:tcW w:w="1378" w:type="dxa"/>
            <w:vAlign w:val="top"/>
          </w:tcPr>
          <w:p w14:paraId="2749B079">
            <w:pPr>
              <w:rPr>
                <w:rFonts w:ascii="Arial"/>
                <w:sz w:val="21"/>
              </w:rPr>
            </w:pPr>
          </w:p>
        </w:tc>
        <w:tc>
          <w:tcPr>
            <w:tcW w:w="1378" w:type="dxa"/>
            <w:vAlign w:val="top"/>
          </w:tcPr>
          <w:p w14:paraId="7E2130CA">
            <w:pPr>
              <w:rPr>
                <w:rFonts w:ascii="Arial"/>
                <w:sz w:val="21"/>
              </w:rPr>
            </w:pPr>
          </w:p>
        </w:tc>
        <w:tc>
          <w:tcPr>
            <w:tcW w:w="1378" w:type="dxa"/>
            <w:vAlign w:val="top"/>
          </w:tcPr>
          <w:p w14:paraId="57722A51">
            <w:pPr>
              <w:rPr>
                <w:rFonts w:ascii="Arial"/>
                <w:sz w:val="21"/>
              </w:rPr>
            </w:pPr>
          </w:p>
        </w:tc>
        <w:tc>
          <w:tcPr>
            <w:tcW w:w="1378" w:type="dxa"/>
            <w:vAlign w:val="top"/>
          </w:tcPr>
          <w:p w14:paraId="5F6C66B7">
            <w:pPr>
              <w:rPr>
                <w:rFonts w:ascii="Arial"/>
                <w:sz w:val="21"/>
              </w:rPr>
            </w:pPr>
          </w:p>
        </w:tc>
        <w:tc>
          <w:tcPr>
            <w:tcW w:w="1366" w:type="dxa"/>
            <w:vAlign w:val="top"/>
          </w:tcPr>
          <w:p w14:paraId="09C5A117">
            <w:pPr>
              <w:rPr>
                <w:rFonts w:ascii="Arial"/>
                <w:sz w:val="21"/>
              </w:rPr>
            </w:pPr>
          </w:p>
        </w:tc>
      </w:tr>
      <w:tr w14:paraId="205BAD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24" w:hRule="atLeast"/>
        </w:trPr>
        <w:tc>
          <w:tcPr>
            <w:tcW w:w="2761" w:type="dxa"/>
            <w:vAlign w:val="top"/>
          </w:tcPr>
          <w:p w14:paraId="1E9888B8">
            <w:pPr>
              <w:rPr>
                <w:rFonts w:ascii="Arial"/>
                <w:sz w:val="21"/>
              </w:rPr>
            </w:pPr>
          </w:p>
        </w:tc>
        <w:tc>
          <w:tcPr>
            <w:tcW w:w="1378" w:type="dxa"/>
            <w:vAlign w:val="top"/>
          </w:tcPr>
          <w:p w14:paraId="2BEF9973">
            <w:pPr>
              <w:rPr>
                <w:rFonts w:ascii="Arial"/>
                <w:sz w:val="21"/>
              </w:rPr>
            </w:pPr>
          </w:p>
        </w:tc>
        <w:tc>
          <w:tcPr>
            <w:tcW w:w="2935" w:type="dxa"/>
            <w:vAlign w:val="top"/>
          </w:tcPr>
          <w:p w14:paraId="03AC3BB2">
            <w:pPr>
              <w:pStyle w:val="6"/>
              <w:spacing w:before="88" w:line="220" w:lineRule="auto"/>
              <w:ind w:left="79"/>
              <w:rPr>
                <w:sz w:val="16"/>
                <w:szCs w:val="16"/>
              </w:rPr>
            </w:pPr>
            <w:r>
              <w:rPr>
                <w:color w:val="494949"/>
                <w:spacing w:val="-3"/>
                <w:sz w:val="16"/>
                <w:szCs w:val="16"/>
              </w:rPr>
              <w:t>（十）卫生健康支出</w:t>
            </w:r>
          </w:p>
        </w:tc>
        <w:tc>
          <w:tcPr>
            <w:tcW w:w="1378" w:type="dxa"/>
            <w:vAlign w:val="top"/>
          </w:tcPr>
          <w:p w14:paraId="43EDE909">
            <w:pPr>
              <w:pStyle w:val="6"/>
              <w:spacing w:before="88" w:line="239" w:lineRule="auto"/>
              <w:ind w:left="911"/>
              <w:rPr>
                <w:sz w:val="16"/>
                <w:szCs w:val="16"/>
              </w:rPr>
            </w:pPr>
            <w:r>
              <w:rPr>
                <w:spacing w:val="-3"/>
                <w:sz w:val="16"/>
                <w:szCs w:val="16"/>
              </w:rPr>
              <w:t>15.40</w:t>
            </w:r>
          </w:p>
        </w:tc>
        <w:tc>
          <w:tcPr>
            <w:tcW w:w="1378" w:type="dxa"/>
            <w:vAlign w:val="top"/>
          </w:tcPr>
          <w:p w14:paraId="3F85795E">
            <w:pPr>
              <w:pStyle w:val="6"/>
              <w:spacing w:before="88" w:line="239" w:lineRule="auto"/>
              <w:ind w:left="913"/>
              <w:rPr>
                <w:sz w:val="16"/>
                <w:szCs w:val="16"/>
              </w:rPr>
            </w:pPr>
            <w:r>
              <w:rPr>
                <w:spacing w:val="-3"/>
                <w:sz w:val="16"/>
                <w:szCs w:val="16"/>
              </w:rPr>
              <w:t>15.40</w:t>
            </w:r>
          </w:p>
        </w:tc>
        <w:tc>
          <w:tcPr>
            <w:tcW w:w="1378" w:type="dxa"/>
            <w:vAlign w:val="top"/>
          </w:tcPr>
          <w:p w14:paraId="420BF6D9">
            <w:pPr>
              <w:pStyle w:val="6"/>
              <w:spacing w:before="88" w:line="239" w:lineRule="auto"/>
              <w:ind w:left="915"/>
              <w:rPr>
                <w:sz w:val="16"/>
                <w:szCs w:val="16"/>
              </w:rPr>
            </w:pPr>
            <w:r>
              <w:rPr>
                <w:spacing w:val="-3"/>
                <w:sz w:val="16"/>
                <w:szCs w:val="16"/>
              </w:rPr>
              <w:t>15.40</w:t>
            </w:r>
          </w:p>
        </w:tc>
        <w:tc>
          <w:tcPr>
            <w:tcW w:w="1378" w:type="dxa"/>
            <w:vAlign w:val="top"/>
          </w:tcPr>
          <w:p w14:paraId="4306FB8A">
            <w:pPr>
              <w:rPr>
                <w:rFonts w:ascii="Arial"/>
                <w:sz w:val="21"/>
              </w:rPr>
            </w:pPr>
          </w:p>
        </w:tc>
        <w:tc>
          <w:tcPr>
            <w:tcW w:w="1366" w:type="dxa"/>
            <w:vAlign w:val="top"/>
          </w:tcPr>
          <w:p w14:paraId="75F00D5C">
            <w:pPr>
              <w:rPr>
                <w:rFonts w:ascii="Arial"/>
                <w:sz w:val="21"/>
              </w:rPr>
            </w:pPr>
          </w:p>
        </w:tc>
      </w:tr>
      <w:tr w14:paraId="7D4167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7DF759EB">
            <w:pPr>
              <w:rPr>
                <w:rFonts w:ascii="Arial"/>
                <w:sz w:val="21"/>
              </w:rPr>
            </w:pPr>
          </w:p>
        </w:tc>
        <w:tc>
          <w:tcPr>
            <w:tcW w:w="1378" w:type="dxa"/>
            <w:vAlign w:val="top"/>
          </w:tcPr>
          <w:p w14:paraId="79ED2610">
            <w:pPr>
              <w:rPr>
                <w:rFonts w:ascii="Arial"/>
                <w:sz w:val="21"/>
              </w:rPr>
            </w:pPr>
          </w:p>
        </w:tc>
        <w:tc>
          <w:tcPr>
            <w:tcW w:w="2935" w:type="dxa"/>
            <w:vAlign w:val="top"/>
          </w:tcPr>
          <w:p w14:paraId="033F5BB6">
            <w:pPr>
              <w:pStyle w:val="6"/>
              <w:spacing w:before="89" w:line="220" w:lineRule="auto"/>
              <w:ind w:left="79"/>
              <w:rPr>
                <w:sz w:val="16"/>
                <w:szCs w:val="16"/>
              </w:rPr>
            </w:pPr>
            <w:r>
              <w:rPr>
                <w:color w:val="494949"/>
                <w:spacing w:val="-3"/>
                <w:sz w:val="16"/>
                <w:szCs w:val="16"/>
              </w:rPr>
              <w:t>（十一）节能环保支出</w:t>
            </w:r>
          </w:p>
        </w:tc>
        <w:tc>
          <w:tcPr>
            <w:tcW w:w="1378" w:type="dxa"/>
            <w:vAlign w:val="top"/>
          </w:tcPr>
          <w:p w14:paraId="77B07524">
            <w:pPr>
              <w:rPr>
                <w:rFonts w:ascii="Arial"/>
                <w:sz w:val="21"/>
              </w:rPr>
            </w:pPr>
          </w:p>
        </w:tc>
        <w:tc>
          <w:tcPr>
            <w:tcW w:w="1378" w:type="dxa"/>
            <w:vAlign w:val="top"/>
          </w:tcPr>
          <w:p w14:paraId="045374EB">
            <w:pPr>
              <w:rPr>
                <w:rFonts w:ascii="Arial"/>
                <w:sz w:val="21"/>
              </w:rPr>
            </w:pPr>
          </w:p>
        </w:tc>
        <w:tc>
          <w:tcPr>
            <w:tcW w:w="1378" w:type="dxa"/>
            <w:vAlign w:val="top"/>
          </w:tcPr>
          <w:p w14:paraId="30554C7F">
            <w:pPr>
              <w:rPr>
                <w:rFonts w:ascii="Arial"/>
                <w:sz w:val="21"/>
              </w:rPr>
            </w:pPr>
          </w:p>
        </w:tc>
        <w:tc>
          <w:tcPr>
            <w:tcW w:w="1378" w:type="dxa"/>
            <w:vAlign w:val="top"/>
          </w:tcPr>
          <w:p w14:paraId="4B16D226">
            <w:pPr>
              <w:rPr>
                <w:rFonts w:ascii="Arial"/>
                <w:sz w:val="21"/>
              </w:rPr>
            </w:pPr>
          </w:p>
        </w:tc>
        <w:tc>
          <w:tcPr>
            <w:tcW w:w="1366" w:type="dxa"/>
            <w:vAlign w:val="top"/>
          </w:tcPr>
          <w:p w14:paraId="06228F17">
            <w:pPr>
              <w:rPr>
                <w:rFonts w:ascii="Arial"/>
                <w:sz w:val="21"/>
              </w:rPr>
            </w:pPr>
          </w:p>
        </w:tc>
      </w:tr>
      <w:tr w14:paraId="6A9553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55EFECE2">
            <w:pPr>
              <w:rPr>
                <w:rFonts w:ascii="Arial"/>
                <w:sz w:val="21"/>
              </w:rPr>
            </w:pPr>
          </w:p>
        </w:tc>
        <w:tc>
          <w:tcPr>
            <w:tcW w:w="1378" w:type="dxa"/>
            <w:vAlign w:val="top"/>
          </w:tcPr>
          <w:p w14:paraId="490879AF">
            <w:pPr>
              <w:rPr>
                <w:rFonts w:ascii="Arial"/>
                <w:sz w:val="21"/>
              </w:rPr>
            </w:pPr>
          </w:p>
        </w:tc>
        <w:tc>
          <w:tcPr>
            <w:tcW w:w="2935" w:type="dxa"/>
            <w:vAlign w:val="top"/>
          </w:tcPr>
          <w:p w14:paraId="70DD77EF">
            <w:pPr>
              <w:pStyle w:val="6"/>
              <w:spacing w:before="89" w:line="220" w:lineRule="auto"/>
              <w:ind w:left="79"/>
              <w:rPr>
                <w:sz w:val="16"/>
                <w:szCs w:val="16"/>
              </w:rPr>
            </w:pPr>
            <w:r>
              <w:rPr>
                <w:color w:val="494949"/>
                <w:spacing w:val="-3"/>
                <w:sz w:val="16"/>
                <w:szCs w:val="16"/>
              </w:rPr>
              <w:t>（十二）城乡社区事务支出</w:t>
            </w:r>
          </w:p>
        </w:tc>
        <w:tc>
          <w:tcPr>
            <w:tcW w:w="1378" w:type="dxa"/>
            <w:vAlign w:val="top"/>
          </w:tcPr>
          <w:p w14:paraId="6DA8A3C0">
            <w:pPr>
              <w:rPr>
                <w:rFonts w:ascii="Arial"/>
                <w:sz w:val="21"/>
              </w:rPr>
            </w:pPr>
          </w:p>
        </w:tc>
        <w:tc>
          <w:tcPr>
            <w:tcW w:w="1378" w:type="dxa"/>
            <w:vAlign w:val="top"/>
          </w:tcPr>
          <w:p w14:paraId="001F2A9F">
            <w:pPr>
              <w:rPr>
                <w:rFonts w:ascii="Arial"/>
                <w:sz w:val="21"/>
              </w:rPr>
            </w:pPr>
          </w:p>
        </w:tc>
        <w:tc>
          <w:tcPr>
            <w:tcW w:w="1378" w:type="dxa"/>
            <w:vAlign w:val="top"/>
          </w:tcPr>
          <w:p w14:paraId="7D94587D">
            <w:pPr>
              <w:rPr>
                <w:rFonts w:ascii="Arial"/>
                <w:sz w:val="21"/>
              </w:rPr>
            </w:pPr>
          </w:p>
        </w:tc>
        <w:tc>
          <w:tcPr>
            <w:tcW w:w="1378" w:type="dxa"/>
            <w:vAlign w:val="top"/>
          </w:tcPr>
          <w:p w14:paraId="6C910E6C">
            <w:pPr>
              <w:rPr>
                <w:rFonts w:ascii="Arial"/>
                <w:sz w:val="21"/>
              </w:rPr>
            </w:pPr>
          </w:p>
        </w:tc>
        <w:tc>
          <w:tcPr>
            <w:tcW w:w="1366" w:type="dxa"/>
            <w:vAlign w:val="top"/>
          </w:tcPr>
          <w:p w14:paraId="300B6B8C">
            <w:pPr>
              <w:rPr>
                <w:rFonts w:ascii="Arial"/>
                <w:sz w:val="21"/>
              </w:rPr>
            </w:pPr>
          </w:p>
        </w:tc>
      </w:tr>
      <w:tr w14:paraId="23D948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2C98DE51">
            <w:pPr>
              <w:rPr>
                <w:rFonts w:ascii="Arial"/>
                <w:sz w:val="21"/>
              </w:rPr>
            </w:pPr>
          </w:p>
        </w:tc>
        <w:tc>
          <w:tcPr>
            <w:tcW w:w="1378" w:type="dxa"/>
            <w:vAlign w:val="top"/>
          </w:tcPr>
          <w:p w14:paraId="07E7C81D">
            <w:pPr>
              <w:rPr>
                <w:rFonts w:ascii="Arial"/>
                <w:sz w:val="21"/>
              </w:rPr>
            </w:pPr>
          </w:p>
        </w:tc>
        <w:tc>
          <w:tcPr>
            <w:tcW w:w="2935" w:type="dxa"/>
            <w:vAlign w:val="top"/>
          </w:tcPr>
          <w:p w14:paraId="0C191CFB">
            <w:pPr>
              <w:pStyle w:val="6"/>
              <w:spacing w:before="90" w:line="220" w:lineRule="auto"/>
              <w:ind w:left="79"/>
              <w:rPr>
                <w:sz w:val="16"/>
                <w:szCs w:val="16"/>
              </w:rPr>
            </w:pPr>
            <w:r>
              <w:rPr>
                <w:color w:val="494949"/>
                <w:spacing w:val="-3"/>
                <w:sz w:val="16"/>
                <w:szCs w:val="16"/>
              </w:rPr>
              <w:t>（十三）农林水事务支出</w:t>
            </w:r>
          </w:p>
        </w:tc>
        <w:tc>
          <w:tcPr>
            <w:tcW w:w="1378" w:type="dxa"/>
            <w:vAlign w:val="top"/>
          </w:tcPr>
          <w:p w14:paraId="6A30AEEF">
            <w:pPr>
              <w:rPr>
                <w:rFonts w:ascii="Arial"/>
                <w:sz w:val="21"/>
              </w:rPr>
            </w:pPr>
          </w:p>
        </w:tc>
        <w:tc>
          <w:tcPr>
            <w:tcW w:w="1378" w:type="dxa"/>
            <w:vAlign w:val="top"/>
          </w:tcPr>
          <w:p w14:paraId="4AAF6902">
            <w:pPr>
              <w:rPr>
                <w:rFonts w:ascii="Arial"/>
                <w:sz w:val="21"/>
              </w:rPr>
            </w:pPr>
          </w:p>
        </w:tc>
        <w:tc>
          <w:tcPr>
            <w:tcW w:w="1378" w:type="dxa"/>
            <w:vAlign w:val="top"/>
          </w:tcPr>
          <w:p w14:paraId="30D57256">
            <w:pPr>
              <w:rPr>
                <w:rFonts w:ascii="Arial"/>
                <w:sz w:val="21"/>
              </w:rPr>
            </w:pPr>
          </w:p>
        </w:tc>
        <w:tc>
          <w:tcPr>
            <w:tcW w:w="1378" w:type="dxa"/>
            <w:vAlign w:val="top"/>
          </w:tcPr>
          <w:p w14:paraId="3872E03F">
            <w:pPr>
              <w:rPr>
                <w:rFonts w:ascii="Arial"/>
                <w:sz w:val="21"/>
              </w:rPr>
            </w:pPr>
          </w:p>
        </w:tc>
        <w:tc>
          <w:tcPr>
            <w:tcW w:w="1366" w:type="dxa"/>
            <w:vAlign w:val="top"/>
          </w:tcPr>
          <w:p w14:paraId="5EFFA76F">
            <w:pPr>
              <w:rPr>
                <w:rFonts w:ascii="Arial"/>
                <w:sz w:val="21"/>
              </w:rPr>
            </w:pPr>
          </w:p>
        </w:tc>
      </w:tr>
      <w:tr w14:paraId="659B3C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1C5B509A">
            <w:pPr>
              <w:rPr>
                <w:rFonts w:ascii="Arial"/>
                <w:sz w:val="21"/>
              </w:rPr>
            </w:pPr>
          </w:p>
        </w:tc>
        <w:tc>
          <w:tcPr>
            <w:tcW w:w="1378" w:type="dxa"/>
            <w:vAlign w:val="top"/>
          </w:tcPr>
          <w:p w14:paraId="13CA181E">
            <w:pPr>
              <w:rPr>
                <w:rFonts w:ascii="Arial"/>
                <w:sz w:val="21"/>
              </w:rPr>
            </w:pPr>
          </w:p>
        </w:tc>
        <w:tc>
          <w:tcPr>
            <w:tcW w:w="2935" w:type="dxa"/>
            <w:vAlign w:val="top"/>
          </w:tcPr>
          <w:p w14:paraId="7D0AEB2A">
            <w:pPr>
              <w:pStyle w:val="6"/>
              <w:spacing w:before="91" w:line="220" w:lineRule="auto"/>
              <w:ind w:left="79"/>
              <w:rPr>
                <w:sz w:val="16"/>
                <w:szCs w:val="16"/>
              </w:rPr>
            </w:pPr>
            <w:r>
              <w:rPr>
                <w:color w:val="494949"/>
                <w:spacing w:val="-3"/>
                <w:sz w:val="16"/>
                <w:szCs w:val="16"/>
              </w:rPr>
              <w:t>（十四）交通运输支出</w:t>
            </w:r>
          </w:p>
        </w:tc>
        <w:tc>
          <w:tcPr>
            <w:tcW w:w="1378" w:type="dxa"/>
            <w:vAlign w:val="top"/>
          </w:tcPr>
          <w:p w14:paraId="513ADCD5">
            <w:pPr>
              <w:rPr>
                <w:rFonts w:ascii="Arial"/>
                <w:sz w:val="21"/>
              </w:rPr>
            </w:pPr>
          </w:p>
        </w:tc>
        <w:tc>
          <w:tcPr>
            <w:tcW w:w="1378" w:type="dxa"/>
            <w:vAlign w:val="top"/>
          </w:tcPr>
          <w:p w14:paraId="01F5FA16">
            <w:pPr>
              <w:rPr>
                <w:rFonts w:ascii="Arial"/>
                <w:sz w:val="21"/>
              </w:rPr>
            </w:pPr>
          </w:p>
        </w:tc>
        <w:tc>
          <w:tcPr>
            <w:tcW w:w="1378" w:type="dxa"/>
            <w:vAlign w:val="top"/>
          </w:tcPr>
          <w:p w14:paraId="45A69E7E">
            <w:pPr>
              <w:rPr>
                <w:rFonts w:ascii="Arial"/>
                <w:sz w:val="21"/>
              </w:rPr>
            </w:pPr>
          </w:p>
        </w:tc>
        <w:tc>
          <w:tcPr>
            <w:tcW w:w="1378" w:type="dxa"/>
            <w:vAlign w:val="top"/>
          </w:tcPr>
          <w:p w14:paraId="3116546F">
            <w:pPr>
              <w:rPr>
                <w:rFonts w:ascii="Arial"/>
                <w:sz w:val="21"/>
              </w:rPr>
            </w:pPr>
          </w:p>
        </w:tc>
        <w:tc>
          <w:tcPr>
            <w:tcW w:w="1366" w:type="dxa"/>
            <w:vAlign w:val="top"/>
          </w:tcPr>
          <w:p w14:paraId="3C68AC8A">
            <w:pPr>
              <w:rPr>
                <w:rFonts w:ascii="Arial"/>
                <w:sz w:val="21"/>
              </w:rPr>
            </w:pPr>
          </w:p>
        </w:tc>
      </w:tr>
      <w:tr w14:paraId="27DDC6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23" w:hRule="atLeast"/>
        </w:trPr>
        <w:tc>
          <w:tcPr>
            <w:tcW w:w="2761" w:type="dxa"/>
            <w:vAlign w:val="top"/>
          </w:tcPr>
          <w:p w14:paraId="1B763F34">
            <w:pPr>
              <w:rPr>
                <w:rFonts w:ascii="Arial"/>
                <w:sz w:val="21"/>
              </w:rPr>
            </w:pPr>
          </w:p>
        </w:tc>
        <w:tc>
          <w:tcPr>
            <w:tcW w:w="1378" w:type="dxa"/>
            <w:vAlign w:val="top"/>
          </w:tcPr>
          <w:p w14:paraId="07983E3C">
            <w:pPr>
              <w:rPr>
                <w:rFonts w:ascii="Arial"/>
                <w:sz w:val="21"/>
              </w:rPr>
            </w:pPr>
          </w:p>
        </w:tc>
        <w:tc>
          <w:tcPr>
            <w:tcW w:w="2935" w:type="dxa"/>
            <w:vAlign w:val="top"/>
          </w:tcPr>
          <w:p w14:paraId="74D08BC7">
            <w:pPr>
              <w:pStyle w:val="6"/>
              <w:spacing w:before="93" w:line="220" w:lineRule="auto"/>
              <w:ind w:left="79"/>
              <w:rPr>
                <w:sz w:val="16"/>
                <w:szCs w:val="16"/>
              </w:rPr>
            </w:pPr>
            <w:r>
              <w:rPr>
                <w:color w:val="494949"/>
                <w:spacing w:val="-3"/>
                <w:sz w:val="16"/>
                <w:szCs w:val="16"/>
              </w:rPr>
              <w:t>（十五）资源勘探信息等支出</w:t>
            </w:r>
          </w:p>
        </w:tc>
        <w:tc>
          <w:tcPr>
            <w:tcW w:w="1378" w:type="dxa"/>
            <w:vAlign w:val="top"/>
          </w:tcPr>
          <w:p w14:paraId="18DEA87B">
            <w:pPr>
              <w:rPr>
                <w:rFonts w:ascii="Arial"/>
                <w:sz w:val="21"/>
              </w:rPr>
            </w:pPr>
          </w:p>
        </w:tc>
        <w:tc>
          <w:tcPr>
            <w:tcW w:w="1378" w:type="dxa"/>
            <w:vAlign w:val="top"/>
          </w:tcPr>
          <w:p w14:paraId="2B2E9F68">
            <w:pPr>
              <w:rPr>
                <w:rFonts w:ascii="Arial"/>
                <w:sz w:val="21"/>
              </w:rPr>
            </w:pPr>
          </w:p>
        </w:tc>
        <w:tc>
          <w:tcPr>
            <w:tcW w:w="1378" w:type="dxa"/>
            <w:vAlign w:val="top"/>
          </w:tcPr>
          <w:p w14:paraId="159D20DB">
            <w:pPr>
              <w:rPr>
                <w:rFonts w:ascii="Arial"/>
                <w:sz w:val="21"/>
              </w:rPr>
            </w:pPr>
          </w:p>
        </w:tc>
        <w:tc>
          <w:tcPr>
            <w:tcW w:w="1378" w:type="dxa"/>
            <w:vAlign w:val="top"/>
          </w:tcPr>
          <w:p w14:paraId="4F32F767">
            <w:pPr>
              <w:rPr>
                <w:rFonts w:ascii="Arial"/>
                <w:sz w:val="21"/>
              </w:rPr>
            </w:pPr>
          </w:p>
        </w:tc>
        <w:tc>
          <w:tcPr>
            <w:tcW w:w="1366" w:type="dxa"/>
            <w:vAlign w:val="top"/>
          </w:tcPr>
          <w:p w14:paraId="1827F2FC">
            <w:pPr>
              <w:rPr>
                <w:rFonts w:ascii="Arial"/>
                <w:sz w:val="21"/>
              </w:rPr>
            </w:pPr>
          </w:p>
        </w:tc>
      </w:tr>
      <w:tr w14:paraId="193B9C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3179107C">
            <w:pPr>
              <w:rPr>
                <w:rFonts w:ascii="Arial"/>
                <w:sz w:val="21"/>
              </w:rPr>
            </w:pPr>
          </w:p>
        </w:tc>
        <w:tc>
          <w:tcPr>
            <w:tcW w:w="1378" w:type="dxa"/>
            <w:vAlign w:val="top"/>
          </w:tcPr>
          <w:p w14:paraId="022FC89F">
            <w:pPr>
              <w:rPr>
                <w:rFonts w:ascii="Arial"/>
                <w:sz w:val="21"/>
              </w:rPr>
            </w:pPr>
          </w:p>
        </w:tc>
        <w:tc>
          <w:tcPr>
            <w:tcW w:w="2935" w:type="dxa"/>
            <w:vAlign w:val="top"/>
          </w:tcPr>
          <w:p w14:paraId="2A5846B9">
            <w:pPr>
              <w:pStyle w:val="6"/>
              <w:spacing w:before="94" w:line="220" w:lineRule="auto"/>
              <w:ind w:left="79"/>
              <w:rPr>
                <w:sz w:val="16"/>
                <w:szCs w:val="16"/>
              </w:rPr>
            </w:pPr>
            <w:r>
              <w:rPr>
                <w:color w:val="494949"/>
                <w:spacing w:val="-3"/>
                <w:sz w:val="16"/>
                <w:szCs w:val="16"/>
              </w:rPr>
              <w:t>（十六）商业服务业等支出</w:t>
            </w:r>
          </w:p>
        </w:tc>
        <w:tc>
          <w:tcPr>
            <w:tcW w:w="1378" w:type="dxa"/>
            <w:vAlign w:val="top"/>
          </w:tcPr>
          <w:p w14:paraId="7D394578">
            <w:pPr>
              <w:rPr>
                <w:rFonts w:ascii="Arial"/>
                <w:sz w:val="21"/>
              </w:rPr>
            </w:pPr>
          </w:p>
        </w:tc>
        <w:tc>
          <w:tcPr>
            <w:tcW w:w="1378" w:type="dxa"/>
            <w:vAlign w:val="top"/>
          </w:tcPr>
          <w:p w14:paraId="43D14572">
            <w:pPr>
              <w:rPr>
                <w:rFonts w:ascii="Arial"/>
                <w:sz w:val="21"/>
              </w:rPr>
            </w:pPr>
          </w:p>
        </w:tc>
        <w:tc>
          <w:tcPr>
            <w:tcW w:w="1378" w:type="dxa"/>
            <w:vAlign w:val="top"/>
          </w:tcPr>
          <w:p w14:paraId="289D3B52">
            <w:pPr>
              <w:rPr>
                <w:rFonts w:ascii="Arial"/>
                <w:sz w:val="21"/>
              </w:rPr>
            </w:pPr>
          </w:p>
        </w:tc>
        <w:tc>
          <w:tcPr>
            <w:tcW w:w="1378" w:type="dxa"/>
            <w:vAlign w:val="top"/>
          </w:tcPr>
          <w:p w14:paraId="6A626CB1">
            <w:pPr>
              <w:rPr>
                <w:rFonts w:ascii="Arial"/>
                <w:sz w:val="21"/>
              </w:rPr>
            </w:pPr>
          </w:p>
        </w:tc>
        <w:tc>
          <w:tcPr>
            <w:tcW w:w="1366" w:type="dxa"/>
            <w:vAlign w:val="top"/>
          </w:tcPr>
          <w:p w14:paraId="3B0303B8">
            <w:pPr>
              <w:rPr>
                <w:rFonts w:ascii="Arial"/>
                <w:sz w:val="21"/>
              </w:rPr>
            </w:pPr>
          </w:p>
        </w:tc>
      </w:tr>
      <w:tr w14:paraId="327F63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3" w:hRule="atLeast"/>
        </w:trPr>
        <w:tc>
          <w:tcPr>
            <w:tcW w:w="2761" w:type="dxa"/>
            <w:vAlign w:val="top"/>
          </w:tcPr>
          <w:p w14:paraId="718B3C89">
            <w:pPr>
              <w:rPr>
                <w:rFonts w:ascii="Arial"/>
                <w:sz w:val="21"/>
              </w:rPr>
            </w:pPr>
          </w:p>
        </w:tc>
        <w:tc>
          <w:tcPr>
            <w:tcW w:w="1378" w:type="dxa"/>
            <w:vAlign w:val="top"/>
          </w:tcPr>
          <w:p w14:paraId="7FA8A9C8">
            <w:pPr>
              <w:rPr>
                <w:rFonts w:ascii="Arial"/>
                <w:sz w:val="21"/>
              </w:rPr>
            </w:pPr>
          </w:p>
        </w:tc>
        <w:tc>
          <w:tcPr>
            <w:tcW w:w="2935" w:type="dxa"/>
            <w:vAlign w:val="top"/>
          </w:tcPr>
          <w:p w14:paraId="4BE20F0B">
            <w:pPr>
              <w:pStyle w:val="6"/>
              <w:spacing w:before="95" w:line="220" w:lineRule="auto"/>
              <w:ind w:left="79"/>
              <w:rPr>
                <w:sz w:val="16"/>
                <w:szCs w:val="16"/>
              </w:rPr>
            </w:pPr>
            <w:r>
              <w:rPr>
                <w:color w:val="494949"/>
                <w:spacing w:val="-4"/>
                <w:sz w:val="16"/>
                <w:szCs w:val="16"/>
              </w:rPr>
              <w:t>（十七）金融支出</w:t>
            </w:r>
          </w:p>
        </w:tc>
        <w:tc>
          <w:tcPr>
            <w:tcW w:w="1378" w:type="dxa"/>
            <w:vAlign w:val="top"/>
          </w:tcPr>
          <w:p w14:paraId="261C28D9">
            <w:pPr>
              <w:rPr>
                <w:rFonts w:ascii="Arial"/>
                <w:sz w:val="21"/>
              </w:rPr>
            </w:pPr>
          </w:p>
        </w:tc>
        <w:tc>
          <w:tcPr>
            <w:tcW w:w="1378" w:type="dxa"/>
            <w:vAlign w:val="top"/>
          </w:tcPr>
          <w:p w14:paraId="0790C65C">
            <w:pPr>
              <w:rPr>
                <w:rFonts w:ascii="Arial"/>
                <w:sz w:val="21"/>
              </w:rPr>
            </w:pPr>
          </w:p>
        </w:tc>
        <w:tc>
          <w:tcPr>
            <w:tcW w:w="1378" w:type="dxa"/>
            <w:vAlign w:val="top"/>
          </w:tcPr>
          <w:p w14:paraId="0F2C9A01">
            <w:pPr>
              <w:rPr>
                <w:rFonts w:ascii="Arial"/>
                <w:sz w:val="21"/>
              </w:rPr>
            </w:pPr>
          </w:p>
        </w:tc>
        <w:tc>
          <w:tcPr>
            <w:tcW w:w="1378" w:type="dxa"/>
            <w:vAlign w:val="top"/>
          </w:tcPr>
          <w:p w14:paraId="56EBA4A1">
            <w:pPr>
              <w:rPr>
                <w:rFonts w:ascii="Arial"/>
                <w:sz w:val="21"/>
              </w:rPr>
            </w:pPr>
          </w:p>
        </w:tc>
        <w:tc>
          <w:tcPr>
            <w:tcW w:w="1366" w:type="dxa"/>
            <w:vAlign w:val="top"/>
          </w:tcPr>
          <w:p w14:paraId="26019AA5">
            <w:pPr>
              <w:rPr>
                <w:rFonts w:ascii="Arial"/>
                <w:sz w:val="21"/>
              </w:rPr>
            </w:pPr>
          </w:p>
        </w:tc>
      </w:tr>
    </w:tbl>
    <w:p w14:paraId="280E429F">
      <w:pPr>
        <w:rPr>
          <w:rFonts w:ascii="Arial"/>
          <w:sz w:val="21"/>
        </w:rPr>
      </w:pPr>
    </w:p>
    <w:p w14:paraId="1FF69232">
      <w:pPr>
        <w:rPr>
          <w:rFonts w:ascii="Arial" w:hAnsi="Arial" w:eastAsia="Arial" w:cs="Arial"/>
          <w:sz w:val="21"/>
          <w:szCs w:val="21"/>
        </w:rPr>
        <w:sectPr>
          <w:pgSz w:w="16839" w:h="11906"/>
          <w:pgMar w:top="1012" w:right="1432" w:bottom="0" w:left="1432" w:header="0" w:footer="0" w:gutter="0"/>
          <w:cols w:space="720" w:num="1"/>
        </w:sectPr>
      </w:pPr>
    </w:p>
    <w:p w14:paraId="2766695A">
      <w:pPr>
        <w:spacing w:before="21"/>
      </w:pPr>
    </w:p>
    <w:p w14:paraId="5497C1F9">
      <w:pPr>
        <w:spacing w:before="21"/>
      </w:pPr>
    </w:p>
    <w:p w14:paraId="41452364">
      <w:pPr>
        <w:spacing w:before="21"/>
      </w:pP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761"/>
        <w:gridCol w:w="1378"/>
        <w:gridCol w:w="2935"/>
        <w:gridCol w:w="1378"/>
        <w:gridCol w:w="1378"/>
        <w:gridCol w:w="1378"/>
        <w:gridCol w:w="1378"/>
        <w:gridCol w:w="1366"/>
      </w:tblGrid>
      <w:tr w14:paraId="602EE7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8" w:hRule="atLeast"/>
        </w:trPr>
        <w:tc>
          <w:tcPr>
            <w:tcW w:w="2761" w:type="dxa"/>
            <w:vAlign w:val="top"/>
          </w:tcPr>
          <w:p w14:paraId="1EBB908A">
            <w:pPr>
              <w:rPr>
                <w:rFonts w:ascii="Arial"/>
                <w:sz w:val="21"/>
              </w:rPr>
            </w:pPr>
          </w:p>
        </w:tc>
        <w:tc>
          <w:tcPr>
            <w:tcW w:w="1378" w:type="dxa"/>
            <w:vAlign w:val="top"/>
          </w:tcPr>
          <w:p w14:paraId="23047D95">
            <w:pPr>
              <w:rPr>
                <w:rFonts w:ascii="Arial"/>
                <w:sz w:val="21"/>
              </w:rPr>
            </w:pPr>
          </w:p>
        </w:tc>
        <w:tc>
          <w:tcPr>
            <w:tcW w:w="2935" w:type="dxa"/>
            <w:vAlign w:val="top"/>
          </w:tcPr>
          <w:p w14:paraId="48E47D1A">
            <w:pPr>
              <w:pStyle w:val="6"/>
              <w:spacing w:before="81" w:line="220" w:lineRule="auto"/>
              <w:ind w:left="79"/>
              <w:rPr>
                <w:sz w:val="16"/>
                <w:szCs w:val="16"/>
              </w:rPr>
            </w:pPr>
            <w:r>
              <w:rPr>
                <w:color w:val="494949"/>
                <w:spacing w:val="-3"/>
                <w:sz w:val="16"/>
                <w:szCs w:val="16"/>
              </w:rPr>
              <w:t>（十九）援助其他地区支出</w:t>
            </w:r>
          </w:p>
        </w:tc>
        <w:tc>
          <w:tcPr>
            <w:tcW w:w="1378" w:type="dxa"/>
            <w:vAlign w:val="top"/>
          </w:tcPr>
          <w:p w14:paraId="499E1517">
            <w:pPr>
              <w:rPr>
                <w:rFonts w:ascii="Arial"/>
                <w:sz w:val="21"/>
              </w:rPr>
            </w:pPr>
          </w:p>
        </w:tc>
        <w:tc>
          <w:tcPr>
            <w:tcW w:w="1378" w:type="dxa"/>
            <w:vAlign w:val="top"/>
          </w:tcPr>
          <w:p w14:paraId="3543E296">
            <w:pPr>
              <w:rPr>
                <w:rFonts w:ascii="Arial"/>
                <w:sz w:val="21"/>
              </w:rPr>
            </w:pPr>
          </w:p>
        </w:tc>
        <w:tc>
          <w:tcPr>
            <w:tcW w:w="1378" w:type="dxa"/>
            <w:vAlign w:val="top"/>
          </w:tcPr>
          <w:p w14:paraId="267DA825">
            <w:pPr>
              <w:rPr>
                <w:rFonts w:ascii="Arial"/>
                <w:sz w:val="21"/>
              </w:rPr>
            </w:pPr>
          </w:p>
        </w:tc>
        <w:tc>
          <w:tcPr>
            <w:tcW w:w="1378" w:type="dxa"/>
            <w:vAlign w:val="top"/>
          </w:tcPr>
          <w:p w14:paraId="083A443B">
            <w:pPr>
              <w:rPr>
                <w:rFonts w:ascii="Arial"/>
                <w:sz w:val="21"/>
              </w:rPr>
            </w:pPr>
          </w:p>
        </w:tc>
        <w:tc>
          <w:tcPr>
            <w:tcW w:w="1366" w:type="dxa"/>
            <w:vAlign w:val="top"/>
          </w:tcPr>
          <w:p w14:paraId="4E1867F8">
            <w:pPr>
              <w:rPr>
                <w:rFonts w:ascii="Arial"/>
                <w:sz w:val="21"/>
              </w:rPr>
            </w:pPr>
          </w:p>
        </w:tc>
      </w:tr>
      <w:tr w14:paraId="1462F1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17297C63">
            <w:pPr>
              <w:rPr>
                <w:rFonts w:ascii="Arial"/>
                <w:sz w:val="21"/>
              </w:rPr>
            </w:pPr>
          </w:p>
        </w:tc>
        <w:tc>
          <w:tcPr>
            <w:tcW w:w="1378" w:type="dxa"/>
            <w:vAlign w:val="top"/>
          </w:tcPr>
          <w:p w14:paraId="580119BA">
            <w:pPr>
              <w:rPr>
                <w:rFonts w:ascii="Arial"/>
                <w:sz w:val="21"/>
              </w:rPr>
            </w:pPr>
          </w:p>
        </w:tc>
        <w:tc>
          <w:tcPr>
            <w:tcW w:w="2935" w:type="dxa"/>
            <w:vAlign w:val="top"/>
          </w:tcPr>
          <w:p w14:paraId="6293977A">
            <w:pPr>
              <w:pStyle w:val="6"/>
              <w:spacing w:before="77" w:line="220" w:lineRule="auto"/>
              <w:ind w:left="79"/>
              <w:rPr>
                <w:sz w:val="16"/>
                <w:szCs w:val="16"/>
              </w:rPr>
            </w:pPr>
            <w:r>
              <w:rPr>
                <w:color w:val="494949"/>
                <w:spacing w:val="-2"/>
                <w:sz w:val="16"/>
                <w:szCs w:val="16"/>
              </w:rPr>
              <w:t>（二十）自然资源海洋气象等支出</w:t>
            </w:r>
          </w:p>
        </w:tc>
        <w:tc>
          <w:tcPr>
            <w:tcW w:w="1378" w:type="dxa"/>
            <w:vAlign w:val="top"/>
          </w:tcPr>
          <w:p w14:paraId="13E61545">
            <w:pPr>
              <w:rPr>
                <w:rFonts w:ascii="Arial"/>
                <w:sz w:val="21"/>
              </w:rPr>
            </w:pPr>
          </w:p>
        </w:tc>
        <w:tc>
          <w:tcPr>
            <w:tcW w:w="1378" w:type="dxa"/>
            <w:vAlign w:val="top"/>
          </w:tcPr>
          <w:p w14:paraId="4650D755">
            <w:pPr>
              <w:rPr>
                <w:rFonts w:ascii="Arial"/>
                <w:sz w:val="21"/>
              </w:rPr>
            </w:pPr>
          </w:p>
        </w:tc>
        <w:tc>
          <w:tcPr>
            <w:tcW w:w="1378" w:type="dxa"/>
            <w:vAlign w:val="top"/>
          </w:tcPr>
          <w:p w14:paraId="67FA8639">
            <w:pPr>
              <w:rPr>
                <w:rFonts w:ascii="Arial"/>
                <w:sz w:val="21"/>
              </w:rPr>
            </w:pPr>
          </w:p>
        </w:tc>
        <w:tc>
          <w:tcPr>
            <w:tcW w:w="1378" w:type="dxa"/>
            <w:vAlign w:val="top"/>
          </w:tcPr>
          <w:p w14:paraId="114448C0">
            <w:pPr>
              <w:rPr>
                <w:rFonts w:ascii="Arial"/>
                <w:sz w:val="21"/>
              </w:rPr>
            </w:pPr>
          </w:p>
        </w:tc>
        <w:tc>
          <w:tcPr>
            <w:tcW w:w="1366" w:type="dxa"/>
            <w:vAlign w:val="top"/>
          </w:tcPr>
          <w:p w14:paraId="24CD38B9">
            <w:pPr>
              <w:rPr>
                <w:rFonts w:ascii="Arial"/>
                <w:sz w:val="21"/>
              </w:rPr>
            </w:pPr>
          </w:p>
        </w:tc>
      </w:tr>
      <w:tr w14:paraId="6437DD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5BB19A91">
            <w:pPr>
              <w:rPr>
                <w:rFonts w:ascii="Arial"/>
                <w:sz w:val="21"/>
              </w:rPr>
            </w:pPr>
          </w:p>
        </w:tc>
        <w:tc>
          <w:tcPr>
            <w:tcW w:w="1378" w:type="dxa"/>
            <w:vAlign w:val="top"/>
          </w:tcPr>
          <w:p w14:paraId="7361810C">
            <w:pPr>
              <w:rPr>
                <w:rFonts w:ascii="Arial"/>
                <w:sz w:val="21"/>
              </w:rPr>
            </w:pPr>
          </w:p>
        </w:tc>
        <w:tc>
          <w:tcPr>
            <w:tcW w:w="2935" w:type="dxa"/>
            <w:vAlign w:val="top"/>
          </w:tcPr>
          <w:p w14:paraId="5C74741F">
            <w:pPr>
              <w:pStyle w:val="6"/>
              <w:spacing w:before="78" w:line="220" w:lineRule="auto"/>
              <w:ind w:left="79"/>
              <w:rPr>
                <w:sz w:val="16"/>
                <w:szCs w:val="16"/>
              </w:rPr>
            </w:pPr>
            <w:r>
              <w:rPr>
                <w:color w:val="494949"/>
                <w:spacing w:val="-3"/>
                <w:sz w:val="16"/>
                <w:szCs w:val="16"/>
              </w:rPr>
              <w:t>（二十一）住房保障支出</w:t>
            </w:r>
          </w:p>
        </w:tc>
        <w:tc>
          <w:tcPr>
            <w:tcW w:w="1378" w:type="dxa"/>
            <w:vAlign w:val="top"/>
          </w:tcPr>
          <w:p w14:paraId="7D393496">
            <w:pPr>
              <w:pStyle w:val="6"/>
              <w:spacing w:before="78" w:line="239" w:lineRule="auto"/>
              <w:ind w:left="901"/>
              <w:rPr>
                <w:sz w:val="16"/>
                <w:szCs w:val="16"/>
              </w:rPr>
            </w:pPr>
            <w:r>
              <w:rPr>
                <w:spacing w:val="-2"/>
                <w:sz w:val="16"/>
                <w:szCs w:val="16"/>
              </w:rPr>
              <w:t>24.64</w:t>
            </w:r>
          </w:p>
        </w:tc>
        <w:tc>
          <w:tcPr>
            <w:tcW w:w="1378" w:type="dxa"/>
            <w:vAlign w:val="top"/>
          </w:tcPr>
          <w:p w14:paraId="18669157">
            <w:pPr>
              <w:pStyle w:val="6"/>
              <w:spacing w:before="78" w:line="239" w:lineRule="auto"/>
              <w:ind w:left="903"/>
              <w:rPr>
                <w:sz w:val="16"/>
                <w:szCs w:val="16"/>
              </w:rPr>
            </w:pPr>
            <w:r>
              <w:rPr>
                <w:spacing w:val="-2"/>
                <w:sz w:val="16"/>
                <w:szCs w:val="16"/>
              </w:rPr>
              <w:t>24.64</w:t>
            </w:r>
          </w:p>
        </w:tc>
        <w:tc>
          <w:tcPr>
            <w:tcW w:w="1378" w:type="dxa"/>
            <w:vAlign w:val="top"/>
          </w:tcPr>
          <w:p w14:paraId="3B24075C">
            <w:pPr>
              <w:pStyle w:val="6"/>
              <w:spacing w:before="78" w:line="239" w:lineRule="auto"/>
              <w:ind w:left="905"/>
              <w:rPr>
                <w:sz w:val="16"/>
                <w:szCs w:val="16"/>
              </w:rPr>
            </w:pPr>
            <w:r>
              <w:rPr>
                <w:spacing w:val="-2"/>
                <w:sz w:val="16"/>
                <w:szCs w:val="16"/>
              </w:rPr>
              <w:t>24.64</w:t>
            </w:r>
          </w:p>
        </w:tc>
        <w:tc>
          <w:tcPr>
            <w:tcW w:w="1378" w:type="dxa"/>
            <w:vAlign w:val="top"/>
          </w:tcPr>
          <w:p w14:paraId="3E6121ED">
            <w:pPr>
              <w:rPr>
                <w:rFonts w:ascii="Arial"/>
                <w:sz w:val="21"/>
              </w:rPr>
            </w:pPr>
          </w:p>
        </w:tc>
        <w:tc>
          <w:tcPr>
            <w:tcW w:w="1366" w:type="dxa"/>
            <w:vAlign w:val="top"/>
          </w:tcPr>
          <w:p w14:paraId="5283D4A9">
            <w:pPr>
              <w:rPr>
                <w:rFonts w:ascii="Arial"/>
                <w:sz w:val="21"/>
              </w:rPr>
            </w:pPr>
          </w:p>
        </w:tc>
      </w:tr>
      <w:tr w14:paraId="3379A9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77529849">
            <w:pPr>
              <w:rPr>
                <w:rFonts w:ascii="Arial"/>
                <w:sz w:val="21"/>
              </w:rPr>
            </w:pPr>
          </w:p>
        </w:tc>
        <w:tc>
          <w:tcPr>
            <w:tcW w:w="1378" w:type="dxa"/>
            <w:vAlign w:val="top"/>
          </w:tcPr>
          <w:p w14:paraId="5A13E3A2">
            <w:pPr>
              <w:rPr>
                <w:rFonts w:ascii="Arial"/>
                <w:sz w:val="21"/>
              </w:rPr>
            </w:pPr>
          </w:p>
        </w:tc>
        <w:tc>
          <w:tcPr>
            <w:tcW w:w="2935" w:type="dxa"/>
            <w:vAlign w:val="top"/>
          </w:tcPr>
          <w:p w14:paraId="763CB46A">
            <w:pPr>
              <w:pStyle w:val="6"/>
              <w:spacing w:before="79" w:line="219" w:lineRule="auto"/>
              <w:ind w:left="79"/>
              <w:rPr>
                <w:sz w:val="16"/>
                <w:szCs w:val="16"/>
              </w:rPr>
            </w:pPr>
            <w:r>
              <w:rPr>
                <w:color w:val="494949"/>
                <w:spacing w:val="-3"/>
                <w:sz w:val="16"/>
                <w:szCs w:val="16"/>
              </w:rPr>
              <w:t>（二十二）粮油物资储备支出</w:t>
            </w:r>
          </w:p>
        </w:tc>
        <w:tc>
          <w:tcPr>
            <w:tcW w:w="1378" w:type="dxa"/>
            <w:vAlign w:val="top"/>
          </w:tcPr>
          <w:p w14:paraId="22F224A1">
            <w:pPr>
              <w:rPr>
                <w:rFonts w:ascii="Arial"/>
                <w:sz w:val="21"/>
              </w:rPr>
            </w:pPr>
          </w:p>
        </w:tc>
        <w:tc>
          <w:tcPr>
            <w:tcW w:w="1378" w:type="dxa"/>
            <w:vAlign w:val="top"/>
          </w:tcPr>
          <w:p w14:paraId="63FF4FD0">
            <w:pPr>
              <w:rPr>
                <w:rFonts w:ascii="Arial"/>
                <w:sz w:val="21"/>
              </w:rPr>
            </w:pPr>
          </w:p>
        </w:tc>
        <w:tc>
          <w:tcPr>
            <w:tcW w:w="1378" w:type="dxa"/>
            <w:vAlign w:val="top"/>
          </w:tcPr>
          <w:p w14:paraId="74ADAD57">
            <w:pPr>
              <w:rPr>
                <w:rFonts w:ascii="Arial"/>
                <w:sz w:val="21"/>
              </w:rPr>
            </w:pPr>
          </w:p>
        </w:tc>
        <w:tc>
          <w:tcPr>
            <w:tcW w:w="1378" w:type="dxa"/>
            <w:vAlign w:val="top"/>
          </w:tcPr>
          <w:p w14:paraId="1A52D28E">
            <w:pPr>
              <w:rPr>
                <w:rFonts w:ascii="Arial"/>
                <w:sz w:val="21"/>
              </w:rPr>
            </w:pPr>
          </w:p>
        </w:tc>
        <w:tc>
          <w:tcPr>
            <w:tcW w:w="1366" w:type="dxa"/>
            <w:vAlign w:val="top"/>
          </w:tcPr>
          <w:p w14:paraId="3072A962">
            <w:pPr>
              <w:rPr>
                <w:rFonts w:ascii="Arial"/>
                <w:sz w:val="21"/>
              </w:rPr>
            </w:pPr>
          </w:p>
        </w:tc>
      </w:tr>
      <w:tr w14:paraId="240841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7AD2FB2F">
            <w:pPr>
              <w:rPr>
                <w:rFonts w:ascii="Arial"/>
                <w:sz w:val="21"/>
              </w:rPr>
            </w:pPr>
          </w:p>
        </w:tc>
        <w:tc>
          <w:tcPr>
            <w:tcW w:w="1378" w:type="dxa"/>
            <w:vAlign w:val="top"/>
          </w:tcPr>
          <w:p w14:paraId="1F208E2C">
            <w:pPr>
              <w:rPr>
                <w:rFonts w:ascii="Arial"/>
                <w:sz w:val="21"/>
              </w:rPr>
            </w:pPr>
          </w:p>
        </w:tc>
        <w:tc>
          <w:tcPr>
            <w:tcW w:w="2935" w:type="dxa"/>
            <w:vAlign w:val="top"/>
          </w:tcPr>
          <w:p w14:paraId="544682DE">
            <w:pPr>
              <w:pStyle w:val="6"/>
              <w:spacing w:before="81" w:line="219" w:lineRule="auto"/>
              <w:ind w:left="79"/>
              <w:rPr>
                <w:sz w:val="16"/>
                <w:szCs w:val="16"/>
              </w:rPr>
            </w:pPr>
            <w:r>
              <w:rPr>
                <w:color w:val="494949"/>
                <w:spacing w:val="-2"/>
                <w:sz w:val="16"/>
                <w:szCs w:val="16"/>
              </w:rPr>
              <w:t>（二十三）国有资本经营预算</w:t>
            </w:r>
          </w:p>
        </w:tc>
        <w:tc>
          <w:tcPr>
            <w:tcW w:w="1378" w:type="dxa"/>
            <w:vAlign w:val="top"/>
          </w:tcPr>
          <w:p w14:paraId="4DB7D899">
            <w:pPr>
              <w:rPr>
                <w:rFonts w:ascii="Arial"/>
                <w:sz w:val="21"/>
              </w:rPr>
            </w:pPr>
          </w:p>
        </w:tc>
        <w:tc>
          <w:tcPr>
            <w:tcW w:w="1378" w:type="dxa"/>
            <w:vAlign w:val="top"/>
          </w:tcPr>
          <w:p w14:paraId="048A7C25">
            <w:pPr>
              <w:rPr>
                <w:rFonts w:ascii="Arial"/>
                <w:sz w:val="21"/>
              </w:rPr>
            </w:pPr>
          </w:p>
        </w:tc>
        <w:tc>
          <w:tcPr>
            <w:tcW w:w="1378" w:type="dxa"/>
            <w:vAlign w:val="top"/>
          </w:tcPr>
          <w:p w14:paraId="032B86A0">
            <w:pPr>
              <w:rPr>
                <w:rFonts w:ascii="Arial"/>
                <w:sz w:val="21"/>
              </w:rPr>
            </w:pPr>
          </w:p>
        </w:tc>
        <w:tc>
          <w:tcPr>
            <w:tcW w:w="1378" w:type="dxa"/>
            <w:vAlign w:val="top"/>
          </w:tcPr>
          <w:p w14:paraId="166BF80B">
            <w:pPr>
              <w:rPr>
                <w:rFonts w:ascii="Arial"/>
                <w:sz w:val="21"/>
              </w:rPr>
            </w:pPr>
          </w:p>
        </w:tc>
        <w:tc>
          <w:tcPr>
            <w:tcW w:w="1366" w:type="dxa"/>
            <w:vAlign w:val="top"/>
          </w:tcPr>
          <w:p w14:paraId="750EFB1F">
            <w:pPr>
              <w:rPr>
                <w:rFonts w:ascii="Arial"/>
                <w:sz w:val="21"/>
              </w:rPr>
            </w:pPr>
          </w:p>
        </w:tc>
      </w:tr>
      <w:tr w14:paraId="671898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5DD13A51">
            <w:pPr>
              <w:rPr>
                <w:rFonts w:ascii="Arial"/>
                <w:sz w:val="21"/>
              </w:rPr>
            </w:pPr>
          </w:p>
        </w:tc>
        <w:tc>
          <w:tcPr>
            <w:tcW w:w="1378" w:type="dxa"/>
            <w:vAlign w:val="top"/>
          </w:tcPr>
          <w:p w14:paraId="5C95A64C">
            <w:pPr>
              <w:rPr>
                <w:rFonts w:ascii="Arial"/>
                <w:sz w:val="21"/>
              </w:rPr>
            </w:pPr>
          </w:p>
        </w:tc>
        <w:tc>
          <w:tcPr>
            <w:tcW w:w="2935" w:type="dxa"/>
            <w:vAlign w:val="top"/>
          </w:tcPr>
          <w:p w14:paraId="0D7E66D2">
            <w:pPr>
              <w:pStyle w:val="6"/>
              <w:spacing w:before="82" w:line="220" w:lineRule="auto"/>
              <w:ind w:left="79"/>
              <w:rPr>
                <w:sz w:val="16"/>
                <w:szCs w:val="16"/>
              </w:rPr>
            </w:pPr>
            <w:r>
              <w:rPr>
                <w:color w:val="494949"/>
                <w:spacing w:val="-2"/>
                <w:sz w:val="16"/>
                <w:szCs w:val="16"/>
              </w:rPr>
              <w:t>（二十四）灾害防治及应急管理</w:t>
            </w:r>
          </w:p>
        </w:tc>
        <w:tc>
          <w:tcPr>
            <w:tcW w:w="1378" w:type="dxa"/>
            <w:vAlign w:val="top"/>
          </w:tcPr>
          <w:p w14:paraId="0CBE10AC">
            <w:pPr>
              <w:rPr>
                <w:rFonts w:ascii="Arial"/>
                <w:sz w:val="21"/>
              </w:rPr>
            </w:pPr>
          </w:p>
        </w:tc>
        <w:tc>
          <w:tcPr>
            <w:tcW w:w="1378" w:type="dxa"/>
            <w:vAlign w:val="top"/>
          </w:tcPr>
          <w:p w14:paraId="22D0BCF8">
            <w:pPr>
              <w:rPr>
                <w:rFonts w:ascii="Arial"/>
                <w:sz w:val="21"/>
              </w:rPr>
            </w:pPr>
          </w:p>
        </w:tc>
        <w:tc>
          <w:tcPr>
            <w:tcW w:w="1378" w:type="dxa"/>
            <w:vAlign w:val="top"/>
          </w:tcPr>
          <w:p w14:paraId="6F0D8A6C">
            <w:pPr>
              <w:rPr>
                <w:rFonts w:ascii="Arial"/>
                <w:sz w:val="21"/>
              </w:rPr>
            </w:pPr>
          </w:p>
        </w:tc>
        <w:tc>
          <w:tcPr>
            <w:tcW w:w="1378" w:type="dxa"/>
            <w:vAlign w:val="top"/>
          </w:tcPr>
          <w:p w14:paraId="47E09977">
            <w:pPr>
              <w:rPr>
                <w:rFonts w:ascii="Arial"/>
                <w:sz w:val="21"/>
              </w:rPr>
            </w:pPr>
          </w:p>
        </w:tc>
        <w:tc>
          <w:tcPr>
            <w:tcW w:w="1366" w:type="dxa"/>
            <w:vAlign w:val="top"/>
          </w:tcPr>
          <w:p w14:paraId="071E89FD">
            <w:pPr>
              <w:rPr>
                <w:rFonts w:ascii="Arial"/>
                <w:sz w:val="21"/>
              </w:rPr>
            </w:pPr>
          </w:p>
        </w:tc>
      </w:tr>
      <w:tr w14:paraId="134FD9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1813826E">
            <w:pPr>
              <w:rPr>
                <w:rFonts w:ascii="Arial"/>
                <w:sz w:val="21"/>
              </w:rPr>
            </w:pPr>
          </w:p>
        </w:tc>
        <w:tc>
          <w:tcPr>
            <w:tcW w:w="1378" w:type="dxa"/>
            <w:vAlign w:val="top"/>
          </w:tcPr>
          <w:p w14:paraId="6B118DBC">
            <w:pPr>
              <w:rPr>
                <w:rFonts w:ascii="Arial"/>
                <w:sz w:val="21"/>
              </w:rPr>
            </w:pPr>
          </w:p>
        </w:tc>
        <w:tc>
          <w:tcPr>
            <w:tcW w:w="2935" w:type="dxa"/>
            <w:vAlign w:val="top"/>
          </w:tcPr>
          <w:p w14:paraId="651AC9A6">
            <w:pPr>
              <w:pStyle w:val="6"/>
              <w:spacing w:before="84" w:line="220" w:lineRule="auto"/>
              <w:ind w:left="79"/>
              <w:rPr>
                <w:sz w:val="16"/>
                <w:szCs w:val="16"/>
              </w:rPr>
            </w:pPr>
            <w:r>
              <w:rPr>
                <w:color w:val="494949"/>
                <w:spacing w:val="-3"/>
                <w:sz w:val="16"/>
                <w:szCs w:val="16"/>
              </w:rPr>
              <w:t>（二十七）预备费</w:t>
            </w:r>
          </w:p>
        </w:tc>
        <w:tc>
          <w:tcPr>
            <w:tcW w:w="1378" w:type="dxa"/>
            <w:vAlign w:val="top"/>
          </w:tcPr>
          <w:p w14:paraId="6074633D">
            <w:pPr>
              <w:rPr>
                <w:rFonts w:ascii="Arial"/>
                <w:sz w:val="21"/>
              </w:rPr>
            </w:pPr>
          </w:p>
        </w:tc>
        <w:tc>
          <w:tcPr>
            <w:tcW w:w="1378" w:type="dxa"/>
            <w:vAlign w:val="top"/>
          </w:tcPr>
          <w:p w14:paraId="01AFAB22">
            <w:pPr>
              <w:rPr>
                <w:rFonts w:ascii="Arial"/>
                <w:sz w:val="21"/>
              </w:rPr>
            </w:pPr>
          </w:p>
        </w:tc>
        <w:tc>
          <w:tcPr>
            <w:tcW w:w="1378" w:type="dxa"/>
            <w:vAlign w:val="top"/>
          </w:tcPr>
          <w:p w14:paraId="46302D96">
            <w:pPr>
              <w:rPr>
                <w:rFonts w:ascii="Arial"/>
                <w:sz w:val="21"/>
              </w:rPr>
            </w:pPr>
          </w:p>
        </w:tc>
        <w:tc>
          <w:tcPr>
            <w:tcW w:w="1378" w:type="dxa"/>
            <w:vAlign w:val="top"/>
          </w:tcPr>
          <w:p w14:paraId="11F4A071">
            <w:pPr>
              <w:rPr>
                <w:rFonts w:ascii="Arial"/>
                <w:sz w:val="21"/>
              </w:rPr>
            </w:pPr>
          </w:p>
        </w:tc>
        <w:tc>
          <w:tcPr>
            <w:tcW w:w="1366" w:type="dxa"/>
            <w:vAlign w:val="top"/>
          </w:tcPr>
          <w:p w14:paraId="5B587FA9">
            <w:pPr>
              <w:rPr>
                <w:rFonts w:ascii="Arial"/>
                <w:sz w:val="21"/>
              </w:rPr>
            </w:pPr>
          </w:p>
        </w:tc>
      </w:tr>
      <w:tr w14:paraId="46BDD0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1F3A7EAB">
            <w:pPr>
              <w:rPr>
                <w:rFonts w:ascii="Arial"/>
                <w:sz w:val="21"/>
              </w:rPr>
            </w:pPr>
          </w:p>
        </w:tc>
        <w:tc>
          <w:tcPr>
            <w:tcW w:w="1378" w:type="dxa"/>
            <w:vAlign w:val="top"/>
          </w:tcPr>
          <w:p w14:paraId="504056DF">
            <w:pPr>
              <w:rPr>
                <w:rFonts w:ascii="Arial"/>
                <w:sz w:val="21"/>
              </w:rPr>
            </w:pPr>
          </w:p>
        </w:tc>
        <w:tc>
          <w:tcPr>
            <w:tcW w:w="2935" w:type="dxa"/>
            <w:vAlign w:val="top"/>
          </w:tcPr>
          <w:p w14:paraId="7D382BFD">
            <w:pPr>
              <w:pStyle w:val="6"/>
              <w:spacing w:before="85" w:line="220" w:lineRule="auto"/>
              <w:ind w:left="79"/>
              <w:rPr>
                <w:sz w:val="16"/>
                <w:szCs w:val="16"/>
              </w:rPr>
            </w:pPr>
            <w:r>
              <w:rPr>
                <w:color w:val="494949"/>
                <w:spacing w:val="-3"/>
                <w:sz w:val="16"/>
                <w:szCs w:val="16"/>
              </w:rPr>
              <w:t>（二十九）其他支出</w:t>
            </w:r>
          </w:p>
        </w:tc>
        <w:tc>
          <w:tcPr>
            <w:tcW w:w="1378" w:type="dxa"/>
            <w:vAlign w:val="top"/>
          </w:tcPr>
          <w:p w14:paraId="2A5D3282">
            <w:pPr>
              <w:rPr>
                <w:rFonts w:ascii="Arial"/>
                <w:sz w:val="21"/>
              </w:rPr>
            </w:pPr>
          </w:p>
        </w:tc>
        <w:tc>
          <w:tcPr>
            <w:tcW w:w="1378" w:type="dxa"/>
            <w:vAlign w:val="top"/>
          </w:tcPr>
          <w:p w14:paraId="2FA161B9">
            <w:pPr>
              <w:rPr>
                <w:rFonts w:ascii="Arial"/>
                <w:sz w:val="21"/>
              </w:rPr>
            </w:pPr>
          </w:p>
        </w:tc>
        <w:tc>
          <w:tcPr>
            <w:tcW w:w="1378" w:type="dxa"/>
            <w:vAlign w:val="top"/>
          </w:tcPr>
          <w:p w14:paraId="292FDE6C">
            <w:pPr>
              <w:rPr>
                <w:rFonts w:ascii="Arial"/>
                <w:sz w:val="21"/>
              </w:rPr>
            </w:pPr>
          </w:p>
        </w:tc>
        <w:tc>
          <w:tcPr>
            <w:tcW w:w="1378" w:type="dxa"/>
            <w:vAlign w:val="top"/>
          </w:tcPr>
          <w:p w14:paraId="28030327">
            <w:pPr>
              <w:rPr>
                <w:rFonts w:ascii="Arial"/>
                <w:sz w:val="21"/>
              </w:rPr>
            </w:pPr>
          </w:p>
        </w:tc>
        <w:tc>
          <w:tcPr>
            <w:tcW w:w="1366" w:type="dxa"/>
            <w:vAlign w:val="top"/>
          </w:tcPr>
          <w:p w14:paraId="34EA12D4">
            <w:pPr>
              <w:rPr>
                <w:rFonts w:ascii="Arial"/>
                <w:sz w:val="21"/>
              </w:rPr>
            </w:pPr>
          </w:p>
        </w:tc>
      </w:tr>
      <w:tr w14:paraId="77F16A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5D86D730">
            <w:pPr>
              <w:rPr>
                <w:rFonts w:ascii="Arial"/>
                <w:sz w:val="21"/>
              </w:rPr>
            </w:pPr>
          </w:p>
        </w:tc>
        <w:tc>
          <w:tcPr>
            <w:tcW w:w="1378" w:type="dxa"/>
            <w:vAlign w:val="top"/>
          </w:tcPr>
          <w:p w14:paraId="03207D1C">
            <w:pPr>
              <w:rPr>
                <w:rFonts w:ascii="Arial"/>
                <w:sz w:val="21"/>
              </w:rPr>
            </w:pPr>
          </w:p>
        </w:tc>
        <w:tc>
          <w:tcPr>
            <w:tcW w:w="2935" w:type="dxa"/>
            <w:vAlign w:val="top"/>
          </w:tcPr>
          <w:p w14:paraId="4BC76AC4">
            <w:pPr>
              <w:pStyle w:val="6"/>
              <w:spacing w:before="87" w:line="220" w:lineRule="auto"/>
              <w:ind w:left="79"/>
              <w:rPr>
                <w:sz w:val="16"/>
                <w:szCs w:val="16"/>
              </w:rPr>
            </w:pPr>
            <w:r>
              <w:rPr>
                <w:color w:val="494949"/>
                <w:spacing w:val="-3"/>
                <w:sz w:val="16"/>
                <w:szCs w:val="16"/>
              </w:rPr>
              <w:t>（三十）转移性支出</w:t>
            </w:r>
          </w:p>
        </w:tc>
        <w:tc>
          <w:tcPr>
            <w:tcW w:w="1378" w:type="dxa"/>
            <w:vAlign w:val="top"/>
          </w:tcPr>
          <w:p w14:paraId="520768A8">
            <w:pPr>
              <w:rPr>
                <w:rFonts w:ascii="Arial"/>
                <w:sz w:val="21"/>
              </w:rPr>
            </w:pPr>
          </w:p>
        </w:tc>
        <w:tc>
          <w:tcPr>
            <w:tcW w:w="1378" w:type="dxa"/>
            <w:vAlign w:val="top"/>
          </w:tcPr>
          <w:p w14:paraId="5231D01A">
            <w:pPr>
              <w:rPr>
                <w:rFonts w:ascii="Arial"/>
                <w:sz w:val="21"/>
              </w:rPr>
            </w:pPr>
          </w:p>
        </w:tc>
        <w:tc>
          <w:tcPr>
            <w:tcW w:w="1378" w:type="dxa"/>
            <w:vAlign w:val="top"/>
          </w:tcPr>
          <w:p w14:paraId="5D14D685">
            <w:pPr>
              <w:rPr>
                <w:rFonts w:ascii="Arial"/>
                <w:sz w:val="21"/>
              </w:rPr>
            </w:pPr>
          </w:p>
        </w:tc>
        <w:tc>
          <w:tcPr>
            <w:tcW w:w="1378" w:type="dxa"/>
            <w:vAlign w:val="top"/>
          </w:tcPr>
          <w:p w14:paraId="5E235FE1">
            <w:pPr>
              <w:rPr>
                <w:rFonts w:ascii="Arial"/>
                <w:sz w:val="21"/>
              </w:rPr>
            </w:pPr>
          </w:p>
        </w:tc>
        <w:tc>
          <w:tcPr>
            <w:tcW w:w="1366" w:type="dxa"/>
            <w:vAlign w:val="top"/>
          </w:tcPr>
          <w:p w14:paraId="720D1D86">
            <w:pPr>
              <w:rPr>
                <w:rFonts w:ascii="Arial"/>
                <w:sz w:val="21"/>
              </w:rPr>
            </w:pPr>
          </w:p>
        </w:tc>
      </w:tr>
      <w:tr w14:paraId="7198D6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004764F3">
            <w:pPr>
              <w:rPr>
                <w:rFonts w:ascii="Arial"/>
                <w:sz w:val="21"/>
              </w:rPr>
            </w:pPr>
          </w:p>
        </w:tc>
        <w:tc>
          <w:tcPr>
            <w:tcW w:w="1378" w:type="dxa"/>
            <w:vAlign w:val="top"/>
          </w:tcPr>
          <w:p w14:paraId="4E6CD596">
            <w:pPr>
              <w:rPr>
                <w:rFonts w:ascii="Arial"/>
                <w:sz w:val="21"/>
              </w:rPr>
            </w:pPr>
          </w:p>
        </w:tc>
        <w:tc>
          <w:tcPr>
            <w:tcW w:w="2935" w:type="dxa"/>
            <w:vAlign w:val="top"/>
          </w:tcPr>
          <w:p w14:paraId="5B8E00E4">
            <w:pPr>
              <w:pStyle w:val="6"/>
              <w:spacing w:before="88" w:line="219" w:lineRule="auto"/>
              <w:ind w:left="79"/>
              <w:rPr>
                <w:sz w:val="16"/>
                <w:szCs w:val="16"/>
              </w:rPr>
            </w:pPr>
            <w:r>
              <w:rPr>
                <w:color w:val="494949"/>
                <w:spacing w:val="-3"/>
                <w:sz w:val="16"/>
                <w:szCs w:val="16"/>
              </w:rPr>
              <w:t>（三十一）债务还本支出</w:t>
            </w:r>
          </w:p>
        </w:tc>
        <w:tc>
          <w:tcPr>
            <w:tcW w:w="1378" w:type="dxa"/>
            <w:vAlign w:val="top"/>
          </w:tcPr>
          <w:p w14:paraId="6D8FAFAC">
            <w:pPr>
              <w:rPr>
                <w:rFonts w:ascii="Arial"/>
                <w:sz w:val="21"/>
              </w:rPr>
            </w:pPr>
          </w:p>
        </w:tc>
        <w:tc>
          <w:tcPr>
            <w:tcW w:w="1378" w:type="dxa"/>
            <w:vAlign w:val="top"/>
          </w:tcPr>
          <w:p w14:paraId="0D292480">
            <w:pPr>
              <w:rPr>
                <w:rFonts w:ascii="Arial"/>
                <w:sz w:val="21"/>
              </w:rPr>
            </w:pPr>
          </w:p>
        </w:tc>
        <w:tc>
          <w:tcPr>
            <w:tcW w:w="1378" w:type="dxa"/>
            <w:vAlign w:val="top"/>
          </w:tcPr>
          <w:p w14:paraId="4742A2F0">
            <w:pPr>
              <w:rPr>
                <w:rFonts w:ascii="Arial"/>
                <w:sz w:val="21"/>
              </w:rPr>
            </w:pPr>
          </w:p>
        </w:tc>
        <w:tc>
          <w:tcPr>
            <w:tcW w:w="1378" w:type="dxa"/>
            <w:vAlign w:val="top"/>
          </w:tcPr>
          <w:p w14:paraId="0E4E7CE6">
            <w:pPr>
              <w:rPr>
                <w:rFonts w:ascii="Arial"/>
                <w:sz w:val="21"/>
              </w:rPr>
            </w:pPr>
          </w:p>
        </w:tc>
        <w:tc>
          <w:tcPr>
            <w:tcW w:w="1366" w:type="dxa"/>
            <w:vAlign w:val="top"/>
          </w:tcPr>
          <w:p w14:paraId="652EB882">
            <w:pPr>
              <w:rPr>
                <w:rFonts w:ascii="Arial"/>
                <w:sz w:val="21"/>
              </w:rPr>
            </w:pPr>
          </w:p>
        </w:tc>
      </w:tr>
      <w:tr w14:paraId="6304C0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1564D3F6">
            <w:pPr>
              <w:rPr>
                <w:rFonts w:ascii="Arial"/>
                <w:sz w:val="21"/>
              </w:rPr>
            </w:pPr>
          </w:p>
        </w:tc>
        <w:tc>
          <w:tcPr>
            <w:tcW w:w="1378" w:type="dxa"/>
            <w:vAlign w:val="top"/>
          </w:tcPr>
          <w:p w14:paraId="3EBAD275">
            <w:pPr>
              <w:rPr>
                <w:rFonts w:ascii="Arial"/>
                <w:sz w:val="21"/>
              </w:rPr>
            </w:pPr>
          </w:p>
        </w:tc>
        <w:tc>
          <w:tcPr>
            <w:tcW w:w="2935" w:type="dxa"/>
            <w:vAlign w:val="top"/>
          </w:tcPr>
          <w:p w14:paraId="44348B7D">
            <w:pPr>
              <w:pStyle w:val="6"/>
              <w:spacing w:before="89" w:line="220" w:lineRule="auto"/>
              <w:ind w:left="79"/>
              <w:rPr>
                <w:sz w:val="16"/>
                <w:szCs w:val="16"/>
              </w:rPr>
            </w:pPr>
            <w:r>
              <w:rPr>
                <w:color w:val="494949"/>
                <w:spacing w:val="-3"/>
                <w:sz w:val="16"/>
                <w:szCs w:val="16"/>
              </w:rPr>
              <w:t>（三十二）债务付息支出</w:t>
            </w:r>
          </w:p>
        </w:tc>
        <w:tc>
          <w:tcPr>
            <w:tcW w:w="1378" w:type="dxa"/>
            <w:vAlign w:val="top"/>
          </w:tcPr>
          <w:p w14:paraId="4087C39A">
            <w:pPr>
              <w:rPr>
                <w:rFonts w:ascii="Arial"/>
                <w:sz w:val="21"/>
              </w:rPr>
            </w:pPr>
          </w:p>
        </w:tc>
        <w:tc>
          <w:tcPr>
            <w:tcW w:w="1378" w:type="dxa"/>
            <w:vAlign w:val="top"/>
          </w:tcPr>
          <w:p w14:paraId="23F6EB35">
            <w:pPr>
              <w:rPr>
                <w:rFonts w:ascii="Arial"/>
                <w:sz w:val="21"/>
              </w:rPr>
            </w:pPr>
          </w:p>
        </w:tc>
        <w:tc>
          <w:tcPr>
            <w:tcW w:w="1378" w:type="dxa"/>
            <w:vAlign w:val="top"/>
          </w:tcPr>
          <w:p w14:paraId="4C118AA5">
            <w:pPr>
              <w:rPr>
                <w:rFonts w:ascii="Arial"/>
                <w:sz w:val="21"/>
              </w:rPr>
            </w:pPr>
          </w:p>
        </w:tc>
        <w:tc>
          <w:tcPr>
            <w:tcW w:w="1378" w:type="dxa"/>
            <w:vAlign w:val="top"/>
          </w:tcPr>
          <w:p w14:paraId="35449CDD">
            <w:pPr>
              <w:rPr>
                <w:rFonts w:ascii="Arial"/>
                <w:sz w:val="21"/>
              </w:rPr>
            </w:pPr>
          </w:p>
        </w:tc>
        <w:tc>
          <w:tcPr>
            <w:tcW w:w="1366" w:type="dxa"/>
            <w:vAlign w:val="top"/>
          </w:tcPr>
          <w:p w14:paraId="503844F8">
            <w:pPr>
              <w:rPr>
                <w:rFonts w:ascii="Arial"/>
                <w:sz w:val="21"/>
              </w:rPr>
            </w:pPr>
          </w:p>
        </w:tc>
      </w:tr>
      <w:tr w14:paraId="0CCDF1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52661019">
            <w:pPr>
              <w:rPr>
                <w:rFonts w:ascii="Arial"/>
                <w:sz w:val="21"/>
              </w:rPr>
            </w:pPr>
          </w:p>
        </w:tc>
        <w:tc>
          <w:tcPr>
            <w:tcW w:w="1378" w:type="dxa"/>
            <w:vAlign w:val="top"/>
          </w:tcPr>
          <w:p w14:paraId="4A54FF49">
            <w:pPr>
              <w:rPr>
                <w:rFonts w:ascii="Arial"/>
                <w:sz w:val="21"/>
              </w:rPr>
            </w:pPr>
          </w:p>
        </w:tc>
        <w:tc>
          <w:tcPr>
            <w:tcW w:w="2935" w:type="dxa"/>
            <w:vAlign w:val="top"/>
          </w:tcPr>
          <w:p w14:paraId="4D01E973">
            <w:pPr>
              <w:pStyle w:val="6"/>
              <w:spacing w:before="90" w:line="220" w:lineRule="auto"/>
              <w:ind w:left="79"/>
              <w:rPr>
                <w:sz w:val="16"/>
                <w:szCs w:val="16"/>
              </w:rPr>
            </w:pPr>
            <w:r>
              <w:rPr>
                <w:color w:val="494949"/>
                <w:spacing w:val="-3"/>
                <w:sz w:val="16"/>
                <w:szCs w:val="16"/>
              </w:rPr>
              <w:t>（三十三）债务发行费用支出</w:t>
            </w:r>
          </w:p>
        </w:tc>
        <w:tc>
          <w:tcPr>
            <w:tcW w:w="1378" w:type="dxa"/>
            <w:vAlign w:val="top"/>
          </w:tcPr>
          <w:p w14:paraId="3E84695D">
            <w:pPr>
              <w:rPr>
                <w:rFonts w:ascii="Arial"/>
                <w:sz w:val="21"/>
              </w:rPr>
            </w:pPr>
          </w:p>
        </w:tc>
        <w:tc>
          <w:tcPr>
            <w:tcW w:w="1378" w:type="dxa"/>
            <w:vAlign w:val="top"/>
          </w:tcPr>
          <w:p w14:paraId="3B6B41D6">
            <w:pPr>
              <w:rPr>
                <w:rFonts w:ascii="Arial"/>
                <w:sz w:val="21"/>
              </w:rPr>
            </w:pPr>
          </w:p>
        </w:tc>
        <w:tc>
          <w:tcPr>
            <w:tcW w:w="1378" w:type="dxa"/>
            <w:vAlign w:val="top"/>
          </w:tcPr>
          <w:p w14:paraId="2B194F5E">
            <w:pPr>
              <w:rPr>
                <w:rFonts w:ascii="Arial"/>
                <w:sz w:val="21"/>
              </w:rPr>
            </w:pPr>
          </w:p>
        </w:tc>
        <w:tc>
          <w:tcPr>
            <w:tcW w:w="1378" w:type="dxa"/>
            <w:vAlign w:val="top"/>
          </w:tcPr>
          <w:p w14:paraId="3340B2E6">
            <w:pPr>
              <w:rPr>
                <w:rFonts w:ascii="Arial"/>
                <w:sz w:val="21"/>
              </w:rPr>
            </w:pPr>
          </w:p>
        </w:tc>
        <w:tc>
          <w:tcPr>
            <w:tcW w:w="1366" w:type="dxa"/>
            <w:vAlign w:val="top"/>
          </w:tcPr>
          <w:p w14:paraId="003AB836">
            <w:pPr>
              <w:rPr>
                <w:rFonts w:ascii="Arial"/>
                <w:sz w:val="21"/>
              </w:rPr>
            </w:pPr>
          </w:p>
        </w:tc>
      </w:tr>
      <w:tr w14:paraId="7F33CF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724DBEF3">
            <w:pPr>
              <w:rPr>
                <w:rFonts w:ascii="Arial"/>
                <w:sz w:val="21"/>
              </w:rPr>
            </w:pPr>
          </w:p>
        </w:tc>
        <w:tc>
          <w:tcPr>
            <w:tcW w:w="1378" w:type="dxa"/>
            <w:vAlign w:val="top"/>
          </w:tcPr>
          <w:p w14:paraId="711D117B">
            <w:pPr>
              <w:rPr>
                <w:rFonts w:ascii="Arial"/>
                <w:sz w:val="21"/>
              </w:rPr>
            </w:pPr>
          </w:p>
        </w:tc>
        <w:tc>
          <w:tcPr>
            <w:tcW w:w="2935" w:type="dxa"/>
            <w:vAlign w:val="top"/>
          </w:tcPr>
          <w:p w14:paraId="15729F78">
            <w:pPr>
              <w:pStyle w:val="6"/>
              <w:spacing w:before="91" w:line="220" w:lineRule="auto"/>
              <w:ind w:left="79"/>
              <w:rPr>
                <w:sz w:val="16"/>
                <w:szCs w:val="16"/>
              </w:rPr>
            </w:pPr>
            <w:r>
              <w:rPr>
                <w:color w:val="494949"/>
                <w:spacing w:val="-2"/>
                <w:sz w:val="16"/>
                <w:szCs w:val="16"/>
              </w:rPr>
              <w:t>（三十四）抗疫特别国债安排的支出</w:t>
            </w:r>
          </w:p>
        </w:tc>
        <w:tc>
          <w:tcPr>
            <w:tcW w:w="1378" w:type="dxa"/>
            <w:vAlign w:val="top"/>
          </w:tcPr>
          <w:p w14:paraId="6299150C">
            <w:pPr>
              <w:rPr>
                <w:rFonts w:ascii="Arial"/>
                <w:sz w:val="21"/>
              </w:rPr>
            </w:pPr>
          </w:p>
        </w:tc>
        <w:tc>
          <w:tcPr>
            <w:tcW w:w="1378" w:type="dxa"/>
            <w:vAlign w:val="top"/>
          </w:tcPr>
          <w:p w14:paraId="08684491">
            <w:pPr>
              <w:rPr>
                <w:rFonts w:ascii="Arial"/>
                <w:sz w:val="21"/>
              </w:rPr>
            </w:pPr>
          </w:p>
        </w:tc>
        <w:tc>
          <w:tcPr>
            <w:tcW w:w="1378" w:type="dxa"/>
            <w:vAlign w:val="top"/>
          </w:tcPr>
          <w:p w14:paraId="4ECB7AA4">
            <w:pPr>
              <w:rPr>
                <w:rFonts w:ascii="Arial"/>
                <w:sz w:val="21"/>
              </w:rPr>
            </w:pPr>
          </w:p>
        </w:tc>
        <w:tc>
          <w:tcPr>
            <w:tcW w:w="1378" w:type="dxa"/>
            <w:vAlign w:val="top"/>
          </w:tcPr>
          <w:p w14:paraId="3B4A1979">
            <w:pPr>
              <w:rPr>
                <w:rFonts w:ascii="Arial"/>
                <w:sz w:val="21"/>
              </w:rPr>
            </w:pPr>
          </w:p>
        </w:tc>
        <w:tc>
          <w:tcPr>
            <w:tcW w:w="1366" w:type="dxa"/>
            <w:vAlign w:val="top"/>
          </w:tcPr>
          <w:p w14:paraId="391A5E8C">
            <w:pPr>
              <w:rPr>
                <w:rFonts w:ascii="Arial"/>
                <w:sz w:val="21"/>
              </w:rPr>
            </w:pPr>
          </w:p>
        </w:tc>
      </w:tr>
      <w:tr w14:paraId="42B5DA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4F4722C9">
            <w:pPr>
              <w:rPr>
                <w:rFonts w:ascii="Arial"/>
                <w:sz w:val="21"/>
              </w:rPr>
            </w:pPr>
          </w:p>
        </w:tc>
        <w:tc>
          <w:tcPr>
            <w:tcW w:w="1378" w:type="dxa"/>
            <w:vAlign w:val="top"/>
          </w:tcPr>
          <w:p w14:paraId="20507061">
            <w:pPr>
              <w:rPr>
                <w:rFonts w:ascii="Arial"/>
                <w:sz w:val="21"/>
              </w:rPr>
            </w:pPr>
          </w:p>
        </w:tc>
        <w:tc>
          <w:tcPr>
            <w:tcW w:w="2935" w:type="dxa"/>
            <w:vAlign w:val="top"/>
          </w:tcPr>
          <w:p w14:paraId="7C8D9166">
            <w:pPr>
              <w:pStyle w:val="6"/>
              <w:spacing w:before="93" w:line="220" w:lineRule="auto"/>
              <w:ind w:left="77"/>
              <w:rPr>
                <w:sz w:val="16"/>
                <w:szCs w:val="16"/>
              </w:rPr>
            </w:pPr>
            <w:r>
              <w:rPr>
                <w:color w:val="494949"/>
                <w:spacing w:val="-1"/>
                <w:sz w:val="16"/>
                <w:szCs w:val="16"/>
              </w:rPr>
              <w:t>二、年终结转结余</w:t>
            </w:r>
          </w:p>
        </w:tc>
        <w:tc>
          <w:tcPr>
            <w:tcW w:w="1378" w:type="dxa"/>
            <w:vAlign w:val="top"/>
          </w:tcPr>
          <w:p w14:paraId="1B96F974">
            <w:pPr>
              <w:rPr>
                <w:rFonts w:ascii="Arial"/>
                <w:sz w:val="21"/>
              </w:rPr>
            </w:pPr>
          </w:p>
        </w:tc>
        <w:tc>
          <w:tcPr>
            <w:tcW w:w="1378" w:type="dxa"/>
            <w:vAlign w:val="top"/>
          </w:tcPr>
          <w:p w14:paraId="2A8898D5">
            <w:pPr>
              <w:rPr>
                <w:rFonts w:ascii="Arial"/>
                <w:sz w:val="21"/>
              </w:rPr>
            </w:pPr>
          </w:p>
        </w:tc>
        <w:tc>
          <w:tcPr>
            <w:tcW w:w="1378" w:type="dxa"/>
            <w:vAlign w:val="top"/>
          </w:tcPr>
          <w:p w14:paraId="579A6A59">
            <w:pPr>
              <w:rPr>
                <w:rFonts w:ascii="Arial"/>
                <w:sz w:val="21"/>
              </w:rPr>
            </w:pPr>
          </w:p>
        </w:tc>
        <w:tc>
          <w:tcPr>
            <w:tcW w:w="1378" w:type="dxa"/>
            <w:vAlign w:val="top"/>
          </w:tcPr>
          <w:p w14:paraId="43A202D0">
            <w:pPr>
              <w:rPr>
                <w:rFonts w:ascii="Arial"/>
                <w:sz w:val="21"/>
              </w:rPr>
            </w:pPr>
          </w:p>
        </w:tc>
        <w:tc>
          <w:tcPr>
            <w:tcW w:w="1366" w:type="dxa"/>
            <w:vAlign w:val="top"/>
          </w:tcPr>
          <w:p w14:paraId="7AC925E0">
            <w:pPr>
              <w:rPr>
                <w:rFonts w:ascii="Arial"/>
                <w:sz w:val="21"/>
              </w:rPr>
            </w:pPr>
          </w:p>
        </w:tc>
      </w:tr>
      <w:tr w14:paraId="73FCFB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3" w:hRule="atLeast"/>
        </w:trPr>
        <w:tc>
          <w:tcPr>
            <w:tcW w:w="2761" w:type="dxa"/>
            <w:vAlign w:val="top"/>
          </w:tcPr>
          <w:p w14:paraId="0CC65C31">
            <w:pPr>
              <w:pStyle w:val="6"/>
              <w:spacing w:before="94" w:line="220" w:lineRule="auto"/>
              <w:ind w:left="79"/>
              <w:rPr>
                <w:sz w:val="16"/>
                <w:szCs w:val="16"/>
              </w:rPr>
            </w:pPr>
            <w:r>
              <w:rPr>
                <w:color w:val="494949"/>
                <w:spacing w:val="-3"/>
                <w:sz w:val="16"/>
                <w:szCs w:val="16"/>
              </w:rPr>
              <w:t>收入合计</w:t>
            </w:r>
          </w:p>
        </w:tc>
        <w:tc>
          <w:tcPr>
            <w:tcW w:w="1378" w:type="dxa"/>
            <w:vAlign w:val="top"/>
          </w:tcPr>
          <w:p w14:paraId="03943230">
            <w:pPr>
              <w:pStyle w:val="6"/>
              <w:spacing w:before="94" w:line="217" w:lineRule="auto"/>
              <w:ind w:left="654"/>
              <w:rPr>
                <w:sz w:val="16"/>
                <w:szCs w:val="16"/>
              </w:rPr>
            </w:pPr>
            <w:r>
              <w:rPr>
                <w:spacing w:val="-2"/>
                <w:sz w:val="16"/>
                <w:szCs w:val="16"/>
              </w:rPr>
              <w:t>2,016.14</w:t>
            </w:r>
          </w:p>
        </w:tc>
        <w:tc>
          <w:tcPr>
            <w:tcW w:w="2935" w:type="dxa"/>
            <w:vAlign w:val="top"/>
          </w:tcPr>
          <w:p w14:paraId="5E27D87D">
            <w:pPr>
              <w:pStyle w:val="6"/>
              <w:spacing w:before="95" w:line="220" w:lineRule="auto"/>
              <w:ind w:left="75"/>
              <w:rPr>
                <w:sz w:val="16"/>
                <w:szCs w:val="16"/>
              </w:rPr>
            </w:pPr>
            <w:r>
              <w:rPr>
                <w:color w:val="494949"/>
                <w:spacing w:val="-2"/>
                <w:sz w:val="16"/>
                <w:szCs w:val="16"/>
              </w:rPr>
              <w:t>支出合计</w:t>
            </w:r>
          </w:p>
        </w:tc>
        <w:tc>
          <w:tcPr>
            <w:tcW w:w="1378" w:type="dxa"/>
            <w:vAlign w:val="top"/>
          </w:tcPr>
          <w:p w14:paraId="37570A84">
            <w:pPr>
              <w:pStyle w:val="6"/>
              <w:spacing w:before="94" w:line="217" w:lineRule="auto"/>
              <w:ind w:left="661"/>
              <w:rPr>
                <w:sz w:val="16"/>
                <w:szCs w:val="16"/>
              </w:rPr>
            </w:pPr>
            <w:r>
              <w:rPr>
                <w:spacing w:val="-2"/>
                <w:sz w:val="16"/>
                <w:szCs w:val="16"/>
              </w:rPr>
              <w:t>2,016.14</w:t>
            </w:r>
          </w:p>
        </w:tc>
        <w:tc>
          <w:tcPr>
            <w:tcW w:w="1378" w:type="dxa"/>
            <w:vAlign w:val="top"/>
          </w:tcPr>
          <w:p w14:paraId="0BECB0FD">
            <w:pPr>
              <w:pStyle w:val="6"/>
              <w:spacing w:before="94" w:line="217" w:lineRule="auto"/>
              <w:ind w:left="663"/>
              <w:rPr>
                <w:sz w:val="16"/>
                <w:szCs w:val="16"/>
              </w:rPr>
            </w:pPr>
            <w:r>
              <w:rPr>
                <w:spacing w:val="-2"/>
                <w:sz w:val="16"/>
                <w:szCs w:val="16"/>
              </w:rPr>
              <w:t>2,016.14</w:t>
            </w:r>
          </w:p>
        </w:tc>
        <w:tc>
          <w:tcPr>
            <w:tcW w:w="1378" w:type="dxa"/>
            <w:vAlign w:val="top"/>
          </w:tcPr>
          <w:p w14:paraId="32E5DBCF">
            <w:pPr>
              <w:pStyle w:val="6"/>
              <w:spacing w:before="94" w:line="217" w:lineRule="auto"/>
              <w:ind w:left="665"/>
              <w:rPr>
                <w:sz w:val="16"/>
                <w:szCs w:val="16"/>
              </w:rPr>
            </w:pPr>
            <w:r>
              <w:rPr>
                <w:spacing w:val="-2"/>
                <w:sz w:val="16"/>
                <w:szCs w:val="16"/>
              </w:rPr>
              <w:t>2,016.14</w:t>
            </w:r>
          </w:p>
        </w:tc>
        <w:tc>
          <w:tcPr>
            <w:tcW w:w="1378" w:type="dxa"/>
            <w:vAlign w:val="top"/>
          </w:tcPr>
          <w:p w14:paraId="373EBF3C">
            <w:pPr>
              <w:rPr>
                <w:rFonts w:ascii="Arial"/>
                <w:sz w:val="21"/>
              </w:rPr>
            </w:pPr>
          </w:p>
        </w:tc>
        <w:tc>
          <w:tcPr>
            <w:tcW w:w="1366" w:type="dxa"/>
            <w:vAlign w:val="top"/>
          </w:tcPr>
          <w:p w14:paraId="37174638">
            <w:pPr>
              <w:rPr>
                <w:rFonts w:ascii="Arial"/>
                <w:sz w:val="21"/>
              </w:rPr>
            </w:pPr>
          </w:p>
        </w:tc>
      </w:tr>
    </w:tbl>
    <w:p w14:paraId="75C467E2">
      <w:pPr>
        <w:rPr>
          <w:rFonts w:ascii="Arial"/>
          <w:sz w:val="21"/>
        </w:rPr>
      </w:pPr>
    </w:p>
    <w:p w14:paraId="5937B46F">
      <w:pPr>
        <w:rPr>
          <w:rFonts w:ascii="Arial" w:hAnsi="Arial" w:eastAsia="Arial" w:cs="Arial"/>
          <w:sz w:val="21"/>
          <w:szCs w:val="21"/>
        </w:rPr>
        <w:sectPr>
          <w:pgSz w:w="16839" w:h="11906"/>
          <w:pgMar w:top="1012" w:right="1432" w:bottom="0" w:left="1432" w:header="0" w:footer="0" w:gutter="0"/>
          <w:cols w:space="720" w:num="1"/>
        </w:sectPr>
      </w:pPr>
    </w:p>
    <w:p w14:paraId="5D2B454A">
      <w:pPr>
        <w:spacing w:line="243" w:lineRule="auto"/>
        <w:rPr>
          <w:rFonts w:ascii="Arial"/>
          <w:sz w:val="21"/>
        </w:rPr>
      </w:pPr>
    </w:p>
    <w:p w14:paraId="264F263B">
      <w:pPr>
        <w:spacing w:line="243" w:lineRule="auto"/>
        <w:rPr>
          <w:rFonts w:ascii="Arial"/>
          <w:sz w:val="21"/>
        </w:rPr>
      </w:pPr>
    </w:p>
    <w:p w14:paraId="5825EE67">
      <w:pPr>
        <w:spacing w:line="243" w:lineRule="auto"/>
        <w:rPr>
          <w:rFonts w:ascii="Arial"/>
          <w:sz w:val="21"/>
        </w:rPr>
      </w:pPr>
    </w:p>
    <w:p w14:paraId="7110E542">
      <w:pPr>
        <w:spacing w:before="104" w:line="221" w:lineRule="auto"/>
        <w:ind w:left="5244"/>
        <w:outlineLvl w:val="1"/>
        <w:rPr>
          <w:rFonts w:ascii="黑体" w:hAnsi="黑体" w:eastAsia="黑体" w:cs="黑体"/>
          <w:sz w:val="32"/>
          <w:szCs w:val="32"/>
        </w:rPr>
      </w:pPr>
      <w:r>
        <w:rPr>
          <w:rFonts w:ascii="黑体" w:hAnsi="黑体" w:eastAsia="黑体" w:cs="黑体"/>
          <w:spacing w:val="-2"/>
          <w:sz w:val="32"/>
          <w:szCs w:val="32"/>
        </w:rPr>
        <w:t>一般公共预算支出情况表</w:t>
      </w:r>
    </w:p>
    <w:p w14:paraId="08882718">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YS05</w:t>
      </w:r>
    </w:p>
    <w:p w14:paraId="354AD8B0">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部门：渑池县文化广电和旅游局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5"/>
        <w:gridCol w:w="380"/>
        <w:gridCol w:w="380"/>
        <w:gridCol w:w="1158"/>
        <w:gridCol w:w="1159"/>
        <w:gridCol w:w="1158"/>
        <w:gridCol w:w="1158"/>
        <w:gridCol w:w="1158"/>
        <w:gridCol w:w="1158"/>
        <w:gridCol w:w="1158"/>
        <w:gridCol w:w="1158"/>
        <w:gridCol w:w="1158"/>
        <w:gridCol w:w="1158"/>
        <w:gridCol w:w="1226"/>
      </w:tblGrid>
      <w:tr w14:paraId="0C8E22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4" w:hRule="atLeast"/>
        </w:trPr>
        <w:tc>
          <w:tcPr>
            <w:tcW w:w="1145" w:type="dxa"/>
            <w:gridSpan w:val="3"/>
            <w:vMerge w:val="restart"/>
            <w:tcBorders>
              <w:bottom w:val="nil"/>
            </w:tcBorders>
            <w:vAlign w:val="top"/>
          </w:tcPr>
          <w:p w14:paraId="76D7F2AA">
            <w:pPr>
              <w:pStyle w:val="6"/>
              <w:spacing w:before="207" w:line="219" w:lineRule="auto"/>
              <w:ind w:left="282"/>
              <w:rPr>
                <w:sz w:val="14"/>
                <w:szCs w:val="14"/>
              </w:rPr>
            </w:pPr>
            <w:r>
              <w:rPr>
                <w:color w:val="494949"/>
                <w:spacing w:val="-2"/>
                <w:sz w:val="14"/>
                <w:szCs w:val="14"/>
              </w:rPr>
              <w:t>科目编码</w:t>
            </w:r>
          </w:p>
        </w:tc>
        <w:tc>
          <w:tcPr>
            <w:tcW w:w="1158" w:type="dxa"/>
            <w:vMerge w:val="restart"/>
            <w:tcBorders>
              <w:bottom w:val="nil"/>
            </w:tcBorders>
            <w:vAlign w:val="top"/>
          </w:tcPr>
          <w:p w14:paraId="0D7ED11E">
            <w:pPr>
              <w:spacing w:line="449" w:lineRule="auto"/>
              <w:rPr>
                <w:rFonts w:ascii="Arial"/>
                <w:sz w:val="21"/>
              </w:rPr>
            </w:pPr>
          </w:p>
          <w:p w14:paraId="6D97CBE2">
            <w:pPr>
              <w:pStyle w:val="6"/>
              <w:spacing w:before="46" w:line="220" w:lineRule="auto"/>
              <w:ind w:left="289"/>
              <w:rPr>
                <w:sz w:val="14"/>
                <w:szCs w:val="14"/>
              </w:rPr>
            </w:pPr>
            <w:r>
              <w:rPr>
                <w:color w:val="494949"/>
                <w:spacing w:val="-2"/>
                <w:sz w:val="14"/>
                <w:szCs w:val="14"/>
              </w:rPr>
              <w:t>单位代码</w:t>
            </w:r>
          </w:p>
        </w:tc>
        <w:tc>
          <w:tcPr>
            <w:tcW w:w="1159" w:type="dxa"/>
            <w:vMerge w:val="restart"/>
            <w:tcBorders>
              <w:bottom w:val="nil"/>
            </w:tcBorders>
            <w:vAlign w:val="top"/>
          </w:tcPr>
          <w:p w14:paraId="20CFAEFB">
            <w:pPr>
              <w:spacing w:line="362" w:lineRule="auto"/>
              <w:rPr>
                <w:rFonts w:ascii="Arial"/>
                <w:sz w:val="21"/>
              </w:rPr>
            </w:pPr>
          </w:p>
          <w:p w14:paraId="76A759E7">
            <w:pPr>
              <w:pStyle w:val="6"/>
              <w:spacing w:before="46" w:line="219" w:lineRule="auto"/>
              <w:ind w:left="81"/>
              <w:rPr>
                <w:sz w:val="14"/>
                <w:szCs w:val="14"/>
              </w:rPr>
            </w:pPr>
            <w:r>
              <w:rPr>
                <w:color w:val="494949"/>
                <w:spacing w:val="-1"/>
                <w:sz w:val="14"/>
                <w:szCs w:val="14"/>
              </w:rPr>
              <w:t>单位（科目名称</w:t>
            </w:r>
          </w:p>
          <w:p w14:paraId="714AAA86">
            <w:pPr>
              <w:pStyle w:val="6"/>
              <w:spacing w:before="10" w:line="222" w:lineRule="auto"/>
              <w:ind w:left="514"/>
              <w:rPr>
                <w:sz w:val="14"/>
                <w:szCs w:val="14"/>
              </w:rPr>
            </w:pPr>
            <w:r>
              <w:rPr>
                <w:color w:val="494949"/>
                <w:sz w:val="14"/>
                <w:szCs w:val="14"/>
              </w:rPr>
              <w:t>)</w:t>
            </w:r>
          </w:p>
        </w:tc>
        <w:tc>
          <w:tcPr>
            <w:tcW w:w="1158" w:type="dxa"/>
            <w:vMerge w:val="restart"/>
            <w:tcBorders>
              <w:bottom w:val="nil"/>
            </w:tcBorders>
            <w:vAlign w:val="top"/>
          </w:tcPr>
          <w:p w14:paraId="42A2CCA3">
            <w:pPr>
              <w:spacing w:line="450" w:lineRule="auto"/>
              <w:rPr>
                <w:rFonts w:ascii="Arial"/>
                <w:sz w:val="21"/>
              </w:rPr>
            </w:pPr>
          </w:p>
          <w:p w14:paraId="06D6D5BC">
            <w:pPr>
              <w:pStyle w:val="6"/>
              <w:spacing w:before="45" w:line="221" w:lineRule="auto"/>
              <w:ind w:left="431"/>
              <w:rPr>
                <w:sz w:val="14"/>
                <w:szCs w:val="14"/>
              </w:rPr>
            </w:pPr>
            <w:r>
              <w:rPr>
                <w:color w:val="494949"/>
                <w:spacing w:val="-2"/>
                <w:sz w:val="14"/>
                <w:szCs w:val="14"/>
              </w:rPr>
              <w:t>合计</w:t>
            </w:r>
          </w:p>
        </w:tc>
        <w:tc>
          <w:tcPr>
            <w:tcW w:w="5790" w:type="dxa"/>
            <w:gridSpan w:val="5"/>
            <w:vAlign w:val="top"/>
          </w:tcPr>
          <w:p w14:paraId="76AA5121">
            <w:pPr>
              <w:pStyle w:val="6"/>
              <w:spacing w:before="62" w:line="219" w:lineRule="auto"/>
              <w:ind w:left="2612"/>
              <w:rPr>
                <w:sz w:val="14"/>
                <w:szCs w:val="14"/>
              </w:rPr>
            </w:pPr>
            <w:r>
              <w:rPr>
                <w:color w:val="494949"/>
                <w:spacing w:val="-2"/>
                <w:sz w:val="14"/>
                <w:szCs w:val="14"/>
              </w:rPr>
              <w:t>基本支出</w:t>
            </w:r>
          </w:p>
        </w:tc>
        <w:tc>
          <w:tcPr>
            <w:tcW w:w="3542" w:type="dxa"/>
            <w:gridSpan w:val="3"/>
            <w:vAlign w:val="top"/>
          </w:tcPr>
          <w:p w14:paraId="69923A43">
            <w:pPr>
              <w:pStyle w:val="6"/>
              <w:spacing w:before="62" w:line="220" w:lineRule="auto"/>
              <w:ind w:left="1494"/>
              <w:rPr>
                <w:sz w:val="14"/>
                <w:szCs w:val="14"/>
              </w:rPr>
            </w:pPr>
            <w:r>
              <w:rPr>
                <w:color w:val="494949"/>
                <w:spacing w:val="-2"/>
                <w:sz w:val="14"/>
                <w:szCs w:val="14"/>
              </w:rPr>
              <w:t>项目支出</w:t>
            </w:r>
          </w:p>
        </w:tc>
      </w:tr>
      <w:tr w14:paraId="4FCD59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45" w:type="dxa"/>
            <w:gridSpan w:val="3"/>
            <w:vMerge w:val="continue"/>
            <w:tcBorders>
              <w:top w:val="nil"/>
            </w:tcBorders>
            <w:vAlign w:val="top"/>
          </w:tcPr>
          <w:p w14:paraId="418E0289">
            <w:pPr>
              <w:rPr>
                <w:rFonts w:ascii="Arial"/>
                <w:sz w:val="21"/>
              </w:rPr>
            </w:pPr>
          </w:p>
        </w:tc>
        <w:tc>
          <w:tcPr>
            <w:tcW w:w="1158" w:type="dxa"/>
            <w:vMerge w:val="continue"/>
            <w:tcBorders>
              <w:top w:val="nil"/>
              <w:bottom w:val="nil"/>
            </w:tcBorders>
            <w:vAlign w:val="top"/>
          </w:tcPr>
          <w:p w14:paraId="22335C7F">
            <w:pPr>
              <w:rPr>
                <w:rFonts w:ascii="Arial"/>
                <w:sz w:val="21"/>
              </w:rPr>
            </w:pPr>
          </w:p>
        </w:tc>
        <w:tc>
          <w:tcPr>
            <w:tcW w:w="1159" w:type="dxa"/>
            <w:vMerge w:val="continue"/>
            <w:tcBorders>
              <w:top w:val="nil"/>
              <w:bottom w:val="nil"/>
            </w:tcBorders>
            <w:vAlign w:val="top"/>
          </w:tcPr>
          <w:p w14:paraId="3AF1EA74">
            <w:pPr>
              <w:rPr>
                <w:rFonts w:ascii="Arial"/>
                <w:sz w:val="21"/>
              </w:rPr>
            </w:pPr>
          </w:p>
        </w:tc>
        <w:tc>
          <w:tcPr>
            <w:tcW w:w="1158" w:type="dxa"/>
            <w:vMerge w:val="continue"/>
            <w:tcBorders>
              <w:top w:val="nil"/>
              <w:bottom w:val="nil"/>
            </w:tcBorders>
            <w:vAlign w:val="top"/>
          </w:tcPr>
          <w:p w14:paraId="2D75F1BA">
            <w:pPr>
              <w:rPr>
                <w:rFonts w:ascii="Arial"/>
                <w:sz w:val="21"/>
              </w:rPr>
            </w:pPr>
          </w:p>
        </w:tc>
        <w:tc>
          <w:tcPr>
            <w:tcW w:w="1158" w:type="dxa"/>
            <w:vMerge w:val="restart"/>
            <w:tcBorders>
              <w:bottom w:val="nil"/>
            </w:tcBorders>
            <w:vAlign w:val="top"/>
          </w:tcPr>
          <w:p w14:paraId="2592DFC5">
            <w:pPr>
              <w:spacing w:line="302" w:lineRule="auto"/>
              <w:rPr>
                <w:rFonts w:ascii="Arial"/>
                <w:sz w:val="21"/>
              </w:rPr>
            </w:pPr>
          </w:p>
          <w:p w14:paraId="3D4CDF61">
            <w:pPr>
              <w:pStyle w:val="6"/>
              <w:spacing w:before="46" w:line="221" w:lineRule="auto"/>
              <w:ind w:left="436"/>
              <w:rPr>
                <w:sz w:val="14"/>
                <w:szCs w:val="14"/>
              </w:rPr>
            </w:pPr>
            <w:r>
              <w:rPr>
                <w:color w:val="494949"/>
                <w:spacing w:val="-3"/>
                <w:sz w:val="14"/>
                <w:szCs w:val="14"/>
              </w:rPr>
              <w:t>小计</w:t>
            </w:r>
          </w:p>
        </w:tc>
        <w:tc>
          <w:tcPr>
            <w:tcW w:w="2316" w:type="dxa"/>
            <w:gridSpan w:val="2"/>
            <w:vAlign w:val="top"/>
          </w:tcPr>
          <w:p w14:paraId="35DB7DD3">
            <w:pPr>
              <w:pStyle w:val="6"/>
              <w:spacing w:before="59" w:line="220" w:lineRule="auto"/>
              <w:ind w:left="876"/>
              <w:rPr>
                <w:sz w:val="14"/>
                <w:szCs w:val="14"/>
              </w:rPr>
            </w:pPr>
            <w:r>
              <w:rPr>
                <w:color w:val="494949"/>
                <w:spacing w:val="-2"/>
                <w:sz w:val="14"/>
                <w:szCs w:val="14"/>
              </w:rPr>
              <w:t>人员经费</w:t>
            </w:r>
          </w:p>
        </w:tc>
        <w:tc>
          <w:tcPr>
            <w:tcW w:w="2316" w:type="dxa"/>
            <w:gridSpan w:val="2"/>
            <w:vAlign w:val="top"/>
          </w:tcPr>
          <w:p w14:paraId="668BF7FE">
            <w:pPr>
              <w:pStyle w:val="6"/>
              <w:spacing w:before="59" w:line="220" w:lineRule="auto"/>
              <w:ind w:left="883"/>
              <w:rPr>
                <w:sz w:val="14"/>
                <w:szCs w:val="14"/>
              </w:rPr>
            </w:pPr>
            <w:r>
              <w:rPr>
                <w:color w:val="494949"/>
                <w:spacing w:val="-2"/>
                <w:sz w:val="14"/>
                <w:szCs w:val="14"/>
              </w:rPr>
              <w:t>公用经费</w:t>
            </w:r>
          </w:p>
        </w:tc>
        <w:tc>
          <w:tcPr>
            <w:tcW w:w="1158" w:type="dxa"/>
            <w:vMerge w:val="restart"/>
            <w:tcBorders>
              <w:bottom w:val="nil"/>
            </w:tcBorders>
            <w:vAlign w:val="top"/>
          </w:tcPr>
          <w:p w14:paraId="4FCBA82B">
            <w:pPr>
              <w:spacing w:line="302" w:lineRule="auto"/>
              <w:rPr>
                <w:rFonts w:ascii="Arial"/>
                <w:sz w:val="21"/>
              </w:rPr>
            </w:pPr>
          </w:p>
          <w:p w14:paraId="7D32B976">
            <w:pPr>
              <w:pStyle w:val="6"/>
              <w:spacing w:before="46" w:line="221" w:lineRule="auto"/>
              <w:ind w:left="446"/>
              <w:rPr>
                <w:sz w:val="14"/>
                <w:szCs w:val="14"/>
              </w:rPr>
            </w:pPr>
            <w:r>
              <w:rPr>
                <w:color w:val="494949"/>
                <w:spacing w:val="-3"/>
                <w:sz w:val="14"/>
                <w:szCs w:val="14"/>
              </w:rPr>
              <w:t>小计</w:t>
            </w:r>
          </w:p>
        </w:tc>
        <w:tc>
          <w:tcPr>
            <w:tcW w:w="1158" w:type="dxa"/>
            <w:vMerge w:val="restart"/>
            <w:tcBorders>
              <w:bottom w:val="nil"/>
            </w:tcBorders>
            <w:vAlign w:val="top"/>
          </w:tcPr>
          <w:p w14:paraId="0ECF613F">
            <w:pPr>
              <w:spacing w:line="302" w:lineRule="auto"/>
              <w:rPr>
                <w:rFonts w:ascii="Arial"/>
                <w:sz w:val="21"/>
              </w:rPr>
            </w:pPr>
          </w:p>
          <w:p w14:paraId="3ABEE94B">
            <w:pPr>
              <w:pStyle w:val="6"/>
              <w:spacing w:before="45" w:line="220" w:lineRule="auto"/>
              <w:ind w:left="235"/>
              <w:rPr>
                <w:sz w:val="14"/>
                <w:szCs w:val="14"/>
              </w:rPr>
            </w:pPr>
            <w:r>
              <w:rPr>
                <w:color w:val="494949"/>
                <w:spacing w:val="-1"/>
                <w:sz w:val="14"/>
                <w:szCs w:val="14"/>
              </w:rPr>
              <w:t>其他运转类</w:t>
            </w:r>
          </w:p>
        </w:tc>
        <w:tc>
          <w:tcPr>
            <w:tcW w:w="1226" w:type="dxa"/>
            <w:vMerge w:val="restart"/>
            <w:tcBorders>
              <w:bottom w:val="nil"/>
            </w:tcBorders>
            <w:vAlign w:val="top"/>
          </w:tcPr>
          <w:p w14:paraId="75C84EA6">
            <w:pPr>
              <w:spacing w:line="302" w:lineRule="auto"/>
              <w:rPr>
                <w:rFonts w:ascii="Arial"/>
                <w:sz w:val="21"/>
              </w:rPr>
            </w:pPr>
          </w:p>
          <w:p w14:paraId="0269FDDE">
            <w:pPr>
              <w:pStyle w:val="6"/>
              <w:spacing w:before="45" w:line="220" w:lineRule="auto"/>
              <w:ind w:left="265"/>
              <w:rPr>
                <w:sz w:val="14"/>
                <w:szCs w:val="14"/>
              </w:rPr>
            </w:pPr>
            <w:r>
              <w:rPr>
                <w:color w:val="494949"/>
                <w:spacing w:val="-1"/>
                <w:sz w:val="14"/>
                <w:szCs w:val="14"/>
              </w:rPr>
              <w:t>特定目标类</w:t>
            </w:r>
          </w:p>
        </w:tc>
      </w:tr>
      <w:tr w14:paraId="4AB9BD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385" w:type="dxa"/>
            <w:vAlign w:val="top"/>
          </w:tcPr>
          <w:p w14:paraId="2B576372">
            <w:pPr>
              <w:pStyle w:val="6"/>
              <w:spacing w:before="205" w:line="220" w:lineRule="auto"/>
              <w:ind w:left="112"/>
              <w:rPr>
                <w:sz w:val="14"/>
                <w:szCs w:val="14"/>
              </w:rPr>
            </w:pPr>
            <w:r>
              <w:rPr>
                <w:color w:val="494949"/>
                <w:sz w:val="14"/>
                <w:szCs w:val="14"/>
              </w:rPr>
              <w:t>类</w:t>
            </w:r>
          </w:p>
        </w:tc>
        <w:tc>
          <w:tcPr>
            <w:tcW w:w="380" w:type="dxa"/>
            <w:vAlign w:val="top"/>
          </w:tcPr>
          <w:p w14:paraId="3F3C910D">
            <w:pPr>
              <w:pStyle w:val="6"/>
              <w:spacing w:before="206" w:line="221" w:lineRule="auto"/>
              <w:ind w:left="108"/>
              <w:rPr>
                <w:sz w:val="14"/>
                <w:szCs w:val="14"/>
              </w:rPr>
            </w:pPr>
            <w:r>
              <w:rPr>
                <w:color w:val="494949"/>
                <w:sz w:val="14"/>
                <w:szCs w:val="14"/>
              </w:rPr>
              <w:t>款</w:t>
            </w:r>
          </w:p>
        </w:tc>
        <w:tc>
          <w:tcPr>
            <w:tcW w:w="380" w:type="dxa"/>
            <w:vAlign w:val="top"/>
          </w:tcPr>
          <w:p w14:paraId="15801115">
            <w:pPr>
              <w:pStyle w:val="6"/>
              <w:spacing w:before="206" w:line="220" w:lineRule="auto"/>
              <w:ind w:left="110"/>
              <w:rPr>
                <w:sz w:val="14"/>
                <w:szCs w:val="14"/>
              </w:rPr>
            </w:pPr>
            <w:r>
              <w:rPr>
                <w:color w:val="494949"/>
                <w:sz w:val="14"/>
                <w:szCs w:val="14"/>
              </w:rPr>
              <w:t>项</w:t>
            </w:r>
          </w:p>
        </w:tc>
        <w:tc>
          <w:tcPr>
            <w:tcW w:w="1158" w:type="dxa"/>
            <w:vMerge w:val="continue"/>
            <w:tcBorders>
              <w:top w:val="nil"/>
            </w:tcBorders>
            <w:vAlign w:val="top"/>
          </w:tcPr>
          <w:p w14:paraId="5548656B">
            <w:pPr>
              <w:rPr>
                <w:rFonts w:ascii="Arial"/>
                <w:sz w:val="21"/>
              </w:rPr>
            </w:pPr>
          </w:p>
        </w:tc>
        <w:tc>
          <w:tcPr>
            <w:tcW w:w="1159" w:type="dxa"/>
            <w:vMerge w:val="continue"/>
            <w:tcBorders>
              <w:top w:val="nil"/>
            </w:tcBorders>
            <w:vAlign w:val="top"/>
          </w:tcPr>
          <w:p w14:paraId="72CA3A38">
            <w:pPr>
              <w:rPr>
                <w:rFonts w:ascii="Arial"/>
                <w:sz w:val="21"/>
              </w:rPr>
            </w:pPr>
          </w:p>
        </w:tc>
        <w:tc>
          <w:tcPr>
            <w:tcW w:w="1158" w:type="dxa"/>
            <w:vMerge w:val="continue"/>
            <w:tcBorders>
              <w:top w:val="nil"/>
            </w:tcBorders>
            <w:vAlign w:val="top"/>
          </w:tcPr>
          <w:p w14:paraId="49A0F0E9">
            <w:pPr>
              <w:rPr>
                <w:rFonts w:ascii="Arial"/>
                <w:sz w:val="21"/>
              </w:rPr>
            </w:pPr>
          </w:p>
        </w:tc>
        <w:tc>
          <w:tcPr>
            <w:tcW w:w="1158" w:type="dxa"/>
            <w:vMerge w:val="continue"/>
            <w:tcBorders>
              <w:top w:val="nil"/>
            </w:tcBorders>
            <w:vAlign w:val="top"/>
          </w:tcPr>
          <w:p w14:paraId="4BFC4236">
            <w:pPr>
              <w:rPr>
                <w:rFonts w:ascii="Arial"/>
                <w:sz w:val="21"/>
              </w:rPr>
            </w:pPr>
          </w:p>
        </w:tc>
        <w:tc>
          <w:tcPr>
            <w:tcW w:w="1158" w:type="dxa"/>
            <w:vAlign w:val="top"/>
          </w:tcPr>
          <w:p w14:paraId="178A7EA5">
            <w:pPr>
              <w:pStyle w:val="6"/>
              <w:spacing w:before="206" w:line="220" w:lineRule="auto"/>
              <w:ind w:left="156"/>
              <w:rPr>
                <w:sz w:val="14"/>
                <w:szCs w:val="14"/>
              </w:rPr>
            </w:pPr>
            <w:r>
              <w:rPr>
                <w:color w:val="494949"/>
                <w:spacing w:val="-1"/>
                <w:sz w:val="14"/>
                <w:szCs w:val="14"/>
              </w:rPr>
              <w:t>工资福利支出</w:t>
            </w:r>
          </w:p>
        </w:tc>
        <w:tc>
          <w:tcPr>
            <w:tcW w:w="1158" w:type="dxa"/>
            <w:vAlign w:val="top"/>
          </w:tcPr>
          <w:p w14:paraId="02944FCC">
            <w:pPr>
              <w:pStyle w:val="6"/>
              <w:spacing w:before="117" w:line="220" w:lineRule="auto"/>
              <w:ind w:left="86"/>
              <w:rPr>
                <w:sz w:val="14"/>
                <w:szCs w:val="14"/>
              </w:rPr>
            </w:pPr>
            <w:r>
              <w:rPr>
                <w:color w:val="494949"/>
                <w:spacing w:val="-1"/>
                <w:sz w:val="14"/>
                <w:szCs w:val="14"/>
              </w:rPr>
              <w:t>对个人和家庭的</w:t>
            </w:r>
          </w:p>
          <w:p w14:paraId="028A6607">
            <w:pPr>
              <w:pStyle w:val="6"/>
              <w:spacing w:before="9" w:line="220" w:lineRule="auto"/>
              <w:ind w:left="436"/>
              <w:rPr>
                <w:sz w:val="14"/>
                <w:szCs w:val="14"/>
              </w:rPr>
            </w:pPr>
            <w:r>
              <w:rPr>
                <w:color w:val="494949"/>
                <w:spacing w:val="-2"/>
                <w:sz w:val="14"/>
                <w:szCs w:val="14"/>
              </w:rPr>
              <w:t>补助</w:t>
            </w:r>
          </w:p>
        </w:tc>
        <w:tc>
          <w:tcPr>
            <w:tcW w:w="1158" w:type="dxa"/>
            <w:vAlign w:val="top"/>
          </w:tcPr>
          <w:p w14:paraId="244399B0">
            <w:pPr>
              <w:pStyle w:val="6"/>
              <w:spacing w:before="205" w:line="220" w:lineRule="auto"/>
              <w:ind w:left="91"/>
              <w:rPr>
                <w:sz w:val="14"/>
                <w:szCs w:val="14"/>
              </w:rPr>
            </w:pPr>
            <w:r>
              <w:rPr>
                <w:color w:val="494949"/>
                <w:spacing w:val="-2"/>
                <w:sz w:val="14"/>
                <w:szCs w:val="14"/>
              </w:rPr>
              <w:t>商品和服务支出</w:t>
            </w:r>
          </w:p>
        </w:tc>
        <w:tc>
          <w:tcPr>
            <w:tcW w:w="1158" w:type="dxa"/>
            <w:vAlign w:val="top"/>
          </w:tcPr>
          <w:p w14:paraId="76B29743">
            <w:pPr>
              <w:pStyle w:val="6"/>
              <w:spacing w:before="206" w:line="219" w:lineRule="auto"/>
              <w:ind w:left="236"/>
              <w:rPr>
                <w:sz w:val="14"/>
                <w:szCs w:val="14"/>
              </w:rPr>
            </w:pPr>
            <w:r>
              <w:rPr>
                <w:color w:val="494949"/>
                <w:spacing w:val="-2"/>
                <w:sz w:val="14"/>
                <w:szCs w:val="14"/>
              </w:rPr>
              <w:t>资本性支出</w:t>
            </w:r>
          </w:p>
        </w:tc>
        <w:tc>
          <w:tcPr>
            <w:tcW w:w="1158" w:type="dxa"/>
            <w:vMerge w:val="continue"/>
            <w:tcBorders>
              <w:top w:val="nil"/>
            </w:tcBorders>
            <w:vAlign w:val="top"/>
          </w:tcPr>
          <w:p w14:paraId="39A4385F">
            <w:pPr>
              <w:rPr>
                <w:rFonts w:ascii="Arial"/>
                <w:sz w:val="21"/>
              </w:rPr>
            </w:pPr>
          </w:p>
        </w:tc>
        <w:tc>
          <w:tcPr>
            <w:tcW w:w="1158" w:type="dxa"/>
            <w:vMerge w:val="continue"/>
            <w:tcBorders>
              <w:top w:val="nil"/>
            </w:tcBorders>
            <w:vAlign w:val="top"/>
          </w:tcPr>
          <w:p w14:paraId="7550C27A">
            <w:pPr>
              <w:rPr>
                <w:rFonts w:ascii="Arial"/>
                <w:sz w:val="21"/>
              </w:rPr>
            </w:pPr>
          </w:p>
        </w:tc>
        <w:tc>
          <w:tcPr>
            <w:tcW w:w="1226" w:type="dxa"/>
            <w:vMerge w:val="continue"/>
            <w:tcBorders>
              <w:top w:val="nil"/>
            </w:tcBorders>
            <w:vAlign w:val="top"/>
          </w:tcPr>
          <w:p w14:paraId="3D784E8D">
            <w:pPr>
              <w:rPr>
                <w:rFonts w:ascii="Arial"/>
                <w:sz w:val="21"/>
              </w:rPr>
            </w:pPr>
          </w:p>
        </w:tc>
      </w:tr>
      <w:tr w14:paraId="55788C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385" w:type="dxa"/>
            <w:vAlign w:val="top"/>
          </w:tcPr>
          <w:p w14:paraId="39E8F2DE">
            <w:pPr>
              <w:rPr>
                <w:rFonts w:ascii="Arial"/>
                <w:sz w:val="21"/>
              </w:rPr>
            </w:pPr>
          </w:p>
        </w:tc>
        <w:tc>
          <w:tcPr>
            <w:tcW w:w="380" w:type="dxa"/>
            <w:vAlign w:val="top"/>
          </w:tcPr>
          <w:p w14:paraId="0B84F8C2">
            <w:pPr>
              <w:rPr>
                <w:rFonts w:ascii="Arial"/>
                <w:sz w:val="21"/>
              </w:rPr>
            </w:pPr>
          </w:p>
        </w:tc>
        <w:tc>
          <w:tcPr>
            <w:tcW w:w="380" w:type="dxa"/>
            <w:vAlign w:val="top"/>
          </w:tcPr>
          <w:p w14:paraId="2927953E">
            <w:pPr>
              <w:rPr>
                <w:rFonts w:ascii="Arial"/>
                <w:sz w:val="21"/>
              </w:rPr>
            </w:pPr>
          </w:p>
        </w:tc>
        <w:tc>
          <w:tcPr>
            <w:tcW w:w="1158" w:type="dxa"/>
            <w:vAlign w:val="top"/>
          </w:tcPr>
          <w:p w14:paraId="492389A3">
            <w:pPr>
              <w:rPr>
                <w:rFonts w:ascii="Arial"/>
                <w:sz w:val="21"/>
              </w:rPr>
            </w:pPr>
          </w:p>
        </w:tc>
        <w:tc>
          <w:tcPr>
            <w:tcW w:w="1159" w:type="dxa"/>
            <w:vAlign w:val="top"/>
          </w:tcPr>
          <w:p w14:paraId="476CBCE1">
            <w:pPr>
              <w:rPr>
                <w:rFonts w:ascii="Arial"/>
                <w:sz w:val="21"/>
              </w:rPr>
            </w:pPr>
          </w:p>
        </w:tc>
        <w:tc>
          <w:tcPr>
            <w:tcW w:w="1158" w:type="dxa"/>
            <w:vAlign w:val="top"/>
          </w:tcPr>
          <w:p w14:paraId="4E3295D8">
            <w:pPr>
              <w:pStyle w:val="6"/>
              <w:spacing w:before="63" w:line="217" w:lineRule="auto"/>
              <w:ind w:left="512"/>
              <w:rPr>
                <w:sz w:val="14"/>
                <w:szCs w:val="14"/>
              </w:rPr>
            </w:pPr>
            <w:r>
              <w:rPr>
                <w:spacing w:val="-1"/>
                <w:sz w:val="14"/>
                <w:szCs w:val="14"/>
              </w:rPr>
              <w:t>2,016.14</w:t>
            </w:r>
          </w:p>
        </w:tc>
        <w:tc>
          <w:tcPr>
            <w:tcW w:w="1158" w:type="dxa"/>
            <w:vAlign w:val="top"/>
          </w:tcPr>
          <w:p w14:paraId="783C9E0A">
            <w:pPr>
              <w:pStyle w:val="6"/>
              <w:spacing w:before="63" w:line="239" w:lineRule="auto"/>
              <w:ind w:left="655"/>
              <w:rPr>
                <w:sz w:val="14"/>
                <w:szCs w:val="14"/>
              </w:rPr>
            </w:pPr>
            <w:r>
              <w:rPr>
                <w:spacing w:val="-2"/>
                <w:sz w:val="14"/>
                <w:szCs w:val="14"/>
              </w:rPr>
              <w:t>333.80</w:t>
            </w:r>
          </w:p>
        </w:tc>
        <w:tc>
          <w:tcPr>
            <w:tcW w:w="1158" w:type="dxa"/>
            <w:vAlign w:val="top"/>
          </w:tcPr>
          <w:p w14:paraId="4D8BC11B">
            <w:pPr>
              <w:pStyle w:val="6"/>
              <w:spacing w:before="63" w:line="239" w:lineRule="auto"/>
              <w:ind w:left="656"/>
              <w:rPr>
                <w:sz w:val="14"/>
                <w:szCs w:val="14"/>
              </w:rPr>
            </w:pPr>
            <w:r>
              <w:rPr>
                <w:spacing w:val="-1"/>
                <w:sz w:val="14"/>
                <w:szCs w:val="14"/>
              </w:rPr>
              <w:t>288.06</w:t>
            </w:r>
          </w:p>
        </w:tc>
        <w:tc>
          <w:tcPr>
            <w:tcW w:w="1158" w:type="dxa"/>
            <w:vAlign w:val="top"/>
          </w:tcPr>
          <w:p w14:paraId="3777CCB8">
            <w:pPr>
              <w:pStyle w:val="6"/>
              <w:spacing w:before="63" w:line="239" w:lineRule="auto"/>
              <w:ind w:left="728"/>
              <w:rPr>
                <w:sz w:val="14"/>
                <w:szCs w:val="14"/>
              </w:rPr>
            </w:pPr>
            <w:r>
              <w:rPr>
                <w:spacing w:val="-2"/>
                <w:sz w:val="14"/>
                <w:szCs w:val="14"/>
              </w:rPr>
              <w:t>20.30</w:t>
            </w:r>
          </w:p>
        </w:tc>
        <w:tc>
          <w:tcPr>
            <w:tcW w:w="1158" w:type="dxa"/>
            <w:vAlign w:val="top"/>
          </w:tcPr>
          <w:p w14:paraId="0462C027">
            <w:pPr>
              <w:pStyle w:val="6"/>
              <w:spacing w:before="63" w:line="239" w:lineRule="auto"/>
              <w:ind w:left="730"/>
              <w:rPr>
                <w:sz w:val="14"/>
                <w:szCs w:val="14"/>
              </w:rPr>
            </w:pPr>
            <w:r>
              <w:rPr>
                <w:spacing w:val="-2"/>
                <w:sz w:val="14"/>
                <w:szCs w:val="14"/>
              </w:rPr>
              <w:t>25.45</w:t>
            </w:r>
          </w:p>
        </w:tc>
        <w:tc>
          <w:tcPr>
            <w:tcW w:w="1158" w:type="dxa"/>
            <w:vAlign w:val="top"/>
          </w:tcPr>
          <w:p w14:paraId="395F0EFE">
            <w:pPr>
              <w:rPr>
                <w:rFonts w:ascii="Arial"/>
                <w:sz w:val="21"/>
              </w:rPr>
            </w:pPr>
          </w:p>
        </w:tc>
        <w:tc>
          <w:tcPr>
            <w:tcW w:w="1158" w:type="dxa"/>
            <w:vAlign w:val="top"/>
          </w:tcPr>
          <w:p w14:paraId="7D210430">
            <w:pPr>
              <w:pStyle w:val="6"/>
              <w:spacing w:before="63" w:line="217" w:lineRule="auto"/>
              <w:ind w:left="533"/>
              <w:rPr>
                <w:sz w:val="14"/>
                <w:szCs w:val="14"/>
              </w:rPr>
            </w:pPr>
            <w:r>
              <w:rPr>
                <w:spacing w:val="-2"/>
                <w:sz w:val="14"/>
                <w:szCs w:val="14"/>
              </w:rPr>
              <w:t>1,682.34</w:t>
            </w:r>
          </w:p>
        </w:tc>
        <w:tc>
          <w:tcPr>
            <w:tcW w:w="1158" w:type="dxa"/>
            <w:vAlign w:val="top"/>
          </w:tcPr>
          <w:p w14:paraId="1B497D1D">
            <w:pPr>
              <w:pStyle w:val="6"/>
              <w:spacing w:before="63" w:line="239" w:lineRule="auto"/>
              <w:ind w:left="666"/>
              <w:rPr>
                <w:sz w:val="14"/>
                <w:szCs w:val="14"/>
              </w:rPr>
            </w:pPr>
            <w:r>
              <w:rPr>
                <w:spacing w:val="-1"/>
                <w:sz w:val="14"/>
                <w:szCs w:val="14"/>
              </w:rPr>
              <w:t>227.00</w:t>
            </w:r>
          </w:p>
        </w:tc>
        <w:tc>
          <w:tcPr>
            <w:tcW w:w="1226" w:type="dxa"/>
            <w:vAlign w:val="top"/>
          </w:tcPr>
          <w:p w14:paraId="396C9B56">
            <w:pPr>
              <w:pStyle w:val="6"/>
              <w:spacing w:before="63" w:line="217" w:lineRule="auto"/>
              <w:ind w:left="595"/>
              <w:rPr>
                <w:sz w:val="14"/>
                <w:szCs w:val="14"/>
              </w:rPr>
            </w:pPr>
            <w:r>
              <w:rPr>
                <w:spacing w:val="-2"/>
                <w:sz w:val="14"/>
                <w:szCs w:val="14"/>
              </w:rPr>
              <w:t>1,455.34</w:t>
            </w:r>
          </w:p>
        </w:tc>
      </w:tr>
      <w:tr w14:paraId="5B9A1E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385" w:type="dxa"/>
            <w:vAlign w:val="top"/>
          </w:tcPr>
          <w:p w14:paraId="6B03C8DD">
            <w:pPr>
              <w:rPr>
                <w:rFonts w:ascii="Arial"/>
                <w:sz w:val="21"/>
              </w:rPr>
            </w:pPr>
          </w:p>
        </w:tc>
        <w:tc>
          <w:tcPr>
            <w:tcW w:w="380" w:type="dxa"/>
            <w:vAlign w:val="top"/>
          </w:tcPr>
          <w:p w14:paraId="191F24BE">
            <w:pPr>
              <w:rPr>
                <w:rFonts w:ascii="Arial"/>
                <w:sz w:val="21"/>
              </w:rPr>
            </w:pPr>
          </w:p>
        </w:tc>
        <w:tc>
          <w:tcPr>
            <w:tcW w:w="380" w:type="dxa"/>
            <w:vAlign w:val="top"/>
          </w:tcPr>
          <w:p w14:paraId="33D3F646">
            <w:pPr>
              <w:rPr>
                <w:rFonts w:ascii="Arial"/>
                <w:sz w:val="21"/>
              </w:rPr>
            </w:pPr>
          </w:p>
        </w:tc>
        <w:tc>
          <w:tcPr>
            <w:tcW w:w="1158" w:type="dxa"/>
            <w:vAlign w:val="top"/>
          </w:tcPr>
          <w:p w14:paraId="61C1BBD3">
            <w:pPr>
              <w:pStyle w:val="6"/>
              <w:spacing w:before="64"/>
              <w:ind w:left="70"/>
              <w:rPr>
                <w:sz w:val="14"/>
                <w:szCs w:val="14"/>
              </w:rPr>
            </w:pPr>
            <w:r>
              <w:rPr>
                <w:spacing w:val="-2"/>
                <w:sz w:val="14"/>
                <w:szCs w:val="14"/>
              </w:rPr>
              <w:t>304001</w:t>
            </w:r>
          </w:p>
        </w:tc>
        <w:tc>
          <w:tcPr>
            <w:tcW w:w="1159" w:type="dxa"/>
            <w:vAlign w:val="top"/>
          </w:tcPr>
          <w:p w14:paraId="678D75CC">
            <w:pPr>
              <w:pStyle w:val="6"/>
              <w:spacing w:before="14" w:line="221" w:lineRule="auto"/>
              <w:ind w:left="70"/>
              <w:rPr>
                <w:sz w:val="14"/>
                <w:szCs w:val="14"/>
              </w:rPr>
            </w:pPr>
            <w:r>
              <w:pict>
                <v:shape id="_x0000_s1026" o:spid="_x0000_s1026" o:spt="202" type="#_x0000_t202" style="position:absolute;left:0pt;margin-left:3.05pt;margin-top:9.5pt;height:10.4pt;width:29.7pt;mso-position-horizontal-relative:page;mso-position-vertical-relative:page;z-index:251659264;mso-width-relative:page;mso-height-relative:page;" filled="f" stroked="f" coordsize="21600,21600">
                  <v:path/>
                  <v:fill on="f" focussize="0,0"/>
                  <v:stroke on="f"/>
                  <v:imagedata o:title=""/>
                  <o:lock v:ext="edit" aspectratio="f"/>
                  <v:textbox inset="0mm,0mm,0mm,0mm">
                    <w:txbxContent>
                      <w:p w14:paraId="52030076">
                        <w:pPr>
                          <w:pStyle w:val="6"/>
                          <w:spacing w:before="20" w:line="220" w:lineRule="auto"/>
                          <w:ind w:left="20"/>
                          <w:rPr>
                            <w:sz w:val="14"/>
                            <w:szCs w:val="14"/>
                          </w:rPr>
                        </w:pPr>
                        <w:r>
                          <w:rPr>
                            <w:spacing w:val="-2"/>
                            <w:sz w:val="14"/>
                            <w:szCs w:val="14"/>
                          </w:rPr>
                          <w:t>和旅游局</w:t>
                        </w:r>
                      </w:p>
                    </w:txbxContent>
                  </v:textbox>
                </v:shape>
              </w:pict>
            </w:r>
            <w:r>
              <w:rPr>
                <w:spacing w:val="-1"/>
                <w:sz w:val="14"/>
                <w:szCs w:val="14"/>
              </w:rPr>
              <w:t>渑池县文化广电</w:t>
            </w:r>
          </w:p>
        </w:tc>
        <w:tc>
          <w:tcPr>
            <w:tcW w:w="1158" w:type="dxa"/>
            <w:vAlign w:val="top"/>
          </w:tcPr>
          <w:p w14:paraId="702E1530">
            <w:pPr>
              <w:pStyle w:val="6"/>
              <w:spacing w:before="64" w:line="217" w:lineRule="auto"/>
              <w:ind w:left="512"/>
              <w:rPr>
                <w:sz w:val="14"/>
                <w:szCs w:val="14"/>
              </w:rPr>
            </w:pPr>
            <w:r>
              <w:rPr>
                <w:spacing w:val="-1"/>
                <w:sz w:val="14"/>
                <w:szCs w:val="14"/>
              </w:rPr>
              <w:t>2,016.14</w:t>
            </w:r>
          </w:p>
        </w:tc>
        <w:tc>
          <w:tcPr>
            <w:tcW w:w="1158" w:type="dxa"/>
            <w:vAlign w:val="top"/>
          </w:tcPr>
          <w:p w14:paraId="5EBE9B02">
            <w:pPr>
              <w:pStyle w:val="6"/>
              <w:spacing w:before="64" w:line="239" w:lineRule="auto"/>
              <w:ind w:left="655"/>
              <w:rPr>
                <w:sz w:val="14"/>
                <w:szCs w:val="14"/>
              </w:rPr>
            </w:pPr>
            <w:r>
              <w:rPr>
                <w:spacing w:val="-2"/>
                <w:sz w:val="14"/>
                <w:szCs w:val="14"/>
              </w:rPr>
              <w:t>333.80</w:t>
            </w:r>
          </w:p>
        </w:tc>
        <w:tc>
          <w:tcPr>
            <w:tcW w:w="1158" w:type="dxa"/>
            <w:vAlign w:val="top"/>
          </w:tcPr>
          <w:p w14:paraId="0206EB52">
            <w:pPr>
              <w:pStyle w:val="6"/>
              <w:spacing w:before="64" w:line="239" w:lineRule="auto"/>
              <w:ind w:left="656"/>
              <w:rPr>
                <w:sz w:val="14"/>
                <w:szCs w:val="14"/>
              </w:rPr>
            </w:pPr>
            <w:r>
              <w:rPr>
                <w:spacing w:val="-1"/>
                <w:sz w:val="14"/>
                <w:szCs w:val="14"/>
              </w:rPr>
              <w:t>288.06</w:t>
            </w:r>
          </w:p>
        </w:tc>
        <w:tc>
          <w:tcPr>
            <w:tcW w:w="1158" w:type="dxa"/>
            <w:vAlign w:val="top"/>
          </w:tcPr>
          <w:p w14:paraId="48E549B3">
            <w:pPr>
              <w:pStyle w:val="6"/>
              <w:spacing w:before="64" w:line="239" w:lineRule="auto"/>
              <w:ind w:left="728"/>
              <w:rPr>
                <w:sz w:val="14"/>
                <w:szCs w:val="14"/>
              </w:rPr>
            </w:pPr>
            <w:r>
              <w:rPr>
                <w:spacing w:val="-2"/>
                <w:sz w:val="14"/>
                <w:szCs w:val="14"/>
              </w:rPr>
              <w:t>20.30</w:t>
            </w:r>
          </w:p>
        </w:tc>
        <w:tc>
          <w:tcPr>
            <w:tcW w:w="1158" w:type="dxa"/>
            <w:vAlign w:val="top"/>
          </w:tcPr>
          <w:p w14:paraId="378140ED">
            <w:pPr>
              <w:pStyle w:val="6"/>
              <w:spacing w:before="64" w:line="239" w:lineRule="auto"/>
              <w:ind w:left="730"/>
              <w:rPr>
                <w:sz w:val="14"/>
                <w:szCs w:val="14"/>
              </w:rPr>
            </w:pPr>
            <w:r>
              <w:rPr>
                <w:spacing w:val="-2"/>
                <w:sz w:val="14"/>
                <w:szCs w:val="14"/>
              </w:rPr>
              <w:t>25.45</w:t>
            </w:r>
          </w:p>
        </w:tc>
        <w:tc>
          <w:tcPr>
            <w:tcW w:w="1158" w:type="dxa"/>
            <w:vAlign w:val="top"/>
          </w:tcPr>
          <w:p w14:paraId="1F90EFD4">
            <w:pPr>
              <w:rPr>
                <w:rFonts w:ascii="Arial"/>
                <w:sz w:val="21"/>
              </w:rPr>
            </w:pPr>
          </w:p>
        </w:tc>
        <w:tc>
          <w:tcPr>
            <w:tcW w:w="1158" w:type="dxa"/>
            <w:vAlign w:val="top"/>
          </w:tcPr>
          <w:p w14:paraId="67132ACA">
            <w:pPr>
              <w:pStyle w:val="6"/>
              <w:spacing w:before="64" w:line="217" w:lineRule="auto"/>
              <w:ind w:left="533"/>
              <w:rPr>
                <w:sz w:val="14"/>
                <w:szCs w:val="14"/>
              </w:rPr>
            </w:pPr>
            <w:r>
              <w:rPr>
                <w:spacing w:val="-2"/>
                <w:sz w:val="14"/>
                <w:szCs w:val="14"/>
              </w:rPr>
              <w:t>1,682.34</w:t>
            </w:r>
          </w:p>
        </w:tc>
        <w:tc>
          <w:tcPr>
            <w:tcW w:w="1158" w:type="dxa"/>
            <w:vAlign w:val="top"/>
          </w:tcPr>
          <w:p w14:paraId="42FFF73F">
            <w:pPr>
              <w:pStyle w:val="6"/>
              <w:spacing w:before="64" w:line="239" w:lineRule="auto"/>
              <w:ind w:left="666"/>
              <w:rPr>
                <w:sz w:val="14"/>
                <w:szCs w:val="14"/>
              </w:rPr>
            </w:pPr>
            <w:r>
              <w:rPr>
                <w:spacing w:val="-1"/>
                <w:sz w:val="14"/>
                <w:szCs w:val="14"/>
              </w:rPr>
              <w:t>227.00</w:t>
            </w:r>
          </w:p>
        </w:tc>
        <w:tc>
          <w:tcPr>
            <w:tcW w:w="1226" w:type="dxa"/>
            <w:vAlign w:val="top"/>
          </w:tcPr>
          <w:p w14:paraId="12076B61">
            <w:pPr>
              <w:pStyle w:val="6"/>
              <w:spacing w:before="64" w:line="217" w:lineRule="auto"/>
              <w:ind w:left="595"/>
              <w:rPr>
                <w:sz w:val="14"/>
                <w:szCs w:val="14"/>
              </w:rPr>
            </w:pPr>
            <w:r>
              <w:rPr>
                <w:spacing w:val="-2"/>
                <w:sz w:val="14"/>
                <w:szCs w:val="14"/>
              </w:rPr>
              <w:t>1,455.34</w:t>
            </w:r>
          </w:p>
        </w:tc>
      </w:tr>
      <w:tr w14:paraId="0B55A4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38730A89">
            <w:pPr>
              <w:pStyle w:val="6"/>
              <w:spacing w:before="64"/>
              <w:ind w:left="74"/>
              <w:rPr>
                <w:sz w:val="14"/>
                <w:szCs w:val="14"/>
              </w:rPr>
            </w:pPr>
            <w:r>
              <w:rPr>
                <w:spacing w:val="-2"/>
                <w:sz w:val="14"/>
                <w:szCs w:val="14"/>
              </w:rPr>
              <w:t>207</w:t>
            </w:r>
          </w:p>
        </w:tc>
        <w:tc>
          <w:tcPr>
            <w:tcW w:w="380" w:type="dxa"/>
            <w:vAlign w:val="top"/>
          </w:tcPr>
          <w:p w14:paraId="49D5E27C">
            <w:pPr>
              <w:pStyle w:val="6"/>
              <w:spacing w:before="64"/>
              <w:ind w:left="69"/>
              <w:rPr>
                <w:sz w:val="14"/>
                <w:szCs w:val="14"/>
              </w:rPr>
            </w:pPr>
            <w:r>
              <w:rPr>
                <w:spacing w:val="-2"/>
                <w:sz w:val="14"/>
                <w:szCs w:val="14"/>
              </w:rPr>
              <w:t>01</w:t>
            </w:r>
          </w:p>
        </w:tc>
        <w:tc>
          <w:tcPr>
            <w:tcW w:w="380" w:type="dxa"/>
            <w:vAlign w:val="top"/>
          </w:tcPr>
          <w:p w14:paraId="0A5DCBFF">
            <w:pPr>
              <w:pStyle w:val="6"/>
              <w:spacing w:before="65" w:line="241" w:lineRule="auto"/>
              <w:ind w:left="78"/>
              <w:rPr>
                <w:sz w:val="14"/>
                <w:szCs w:val="14"/>
              </w:rPr>
            </w:pPr>
            <w:r>
              <w:rPr>
                <w:sz w:val="14"/>
                <w:szCs w:val="14"/>
              </w:rPr>
              <w:t>1</w:t>
            </w:r>
          </w:p>
        </w:tc>
        <w:tc>
          <w:tcPr>
            <w:tcW w:w="1158" w:type="dxa"/>
            <w:vAlign w:val="top"/>
          </w:tcPr>
          <w:p w14:paraId="6E29DC1C">
            <w:pPr>
              <w:rPr>
                <w:rFonts w:ascii="Arial"/>
                <w:sz w:val="21"/>
              </w:rPr>
            </w:pPr>
          </w:p>
        </w:tc>
        <w:tc>
          <w:tcPr>
            <w:tcW w:w="1159" w:type="dxa"/>
            <w:vAlign w:val="top"/>
          </w:tcPr>
          <w:p w14:paraId="132FEDFA">
            <w:pPr>
              <w:pStyle w:val="6"/>
              <w:spacing w:before="65" w:line="220" w:lineRule="auto"/>
              <w:ind w:left="72"/>
              <w:rPr>
                <w:sz w:val="14"/>
                <w:szCs w:val="14"/>
              </w:rPr>
            </w:pPr>
            <w:r>
              <w:rPr>
                <w:spacing w:val="-2"/>
                <w:sz w:val="14"/>
                <w:szCs w:val="14"/>
              </w:rPr>
              <w:t>行政运行</w:t>
            </w:r>
          </w:p>
        </w:tc>
        <w:tc>
          <w:tcPr>
            <w:tcW w:w="1158" w:type="dxa"/>
            <w:vAlign w:val="top"/>
          </w:tcPr>
          <w:p w14:paraId="1DA90034">
            <w:pPr>
              <w:pStyle w:val="6"/>
              <w:spacing w:before="65" w:line="239" w:lineRule="auto"/>
              <w:ind w:left="653"/>
              <w:rPr>
                <w:sz w:val="14"/>
                <w:szCs w:val="14"/>
              </w:rPr>
            </w:pPr>
            <w:r>
              <w:rPr>
                <w:spacing w:val="-2"/>
                <w:sz w:val="14"/>
                <w:szCs w:val="14"/>
              </w:rPr>
              <w:t>351.98</w:t>
            </w:r>
          </w:p>
        </w:tc>
        <w:tc>
          <w:tcPr>
            <w:tcW w:w="1158" w:type="dxa"/>
            <w:vAlign w:val="top"/>
          </w:tcPr>
          <w:p w14:paraId="39F380EB">
            <w:pPr>
              <w:pStyle w:val="6"/>
              <w:spacing w:before="65" w:line="239" w:lineRule="auto"/>
              <w:ind w:left="654"/>
              <w:rPr>
                <w:sz w:val="14"/>
                <w:szCs w:val="14"/>
              </w:rPr>
            </w:pPr>
            <w:r>
              <w:rPr>
                <w:spacing w:val="-1"/>
                <w:sz w:val="14"/>
                <w:szCs w:val="14"/>
              </w:rPr>
              <w:t>246.98</w:t>
            </w:r>
          </w:p>
        </w:tc>
        <w:tc>
          <w:tcPr>
            <w:tcW w:w="1158" w:type="dxa"/>
            <w:vAlign w:val="top"/>
          </w:tcPr>
          <w:p w14:paraId="7493CB9D">
            <w:pPr>
              <w:pStyle w:val="6"/>
              <w:spacing w:before="65" w:line="239" w:lineRule="auto"/>
              <w:ind w:left="656"/>
              <w:rPr>
                <w:sz w:val="14"/>
                <w:szCs w:val="14"/>
              </w:rPr>
            </w:pPr>
            <w:r>
              <w:rPr>
                <w:spacing w:val="-1"/>
                <w:sz w:val="14"/>
                <w:szCs w:val="14"/>
              </w:rPr>
              <w:t>211.43</w:t>
            </w:r>
          </w:p>
        </w:tc>
        <w:tc>
          <w:tcPr>
            <w:tcW w:w="1158" w:type="dxa"/>
            <w:vAlign w:val="top"/>
          </w:tcPr>
          <w:p w14:paraId="110D25C4">
            <w:pPr>
              <w:pStyle w:val="6"/>
              <w:spacing w:before="65" w:line="239" w:lineRule="auto"/>
              <w:ind w:left="737"/>
              <w:rPr>
                <w:sz w:val="14"/>
                <w:szCs w:val="14"/>
              </w:rPr>
            </w:pPr>
            <w:r>
              <w:rPr>
                <w:spacing w:val="-3"/>
                <w:sz w:val="14"/>
                <w:szCs w:val="14"/>
              </w:rPr>
              <w:t>12.31</w:t>
            </w:r>
          </w:p>
        </w:tc>
        <w:tc>
          <w:tcPr>
            <w:tcW w:w="1158" w:type="dxa"/>
            <w:vAlign w:val="top"/>
          </w:tcPr>
          <w:p w14:paraId="4C12787B">
            <w:pPr>
              <w:pStyle w:val="6"/>
              <w:spacing w:before="65" w:line="239" w:lineRule="auto"/>
              <w:ind w:left="730"/>
              <w:rPr>
                <w:sz w:val="14"/>
                <w:szCs w:val="14"/>
              </w:rPr>
            </w:pPr>
            <w:r>
              <w:rPr>
                <w:spacing w:val="-2"/>
                <w:sz w:val="14"/>
                <w:szCs w:val="14"/>
              </w:rPr>
              <w:t>23.25</w:t>
            </w:r>
          </w:p>
        </w:tc>
        <w:tc>
          <w:tcPr>
            <w:tcW w:w="1158" w:type="dxa"/>
            <w:vAlign w:val="top"/>
          </w:tcPr>
          <w:p w14:paraId="07C26EDF">
            <w:pPr>
              <w:rPr>
                <w:rFonts w:ascii="Arial"/>
                <w:sz w:val="21"/>
              </w:rPr>
            </w:pPr>
          </w:p>
        </w:tc>
        <w:tc>
          <w:tcPr>
            <w:tcW w:w="1158" w:type="dxa"/>
            <w:vAlign w:val="top"/>
          </w:tcPr>
          <w:p w14:paraId="363554B2">
            <w:pPr>
              <w:pStyle w:val="6"/>
              <w:spacing w:before="65" w:line="239" w:lineRule="auto"/>
              <w:ind w:left="673"/>
              <w:rPr>
                <w:sz w:val="14"/>
                <w:szCs w:val="14"/>
              </w:rPr>
            </w:pPr>
            <w:r>
              <w:rPr>
                <w:spacing w:val="-3"/>
                <w:sz w:val="14"/>
                <w:szCs w:val="14"/>
              </w:rPr>
              <w:t>105.00</w:t>
            </w:r>
          </w:p>
        </w:tc>
        <w:tc>
          <w:tcPr>
            <w:tcW w:w="1158" w:type="dxa"/>
            <w:vAlign w:val="top"/>
          </w:tcPr>
          <w:p w14:paraId="5F079DBC">
            <w:pPr>
              <w:pStyle w:val="6"/>
              <w:spacing w:before="65" w:line="239" w:lineRule="auto"/>
              <w:ind w:left="675"/>
              <w:rPr>
                <w:sz w:val="14"/>
                <w:szCs w:val="14"/>
              </w:rPr>
            </w:pPr>
            <w:r>
              <w:rPr>
                <w:spacing w:val="-3"/>
                <w:sz w:val="14"/>
                <w:szCs w:val="14"/>
              </w:rPr>
              <w:t>105.00</w:t>
            </w:r>
          </w:p>
        </w:tc>
        <w:tc>
          <w:tcPr>
            <w:tcW w:w="1226" w:type="dxa"/>
            <w:vAlign w:val="top"/>
          </w:tcPr>
          <w:p w14:paraId="51EB8B5B">
            <w:pPr>
              <w:rPr>
                <w:rFonts w:ascii="Arial"/>
                <w:sz w:val="21"/>
              </w:rPr>
            </w:pPr>
          </w:p>
        </w:tc>
      </w:tr>
      <w:tr w14:paraId="33519C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385" w:type="dxa"/>
            <w:vAlign w:val="top"/>
          </w:tcPr>
          <w:p w14:paraId="225AD1A5">
            <w:pPr>
              <w:pStyle w:val="6"/>
              <w:spacing w:before="66"/>
              <w:ind w:left="74"/>
              <w:rPr>
                <w:sz w:val="14"/>
                <w:szCs w:val="14"/>
              </w:rPr>
            </w:pPr>
            <w:r>
              <w:rPr>
                <w:spacing w:val="-2"/>
                <w:sz w:val="14"/>
                <w:szCs w:val="14"/>
              </w:rPr>
              <w:t>207</w:t>
            </w:r>
          </w:p>
        </w:tc>
        <w:tc>
          <w:tcPr>
            <w:tcW w:w="380" w:type="dxa"/>
            <w:vAlign w:val="top"/>
          </w:tcPr>
          <w:p w14:paraId="30A69B62">
            <w:pPr>
              <w:pStyle w:val="6"/>
              <w:spacing w:before="66"/>
              <w:ind w:left="69"/>
              <w:rPr>
                <w:sz w:val="14"/>
                <w:szCs w:val="14"/>
              </w:rPr>
            </w:pPr>
            <w:r>
              <w:rPr>
                <w:spacing w:val="-2"/>
                <w:sz w:val="14"/>
                <w:szCs w:val="14"/>
              </w:rPr>
              <w:t>01</w:t>
            </w:r>
          </w:p>
        </w:tc>
        <w:tc>
          <w:tcPr>
            <w:tcW w:w="380" w:type="dxa"/>
            <w:vAlign w:val="top"/>
          </w:tcPr>
          <w:p w14:paraId="1354A35B">
            <w:pPr>
              <w:pStyle w:val="6"/>
              <w:spacing w:before="66"/>
              <w:ind w:left="69"/>
              <w:rPr>
                <w:sz w:val="14"/>
                <w:szCs w:val="14"/>
              </w:rPr>
            </w:pPr>
            <w:r>
              <w:rPr>
                <w:spacing w:val="-2"/>
                <w:sz w:val="14"/>
                <w:szCs w:val="14"/>
              </w:rPr>
              <w:t>03</w:t>
            </w:r>
          </w:p>
        </w:tc>
        <w:tc>
          <w:tcPr>
            <w:tcW w:w="1158" w:type="dxa"/>
            <w:vAlign w:val="top"/>
          </w:tcPr>
          <w:p w14:paraId="129A3B9D">
            <w:pPr>
              <w:rPr>
                <w:rFonts w:ascii="Arial"/>
                <w:sz w:val="21"/>
              </w:rPr>
            </w:pPr>
          </w:p>
        </w:tc>
        <w:tc>
          <w:tcPr>
            <w:tcW w:w="1159" w:type="dxa"/>
            <w:vAlign w:val="top"/>
          </w:tcPr>
          <w:p w14:paraId="2A0CD1FC">
            <w:pPr>
              <w:pStyle w:val="6"/>
              <w:spacing w:before="66" w:line="219" w:lineRule="auto"/>
              <w:ind w:left="69"/>
              <w:rPr>
                <w:sz w:val="14"/>
                <w:szCs w:val="14"/>
              </w:rPr>
            </w:pPr>
            <w:r>
              <w:rPr>
                <w:spacing w:val="-1"/>
                <w:sz w:val="14"/>
                <w:szCs w:val="14"/>
              </w:rPr>
              <w:t>机关服务</w:t>
            </w:r>
          </w:p>
        </w:tc>
        <w:tc>
          <w:tcPr>
            <w:tcW w:w="1158" w:type="dxa"/>
            <w:vAlign w:val="top"/>
          </w:tcPr>
          <w:p w14:paraId="34DF8D6C">
            <w:pPr>
              <w:pStyle w:val="6"/>
              <w:spacing w:before="66" w:line="239" w:lineRule="auto"/>
              <w:ind w:left="653"/>
              <w:rPr>
                <w:sz w:val="14"/>
                <w:szCs w:val="14"/>
              </w:rPr>
            </w:pPr>
            <w:r>
              <w:rPr>
                <w:spacing w:val="-2"/>
                <w:sz w:val="14"/>
                <w:szCs w:val="14"/>
              </w:rPr>
              <w:t>510.34</w:t>
            </w:r>
          </w:p>
        </w:tc>
        <w:tc>
          <w:tcPr>
            <w:tcW w:w="1158" w:type="dxa"/>
            <w:vAlign w:val="top"/>
          </w:tcPr>
          <w:p w14:paraId="0EE28EEE">
            <w:pPr>
              <w:rPr>
                <w:rFonts w:ascii="Arial"/>
                <w:sz w:val="21"/>
              </w:rPr>
            </w:pPr>
          </w:p>
        </w:tc>
        <w:tc>
          <w:tcPr>
            <w:tcW w:w="1158" w:type="dxa"/>
            <w:vAlign w:val="top"/>
          </w:tcPr>
          <w:p w14:paraId="6AD3C36A">
            <w:pPr>
              <w:rPr>
                <w:rFonts w:ascii="Arial"/>
                <w:sz w:val="21"/>
              </w:rPr>
            </w:pPr>
          </w:p>
        </w:tc>
        <w:tc>
          <w:tcPr>
            <w:tcW w:w="1158" w:type="dxa"/>
            <w:vAlign w:val="top"/>
          </w:tcPr>
          <w:p w14:paraId="65F6142E">
            <w:pPr>
              <w:rPr>
                <w:rFonts w:ascii="Arial"/>
                <w:sz w:val="21"/>
              </w:rPr>
            </w:pPr>
          </w:p>
        </w:tc>
        <w:tc>
          <w:tcPr>
            <w:tcW w:w="1158" w:type="dxa"/>
            <w:vAlign w:val="top"/>
          </w:tcPr>
          <w:p w14:paraId="7F33A79A">
            <w:pPr>
              <w:rPr>
                <w:rFonts w:ascii="Arial"/>
                <w:sz w:val="21"/>
              </w:rPr>
            </w:pPr>
          </w:p>
        </w:tc>
        <w:tc>
          <w:tcPr>
            <w:tcW w:w="1158" w:type="dxa"/>
            <w:vAlign w:val="top"/>
          </w:tcPr>
          <w:p w14:paraId="0CB5F570">
            <w:pPr>
              <w:rPr>
                <w:rFonts w:ascii="Arial"/>
                <w:sz w:val="21"/>
              </w:rPr>
            </w:pPr>
          </w:p>
        </w:tc>
        <w:tc>
          <w:tcPr>
            <w:tcW w:w="1158" w:type="dxa"/>
            <w:vAlign w:val="top"/>
          </w:tcPr>
          <w:p w14:paraId="6AA84599">
            <w:pPr>
              <w:pStyle w:val="6"/>
              <w:spacing w:before="66" w:line="239" w:lineRule="auto"/>
              <w:ind w:left="665"/>
              <w:rPr>
                <w:sz w:val="14"/>
                <w:szCs w:val="14"/>
              </w:rPr>
            </w:pPr>
            <w:r>
              <w:rPr>
                <w:spacing w:val="-2"/>
                <w:sz w:val="14"/>
                <w:szCs w:val="14"/>
              </w:rPr>
              <w:t>510.34</w:t>
            </w:r>
          </w:p>
        </w:tc>
        <w:tc>
          <w:tcPr>
            <w:tcW w:w="1158" w:type="dxa"/>
            <w:vAlign w:val="top"/>
          </w:tcPr>
          <w:p w14:paraId="1D486BBB">
            <w:pPr>
              <w:pStyle w:val="6"/>
              <w:spacing w:before="66" w:line="239" w:lineRule="auto"/>
              <w:ind w:left="736"/>
              <w:rPr>
                <w:sz w:val="14"/>
                <w:szCs w:val="14"/>
              </w:rPr>
            </w:pPr>
            <w:r>
              <w:rPr>
                <w:spacing w:val="-2"/>
                <w:sz w:val="14"/>
                <w:szCs w:val="14"/>
              </w:rPr>
              <w:t>20.00</w:t>
            </w:r>
          </w:p>
        </w:tc>
        <w:tc>
          <w:tcPr>
            <w:tcW w:w="1226" w:type="dxa"/>
            <w:vAlign w:val="top"/>
          </w:tcPr>
          <w:p w14:paraId="0D29C715">
            <w:pPr>
              <w:pStyle w:val="6"/>
              <w:spacing w:before="66" w:line="239" w:lineRule="auto"/>
              <w:ind w:left="724"/>
              <w:rPr>
                <w:sz w:val="14"/>
                <w:szCs w:val="14"/>
              </w:rPr>
            </w:pPr>
            <w:r>
              <w:rPr>
                <w:spacing w:val="-1"/>
                <w:sz w:val="14"/>
                <w:szCs w:val="14"/>
              </w:rPr>
              <w:t>490.34</w:t>
            </w:r>
          </w:p>
        </w:tc>
      </w:tr>
      <w:tr w14:paraId="3362C1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385" w:type="dxa"/>
            <w:vAlign w:val="top"/>
          </w:tcPr>
          <w:p w14:paraId="53E54411">
            <w:pPr>
              <w:pStyle w:val="6"/>
              <w:spacing w:before="67"/>
              <w:ind w:left="74"/>
              <w:rPr>
                <w:sz w:val="14"/>
                <w:szCs w:val="14"/>
              </w:rPr>
            </w:pPr>
            <w:r>
              <w:rPr>
                <w:spacing w:val="-2"/>
                <w:sz w:val="14"/>
                <w:szCs w:val="14"/>
              </w:rPr>
              <w:t>207</w:t>
            </w:r>
          </w:p>
        </w:tc>
        <w:tc>
          <w:tcPr>
            <w:tcW w:w="380" w:type="dxa"/>
            <w:vAlign w:val="top"/>
          </w:tcPr>
          <w:p w14:paraId="1991B687">
            <w:pPr>
              <w:pStyle w:val="6"/>
              <w:spacing w:before="67"/>
              <w:ind w:left="69"/>
              <w:rPr>
                <w:sz w:val="14"/>
                <w:szCs w:val="14"/>
              </w:rPr>
            </w:pPr>
            <w:r>
              <w:rPr>
                <w:spacing w:val="-2"/>
                <w:sz w:val="14"/>
                <w:szCs w:val="14"/>
              </w:rPr>
              <w:t>01</w:t>
            </w:r>
          </w:p>
        </w:tc>
        <w:tc>
          <w:tcPr>
            <w:tcW w:w="380" w:type="dxa"/>
            <w:vAlign w:val="top"/>
          </w:tcPr>
          <w:p w14:paraId="09195440">
            <w:pPr>
              <w:pStyle w:val="6"/>
              <w:spacing w:before="67"/>
              <w:ind w:left="69"/>
              <w:rPr>
                <w:sz w:val="14"/>
                <w:szCs w:val="14"/>
              </w:rPr>
            </w:pPr>
            <w:r>
              <w:rPr>
                <w:spacing w:val="-2"/>
                <w:sz w:val="14"/>
                <w:szCs w:val="14"/>
              </w:rPr>
              <w:t>08</w:t>
            </w:r>
          </w:p>
        </w:tc>
        <w:tc>
          <w:tcPr>
            <w:tcW w:w="1158" w:type="dxa"/>
            <w:vAlign w:val="top"/>
          </w:tcPr>
          <w:p w14:paraId="1E2CDD31">
            <w:pPr>
              <w:rPr>
                <w:rFonts w:ascii="Arial"/>
                <w:sz w:val="21"/>
              </w:rPr>
            </w:pPr>
          </w:p>
        </w:tc>
        <w:tc>
          <w:tcPr>
            <w:tcW w:w="1159" w:type="dxa"/>
            <w:vAlign w:val="top"/>
          </w:tcPr>
          <w:p w14:paraId="5250FA74">
            <w:pPr>
              <w:pStyle w:val="6"/>
              <w:spacing w:before="67" w:line="220" w:lineRule="auto"/>
              <w:ind w:left="71"/>
              <w:rPr>
                <w:sz w:val="14"/>
                <w:szCs w:val="14"/>
              </w:rPr>
            </w:pPr>
            <w:r>
              <w:rPr>
                <w:spacing w:val="-2"/>
                <w:sz w:val="14"/>
                <w:szCs w:val="14"/>
              </w:rPr>
              <w:t>文化活动</w:t>
            </w:r>
          </w:p>
        </w:tc>
        <w:tc>
          <w:tcPr>
            <w:tcW w:w="1158" w:type="dxa"/>
            <w:vAlign w:val="top"/>
          </w:tcPr>
          <w:p w14:paraId="0C74E76D">
            <w:pPr>
              <w:pStyle w:val="6"/>
              <w:spacing w:before="67" w:line="239" w:lineRule="auto"/>
              <w:ind w:left="723"/>
              <w:rPr>
                <w:sz w:val="14"/>
                <w:szCs w:val="14"/>
              </w:rPr>
            </w:pPr>
            <w:r>
              <w:rPr>
                <w:spacing w:val="-2"/>
                <w:sz w:val="14"/>
                <w:szCs w:val="14"/>
              </w:rPr>
              <w:t>58.00</w:t>
            </w:r>
          </w:p>
        </w:tc>
        <w:tc>
          <w:tcPr>
            <w:tcW w:w="1158" w:type="dxa"/>
            <w:vAlign w:val="top"/>
          </w:tcPr>
          <w:p w14:paraId="1A2CDACC">
            <w:pPr>
              <w:rPr>
                <w:rFonts w:ascii="Arial"/>
                <w:sz w:val="21"/>
              </w:rPr>
            </w:pPr>
          </w:p>
        </w:tc>
        <w:tc>
          <w:tcPr>
            <w:tcW w:w="1158" w:type="dxa"/>
            <w:vAlign w:val="top"/>
          </w:tcPr>
          <w:p w14:paraId="27F652CF">
            <w:pPr>
              <w:rPr>
                <w:rFonts w:ascii="Arial"/>
                <w:sz w:val="21"/>
              </w:rPr>
            </w:pPr>
          </w:p>
        </w:tc>
        <w:tc>
          <w:tcPr>
            <w:tcW w:w="1158" w:type="dxa"/>
            <w:vAlign w:val="top"/>
          </w:tcPr>
          <w:p w14:paraId="2CDB155C">
            <w:pPr>
              <w:rPr>
                <w:rFonts w:ascii="Arial"/>
                <w:sz w:val="21"/>
              </w:rPr>
            </w:pPr>
          </w:p>
        </w:tc>
        <w:tc>
          <w:tcPr>
            <w:tcW w:w="1158" w:type="dxa"/>
            <w:vAlign w:val="top"/>
          </w:tcPr>
          <w:p w14:paraId="38841C8E">
            <w:pPr>
              <w:rPr>
                <w:rFonts w:ascii="Arial"/>
                <w:sz w:val="21"/>
              </w:rPr>
            </w:pPr>
          </w:p>
        </w:tc>
        <w:tc>
          <w:tcPr>
            <w:tcW w:w="1158" w:type="dxa"/>
            <w:vAlign w:val="top"/>
          </w:tcPr>
          <w:p w14:paraId="2BC2EF65">
            <w:pPr>
              <w:rPr>
                <w:rFonts w:ascii="Arial"/>
                <w:sz w:val="21"/>
              </w:rPr>
            </w:pPr>
          </w:p>
        </w:tc>
        <w:tc>
          <w:tcPr>
            <w:tcW w:w="1158" w:type="dxa"/>
            <w:vAlign w:val="top"/>
          </w:tcPr>
          <w:p w14:paraId="677231A1">
            <w:pPr>
              <w:pStyle w:val="6"/>
              <w:spacing w:before="67" w:line="239" w:lineRule="auto"/>
              <w:ind w:left="735"/>
              <w:rPr>
                <w:sz w:val="14"/>
                <w:szCs w:val="14"/>
              </w:rPr>
            </w:pPr>
            <w:r>
              <w:rPr>
                <w:spacing w:val="-2"/>
                <w:sz w:val="14"/>
                <w:szCs w:val="14"/>
              </w:rPr>
              <w:t>58.00</w:t>
            </w:r>
          </w:p>
        </w:tc>
        <w:tc>
          <w:tcPr>
            <w:tcW w:w="1158" w:type="dxa"/>
            <w:vAlign w:val="top"/>
          </w:tcPr>
          <w:p w14:paraId="4C926AE3">
            <w:pPr>
              <w:pStyle w:val="6"/>
              <w:spacing w:before="67" w:line="239" w:lineRule="auto"/>
              <w:ind w:left="737"/>
              <w:rPr>
                <w:sz w:val="14"/>
                <w:szCs w:val="14"/>
              </w:rPr>
            </w:pPr>
            <w:r>
              <w:rPr>
                <w:spacing w:val="-2"/>
                <w:sz w:val="14"/>
                <w:szCs w:val="14"/>
              </w:rPr>
              <w:t>58.00</w:t>
            </w:r>
          </w:p>
        </w:tc>
        <w:tc>
          <w:tcPr>
            <w:tcW w:w="1226" w:type="dxa"/>
            <w:vAlign w:val="top"/>
          </w:tcPr>
          <w:p w14:paraId="09F14044">
            <w:pPr>
              <w:rPr>
                <w:rFonts w:ascii="Arial"/>
                <w:sz w:val="21"/>
              </w:rPr>
            </w:pPr>
          </w:p>
        </w:tc>
      </w:tr>
      <w:tr w14:paraId="433CBF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47F17B33">
            <w:pPr>
              <w:pStyle w:val="6"/>
              <w:spacing w:before="68"/>
              <w:ind w:left="74"/>
              <w:rPr>
                <w:sz w:val="14"/>
                <w:szCs w:val="14"/>
              </w:rPr>
            </w:pPr>
            <w:r>
              <w:rPr>
                <w:spacing w:val="-2"/>
                <w:sz w:val="14"/>
                <w:szCs w:val="14"/>
              </w:rPr>
              <w:t>207</w:t>
            </w:r>
          </w:p>
        </w:tc>
        <w:tc>
          <w:tcPr>
            <w:tcW w:w="380" w:type="dxa"/>
            <w:vAlign w:val="top"/>
          </w:tcPr>
          <w:p w14:paraId="7B18C476">
            <w:pPr>
              <w:pStyle w:val="6"/>
              <w:spacing w:before="68"/>
              <w:ind w:left="69"/>
              <w:rPr>
                <w:sz w:val="14"/>
                <w:szCs w:val="14"/>
              </w:rPr>
            </w:pPr>
            <w:r>
              <w:rPr>
                <w:spacing w:val="-2"/>
                <w:sz w:val="14"/>
                <w:szCs w:val="14"/>
              </w:rPr>
              <w:t>01</w:t>
            </w:r>
          </w:p>
        </w:tc>
        <w:tc>
          <w:tcPr>
            <w:tcW w:w="380" w:type="dxa"/>
            <w:vAlign w:val="top"/>
          </w:tcPr>
          <w:p w14:paraId="5FF6081F">
            <w:pPr>
              <w:pStyle w:val="6"/>
              <w:spacing w:before="68"/>
              <w:ind w:left="69"/>
              <w:rPr>
                <w:sz w:val="14"/>
                <w:szCs w:val="14"/>
              </w:rPr>
            </w:pPr>
            <w:r>
              <w:rPr>
                <w:spacing w:val="-2"/>
                <w:sz w:val="14"/>
                <w:szCs w:val="14"/>
              </w:rPr>
              <w:t>09</w:t>
            </w:r>
          </w:p>
        </w:tc>
        <w:tc>
          <w:tcPr>
            <w:tcW w:w="1158" w:type="dxa"/>
            <w:vAlign w:val="top"/>
          </w:tcPr>
          <w:p w14:paraId="5E544FD1">
            <w:pPr>
              <w:rPr>
                <w:rFonts w:ascii="Arial"/>
                <w:sz w:val="21"/>
              </w:rPr>
            </w:pPr>
          </w:p>
        </w:tc>
        <w:tc>
          <w:tcPr>
            <w:tcW w:w="1159" w:type="dxa"/>
            <w:vAlign w:val="top"/>
          </w:tcPr>
          <w:p w14:paraId="17F6F289">
            <w:pPr>
              <w:pStyle w:val="6"/>
              <w:spacing w:before="68" w:line="220" w:lineRule="auto"/>
              <w:ind w:left="69"/>
              <w:rPr>
                <w:sz w:val="14"/>
                <w:szCs w:val="14"/>
              </w:rPr>
            </w:pPr>
            <w:r>
              <w:rPr>
                <w:spacing w:val="-2"/>
                <w:sz w:val="14"/>
                <w:szCs w:val="14"/>
              </w:rPr>
              <w:t>群众文化</w:t>
            </w:r>
          </w:p>
        </w:tc>
        <w:tc>
          <w:tcPr>
            <w:tcW w:w="1158" w:type="dxa"/>
            <w:vAlign w:val="top"/>
          </w:tcPr>
          <w:p w14:paraId="728B6F89">
            <w:pPr>
              <w:pStyle w:val="6"/>
              <w:spacing w:before="68" w:line="239" w:lineRule="auto"/>
              <w:ind w:left="731"/>
              <w:rPr>
                <w:sz w:val="14"/>
                <w:szCs w:val="14"/>
              </w:rPr>
            </w:pPr>
            <w:r>
              <w:rPr>
                <w:spacing w:val="-3"/>
                <w:sz w:val="14"/>
                <w:szCs w:val="14"/>
              </w:rPr>
              <w:t>14.00</w:t>
            </w:r>
          </w:p>
        </w:tc>
        <w:tc>
          <w:tcPr>
            <w:tcW w:w="1158" w:type="dxa"/>
            <w:vAlign w:val="top"/>
          </w:tcPr>
          <w:p w14:paraId="5ED2DA2F">
            <w:pPr>
              <w:rPr>
                <w:rFonts w:ascii="Arial"/>
                <w:sz w:val="21"/>
              </w:rPr>
            </w:pPr>
          </w:p>
        </w:tc>
        <w:tc>
          <w:tcPr>
            <w:tcW w:w="1158" w:type="dxa"/>
            <w:vAlign w:val="top"/>
          </w:tcPr>
          <w:p w14:paraId="05EB52AB">
            <w:pPr>
              <w:rPr>
                <w:rFonts w:ascii="Arial"/>
                <w:sz w:val="21"/>
              </w:rPr>
            </w:pPr>
          </w:p>
        </w:tc>
        <w:tc>
          <w:tcPr>
            <w:tcW w:w="1158" w:type="dxa"/>
            <w:vAlign w:val="top"/>
          </w:tcPr>
          <w:p w14:paraId="56C3E834">
            <w:pPr>
              <w:rPr>
                <w:rFonts w:ascii="Arial"/>
                <w:sz w:val="21"/>
              </w:rPr>
            </w:pPr>
          </w:p>
        </w:tc>
        <w:tc>
          <w:tcPr>
            <w:tcW w:w="1158" w:type="dxa"/>
            <w:vAlign w:val="top"/>
          </w:tcPr>
          <w:p w14:paraId="49F37BA6">
            <w:pPr>
              <w:rPr>
                <w:rFonts w:ascii="Arial"/>
                <w:sz w:val="21"/>
              </w:rPr>
            </w:pPr>
          </w:p>
        </w:tc>
        <w:tc>
          <w:tcPr>
            <w:tcW w:w="1158" w:type="dxa"/>
            <w:vAlign w:val="top"/>
          </w:tcPr>
          <w:p w14:paraId="50CD8821">
            <w:pPr>
              <w:rPr>
                <w:rFonts w:ascii="Arial"/>
                <w:sz w:val="21"/>
              </w:rPr>
            </w:pPr>
          </w:p>
        </w:tc>
        <w:tc>
          <w:tcPr>
            <w:tcW w:w="1158" w:type="dxa"/>
            <w:vAlign w:val="top"/>
          </w:tcPr>
          <w:p w14:paraId="1E25D045">
            <w:pPr>
              <w:pStyle w:val="6"/>
              <w:spacing w:before="68" w:line="239" w:lineRule="auto"/>
              <w:ind w:left="743"/>
              <w:rPr>
                <w:sz w:val="14"/>
                <w:szCs w:val="14"/>
              </w:rPr>
            </w:pPr>
            <w:r>
              <w:rPr>
                <w:spacing w:val="-3"/>
                <w:sz w:val="14"/>
                <w:szCs w:val="14"/>
              </w:rPr>
              <w:t>14.00</w:t>
            </w:r>
          </w:p>
        </w:tc>
        <w:tc>
          <w:tcPr>
            <w:tcW w:w="1158" w:type="dxa"/>
            <w:vAlign w:val="top"/>
          </w:tcPr>
          <w:p w14:paraId="595D706E">
            <w:pPr>
              <w:pStyle w:val="6"/>
              <w:spacing w:before="68" w:line="239" w:lineRule="auto"/>
              <w:ind w:left="745"/>
              <w:rPr>
                <w:sz w:val="14"/>
                <w:szCs w:val="14"/>
              </w:rPr>
            </w:pPr>
            <w:r>
              <w:rPr>
                <w:spacing w:val="-3"/>
                <w:sz w:val="14"/>
                <w:szCs w:val="14"/>
              </w:rPr>
              <w:t>14.00</w:t>
            </w:r>
          </w:p>
        </w:tc>
        <w:tc>
          <w:tcPr>
            <w:tcW w:w="1226" w:type="dxa"/>
            <w:vAlign w:val="top"/>
          </w:tcPr>
          <w:p w14:paraId="1C0F7E15">
            <w:pPr>
              <w:rPr>
                <w:rFonts w:ascii="Arial"/>
                <w:sz w:val="21"/>
              </w:rPr>
            </w:pPr>
          </w:p>
        </w:tc>
      </w:tr>
      <w:tr w14:paraId="21B2B8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7CD6F36A">
            <w:pPr>
              <w:pStyle w:val="6"/>
              <w:spacing w:before="70"/>
              <w:ind w:left="74"/>
              <w:rPr>
                <w:sz w:val="14"/>
                <w:szCs w:val="14"/>
              </w:rPr>
            </w:pPr>
            <w:r>
              <w:rPr>
                <w:spacing w:val="-2"/>
                <w:sz w:val="14"/>
                <w:szCs w:val="14"/>
              </w:rPr>
              <w:t>207</w:t>
            </w:r>
          </w:p>
        </w:tc>
        <w:tc>
          <w:tcPr>
            <w:tcW w:w="380" w:type="dxa"/>
            <w:vAlign w:val="top"/>
          </w:tcPr>
          <w:p w14:paraId="53675123">
            <w:pPr>
              <w:pStyle w:val="6"/>
              <w:spacing w:before="70"/>
              <w:ind w:left="69"/>
              <w:rPr>
                <w:sz w:val="14"/>
                <w:szCs w:val="14"/>
              </w:rPr>
            </w:pPr>
            <w:r>
              <w:rPr>
                <w:spacing w:val="-2"/>
                <w:sz w:val="14"/>
                <w:szCs w:val="14"/>
              </w:rPr>
              <w:t>01</w:t>
            </w:r>
          </w:p>
        </w:tc>
        <w:tc>
          <w:tcPr>
            <w:tcW w:w="380" w:type="dxa"/>
            <w:vAlign w:val="top"/>
          </w:tcPr>
          <w:p w14:paraId="3F66F973">
            <w:pPr>
              <w:pStyle w:val="6"/>
              <w:spacing w:before="70"/>
              <w:ind w:left="68"/>
              <w:rPr>
                <w:sz w:val="14"/>
                <w:szCs w:val="14"/>
              </w:rPr>
            </w:pPr>
            <w:r>
              <w:rPr>
                <w:spacing w:val="-2"/>
                <w:sz w:val="14"/>
                <w:szCs w:val="14"/>
              </w:rPr>
              <w:t>99</w:t>
            </w:r>
          </w:p>
        </w:tc>
        <w:tc>
          <w:tcPr>
            <w:tcW w:w="1158" w:type="dxa"/>
            <w:vAlign w:val="top"/>
          </w:tcPr>
          <w:p w14:paraId="17F02190">
            <w:pPr>
              <w:rPr>
                <w:rFonts w:ascii="Arial"/>
                <w:sz w:val="21"/>
              </w:rPr>
            </w:pPr>
          </w:p>
        </w:tc>
        <w:tc>
          <w:tcPr>
            <w:tcW w:w="1159" w:type="dxa"/>
            <w:vAlign w:val="top"/>
          </w:tcPr>
          <w:p w14:paraId="13665B1F">
            <w:pPr>
              <w:pStyle w:val="6"/>
              <w:spacing w:before="20" w:line="157" w:lineRule="auto"/>
              <w:ind w:left="70" w:right="94"/>
              <w:rPr>
                <w:sz w:val="14"/>
                <w:szCs w:val="14"/>
              </w:rPr>
            </w:pPr>
            <w:r>
              <w:rPr>
                <w:spacing w:val="-1"/>
                <w:sz w:val="14"/>
                <w:szCs w:val="14"/>
              </w:rPr>
              <w:t>其他文化和旅游</w:t>
            </w:r>
            <w:r>
              <w:rPr>
                <w:sz w:val="14"/>
                <w:szCs w:val="14"/>
              </w:rPr>
              <w:t xml:space="preserve"> </w:t>
            </w:r>
            <w:r>
              <w:rPr>
                <w:spacing w:val="-2"/>
                <w:sz w:val="14"/>
                <w:szCs w:val="14"/>
              </w:rPr>
              <w:t>支出</w:t>
            </w:r>
          </w:p>
        </w:tc>
        <w:tc>
          <w:tcPr>
            <w:tcW w:w="1158" w:type="dxa"/>
            <w:vAlign w:val="top"/>
          </w:tcPr>
          <w:p w14:paraId="1EFB5C3C">
            <w:pPr>
              <w:pStyle w:val="6"/>
              <w:spacing w:before="70" w:line="239" w:lineRule="auto"/>
              <w:ind w:left="651"/>
              <w:rPr>
                <w:sz w:val="14"/>
                <w:szCs w:val="14"/>
              </w:rPr>
            </w:pPr>
            <w:r>
              <w:rPr>
                <w:spacing w:val="-1"/>
                <w:sz w:val="14"/>
                <w:szCs w:val="14"/>
              </w:rPr>
              <w:t>995.00</w:t>
            </w:r>
          </w:p>
        </w:tc>
        <w:tc>
          <w:tcPr>
            <w:tcW w:w="1158" w:type="dxa"/>
            <w:vAlign w:val="top"/>
          </w:tcPr>
          <w:p w14:paraId="63BF3021">
            <w:pPr>
              <w:rPr>
                <w:rFonts w:ascii="Arial"/>
                <w:sz w:val="21"/>
              </w:rPr>
            </w:pPr>
          </w:p>
        </w:tc>
        <w:tc>
          <w:tcPr>
            <w:tcW w:w="1158" w:type="dxa"/>
            <w:vAlign w:val="top"/>
          </w:tcPr>
          <w:p w14:paraId="6FC30338">
            <w:pPr>
              <w:rPr>
                <w:rFonts w:ascii="Arial"/>
                <w:sz w:val="21"/>
              </w:rPr>
            </w:pPr>
          </w:p>
        </w:tc>
        <w:tc>
          <w:tcPr>
            <w:tcW w:w="1158" w:type="dxa"/>
            <w:vAlign w:val="top"/>
          </w:tcPr>
          <w:p w14:paraId="47D34DED">
            <w:pPr>
              <w:rPr>
                <w:rFonts w:ascii="Arial"/>
                <w:sz w:val="21"/>
              </w:rPr>
            </w:pPr>
          </w:p>
        </w:tc>
        <w:tc>
          <w:tcPr>
            <w:tcW w:w="1158" w:type="dxa"/>
            <w:vAlign w:val="top"/>
          </w:tcPr>
          <w:p w14:paraId="0A4EE372">
            <w:pPr>
              <w:rPr>
                <w:rFonts w:ascii="Arial"/>
                <w:sz w:val="21"/>
              </w:rPr>
            </w:pPr>
          </w:p>
        </w:tc>
        <w:tc>
          <w:tcPr>
            <w:tcW w:w="1158" w:type="dxa"/>
            <w:vAlign w:val="top"/>
          </w:tcPr>
          <w:p w14:paraId="508CDB69">
            <w:pPr>
              <w:rPr>
                <w:rFonts w:ascii="Arial"/>
                <w:sz w:val="21"/>
              </w:rPr>
            </w:pPr>
          </w:p>
        </w:tc>
        <w:tc>
          <w:tcPr>
            <w:tcW w:w="1158" w:type="dxa"/>
            <w:vAlign w:val="top"/>
          </w:tcPr>
          <w:p w14:paraId="5190DCEB">
            <w:pPr>
              <w:pStyle w:val="6"/>
              <w:spacing w:before="70" w:line="239" w:lineRule="auto"/>
              <w:ind w:left="663"/>
              <w:rPr>
                <w:sz w:val="14"/>
                <w:szCs w:val="14"/>
              </w:rPr>
            </w:pPr>
            <w:r>
              <w:rPr>
                <w:spacing w:val="-1"/>
                <w:sz w:val="14"/>
                <w:szCs w:val="14"/>
              </w:rPr>
              <w:t>995.00</w:t>
            </w:r>
          </w:p>
        </w:tc>
        <w:tc>
          <w:tcPr>
            <w:tcW w:w="1158" w:type="dxa"/>
            <w:vAlign w:val="top"/>
          </w:tcPr>
          <w:p w14:paraId="798D7FC5">
            <w:pPr>
              <w:pStyle w:val="6"/>
              <w:spacing w:before="70" w:line="239" w:lineRule="auto"/>
              <w:ind w:left="737"/>
              <w:rPr>
                <w:sz w:val="14"/>
                <w:szCs w:val="14"/>
              </w:rPr>
            </w:pPr>
            <w:r>
              <w:rPr>
                <w:spacing w:val="-2"/>
                <w:sz w:val="14"/>
                <w:szCs w:val="14"/>
              </w:rPr>
              <w:t>30.00</w:t>
            </w:r>
          </w:p>
        </w:tc>
        <w:tc>
          <w:tcPr>
            <w:tcW w:w="1226" w:type="dxa"/>
            <w:vAlign w:val="top"/>
          </w:tcPr>
          <w:p w14:paraId="66072071">
            <w:pPr>
              <w:pStyle w:val="6"/>
              <w:spacing w:before="70" w:line="239" w:lineRule="auto"/>
              <w:ind w:left="725"/>
              <w:rPr>
                <w:sz w:val="14"/>
                <w:szCs w:val="14"/>
              </w:rPr>
            </w:pPr>
            <w:r>
              <w:rPr>
                <w:spacing w:val="-1"/>
                <w:sz w:val="14"/>
                <w:szCs w:val="14"/>
              </w:rPr>
              <w:t>965.00</w:t>
            </w:r>
          </w:p>
        </w:tc>
      </w:tr>
      <w:tr w14:paraId="25D061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385" w:type="dxa"/>
            <w:vAlign w:val="top"/>
          </w:tcPr>
          <w:p w14:paraId="1441338A">
            <w:pPr>
              <w:pStyle w:val="6"/>
              <w:spacing w:before="71"/>
              <w:ind w:left="74"/>
              <w:rPr>
                <w:sz w:val="14"/>
                <w:szCs w:val="14"/>
              </w:rPr>
            </w:pPr>
            <w:r>
              <w:rPr>
                <w:spacing w:val="-2"/>
                <w:sz w:val="14"/>
                <w:szCs w:val="14"/>
              </w:rPr>
              <w:t>208</w:t>
            </w:r>
          </w:p>
        </w:tc>
        <w:tc>
          <w:tcPr>
            <w:tcW w:w="380" w:type="dxa"/>
            <w:vAlign w:val="top"/>
          </w:tcPr>
          <w:p w14:paraId="2BE2AA43">
            <w:pPr>
              <w:pStyle w:val="6"/>
              <w:spacing w:before="71"/>
              <w:ind w:left="69"/>
              <w:rPr>
                <w:sz w:val="14"/>
                <w:szCs w:val="14"/>
              </w:rPr>
            </w:pPr>
            <w:r>
              <w:rPr>
                <w:spacing w:val="-2"/>
                <w:sz w:val="14"/>
                <w:szCs w:val="14"/>
              </w:rPr>
              <w:t>05</w:t>
            </w:r>
          </w:p>
        </w:tc>
        <w:tc>
          <w:tcPr>
            <w:tcW w:w="380" w:type="dxa"/>
            <w:vAlign w:val="top"/>
          </w:tcPr>
          <w:p w14:paraId="4B596799">
            <w:pPr>
              <w:pStyle w:val="6"/>
              <w:spacing w:before="71"/>
              <w:ind w:left="69"/>
              <w:rPr>
                <w:sz w:val="14"/>
                <w:szCs w:val="14"/>
              </w:rPr>
            </w:pPr>
            <w:r>
              <w:rPr>
                <w:spacing w:val="-2"/>
                <w:sz w:val="14"/>
                <w:szCs w:val="14"/>
              </w:rPr>
              <w:t>01</w:t>
            </w:r>
          </w:p>
        </w:tc>
        <w:tc>
          <w:tcPr>
            <w:tcW w:w="1158" w:type="dxa"/>
            <w:vAlign w:val="top"/>
          </w:tcPr>
          <w:p w14:paraId="0688DF1D">
            <w:pPr>
              <w:rPr>
                <w:rFonts w:ascii="Arial"/>
                <w:sz w:val="21"/>
              </w:rPr>
            </w:pPr>
          </w:p>
        </w:tc>
        <w:tc>
          <w:tcPr>
            <w:tcW w:w="1159" w:type="dxa"/>
            <w:vAlign w:val="top"/>
          </w:tcPr>
          <w:p w14:paraId="26C60741">
            <w:pPr>
              <w:pStyle w:val="6"/>
              <w:spacing w:before="71" w:line="220" w:lineRule="auto"/>
              <w:ind w:left="72"/>
              <w:rPr>
                <w:sz w:val="14"/>
                <w:szCs w:val="14"/>
              </w:rPr>
            </w:pPr>
            <w:r>
              <w:rPr>
                <w:spacing w:val="-1"/>
                <w:sz w:val="14"/>
                <w:szCs w:val="14"/>
              </w:rPr>
              <w:t>行政单位离退休</w:t>
            </w:r>
          </w:p>
        </w:tc>
        <w:tc>
          <w:tcPr>
            <w:tcW w:w="1158" w:type="dxa"/>
            <w:vAlign w:val="top"/>
          </w:tcPr>
          <w:p w14:paraId="7520C0DC">
            <w:pPr>
              <w:pStyle w:val="6"/>
              <w:spacing w:before="72" w:line="239" w:lineRule="auto"/>
              <w:ind w:left="731"/>
              <w:rPr>
                <w:sz w:val="14"/>
                <w:szCs w:val="14"/>
              </w:rPr>
            </w:pPr>
            <w:r>
              <w:rPr>
                <w:spacing w:val="-3"/>
                <w:sz w:val="14"/>
                <w:szCs w:val="14"/>
              </w:rPr>
              <w:t>13.92</w:t>
            </w:r>
          </w:p>
        </w:tc>
        <w:tc>
          <w:tcPr>
            <w:tcW w:w="1158" w:type="dxa"/>
            <w:vAlign w:val="top"/>
          </w:tcPr>
          <w:p w14:paraId="2EFDA36A">
            <w:pPr>
              <w:pStyle w:val="6"/>
              <w:spacing w:before="72" w:line="239" w:lineRule="auto"/>
              <w:ind w:left="733"/>
              <w:rPr>
                <w:sz w:val="14"/>
                <w:szCs w:val="14"/>
              </w:rPr>
            </w:pPr>
            <w:r>
              <w:rPr>
                <w:spacing w:val="-3"/>
                <w:sz w:val="14"/>
                <w:szCs w:val="14"/>
              </w:rPr>
              <w:t>13.92</w:t>
            </w:r>
          </w:p>
        </w:tc>
        <w:tc>
          <w:tcPr>
            <w:tcW w:w="1158" w:type="dxa"/>
            <w:vAlign w:val="top"/>
          </w:tcPr>
          <w:p w14:paraId="7C63AEFC">
            <w:pPr>
              <w:pStyle w:val="6"/>
              <w:spacing w:before="72" w:line="239" w:lineRule="auto"/>
              <w:ind w:left="797"/>
              <w:rPr>
                <w:sz w:val="14"/>
                <w:szCs w:val="14"/>
              </w:rPr>
            </w:pPr>
            <w:r>
              <w:rPr>
                <w:spacing w:val="-2"/>
                <w:sz w:val="14"/>
                <w:szCs w:val="14"/>
              </w:rPr>
              <w:t>3.74</w:t>
            </w:r>
          </w:p>
        </w:tc>
        <w:tc>
          <w:tcPr>
            <w:tcW w:w="1158" w:type="dxa"/>
            <w:vAlign w:val="top"/>
          </w:tcPr>
          <w:p w14:paraId="161ED2BB">
            <w:pPr>
              <w:pStyle w:val="6"/>
              <w:spacing w:before="72" w:line="239" w:lineRule="auto"/>
              <w:ind w:left="800"/>
              <w:rPr>
                <w:sz w:val="14"/>
                <w:szCs w:val="14"/>
              </w:rPr>
            </w:pPr>
            <w:r>
              <w:rPr>
                <w:spacing w:val="-2"/>
                <w:sz w:val="14"/>
                <w:szCs w:val="14"/>
              </w:rPr>
              <w:t>7.99</w:t>
            </w:r>
          </w:p>
        </w:tc>
        <w:tc>
          <w:tcPr>
            <w:tcW w:w="1158" w:type="dxa"/>
            <w:vAlign w:val="top"/>
          </w:tcPr>
          <w:p w14:paraId="471F6CE6">
            <w:pPr>
              <w:pStyle w:val="6"/>
              <w:spacing w:before="72" w:line="239" w:lineRule="auto"/>
              <w:ind w:left="800"/>
              <w:rPr>
                <w:sz w:val="14"/>
                <w:szCs w:val="14"/>
              </w:rPr>
            </w:pPr>
            <w:r>
              <w:rPr>
                <w:spacing w:val="-2"/>
                <w:sz w:val="14"/>
                <w:szCs w:val="14"/>
              </w:rPr>
              <w:t>2.20</w:t>
            </w:r>
          </w:p>
        </w:tc>
        <w:tc>
          <w:tcPr>
            <w:tcW w:w="1158" w:type="dxa"/>
            <w:vAlign w:val="top"/>
          </w:tcPr>
          <w:p w14:paraId="49F795E4">
            <w:pPr>
              <w:rPr>
                <w:rFonts w:ascii="Arial"/>
                <w:sz w:val="21"/>
              </w:rPr>
            </w:pPr>
          </w:p>
        </w:tc>
        <w:tc>
          <w:tcPr>
            <w:tcW w:w="1158" w:type="dxa"/>
            <w:vAlign w:val="top"/>
          </w:tcPr>
          <w:p w14:paraId="3B3469B0">
            <w:pPr>
              <w:rPr>
                <w:rFonts w:ascii="Arial"/>
                <w:sz w:val="21"/>
              </w:rPr>
            </w:pPr>
          </w:p>
        </w:tc>
        <w:tc>
          <w:tcPr>
            <w:tcW w:w="1158" w:type="dxa"/>
            <w:vAlign w:val="top"/>
          </w:tcPr>
          <w:p w14:paraId="6E8E1F53">
            <w:pPr>
              <w:rPr>
                <w:rFonts w:ascii="Arial"/>
                <w:sz w:val="21"/>
              </w:rPr>
            </w:pPr>
          </w:p>
        </w:tc>
        <w:tc>
          <w:tcPr>
            <w:tcW w:w="1226" w:type="dxa"/>
            <w:vAlign w:val="top"/>
          </w:tcPr>
          <w:p w14:paraId="43E59A4E">
            <w:pPr>
              <w:rPr>
                <w:rFonts w:ascii="Arial"/>
                <w:sz w:val="21"/>
              </w:rPr>
            </w:pPr>
          </w:p>
        </w:tc>
      </w:tr>
      <w:tr w14:paraId="1BC3E1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385" w:type="dxa"/>
            <w:vAlign w:val="top"/>
          </w:tcPr>
          <w:p w14:paraId="46A496CE">
            <w:pPr>
              <w:pStyle w:val="6"/>
              <w:spacing w:before="72"/>
              <w:ind w:left="74"/>
              <w:rPr>
                <w:sz w:val="14"/>
                <w:szCs w:val="14"/>
              </w:rPr>
            </w:pPr>
            <w:r>
              <w:rPr>
                <w:spacing w:val="-2"/>
                <w:sz w:val="14"/>
                <w:szCs w:val="14"/>
              </w:rPr>
              <w:t>208</w:t>
            </w:r>
          </w:p>
        </w:tc>
        <w:tc>
          <w:tcPr>
            <w:tcW w:w="380" w:type="dxa"/>
            <w:vAlign w:val="top"/>
          </w:tcPr>
          <w:p w14:paraId="17726C01">
            <w:pPr>
              <w:pStyle w:val="6"/>
              <w:spacing w:before="72"/>
              <w:ind w:left="69"/>
              <w:rPr>
                <w:sz w:val="14"/>
                <w:szCs w:val="14"/>
              </w:rPr>
            </w:pPr>
            <w:r>
              <w:rPr>
                <w:spacing w:val="-2"/>
                <w:sz w:val="14"/>
                <w:szCs w:val="14"/>
              </w:rPr>
              <w:t>05</w:t>
            </w:r>
          </w:p>
        </w:tc>
        <w:tc>
          <w:tcPr>
            <w:tcW w:w="380" w:type="dxa"/>
            <w:vAlign w:val="top"/>
          </w:tcPr>
          <w:p w14:paraId="215C8FA7">
            <w:pPr>
              <w:pStyle w:val="6"/>
              <w:spacing w:before="72"/>
              <w:ind w:left="69"/>
              <w:rPr>
                <w:sz w:val="14"/>
                <w:szCs w:val="14"/>
              </w:rPr>
            </w:pPr>
            <w:r>
              <w:rPr>
                <w:spacing w:val="-2"/>
                <w:sz w:val="14"/>
                <w:szCs w:val="14"/>
              </w:rPr>
              <w:t>05</w:t>
            </w:r>
          </w:p>
        </w:tc>
        <w:tc>
          <w:tcPr>
            <w:tcW w:w="1158" w:type="dxa"/>
            <w:vAlign w:val="top"/>
          </w:tcPr>
          <w:p w14:paraId="1466C7BF">
            <w:pPr>
              <w:rPr>
                <w:rFonts w:ascii="Arial"/>
                <w:sz w:val="21"/>
              </w:rPr>
            </w:pPr>
          </w:p>
        </w:tc>
        <w:tc>
          <w:tcPr>
            <w:tcW w:w="1159" w:type="dxa"/>
            <w:vAlign w:val="top"/>
          </w:tcPr>
          <w:p w14:paraId="09FE4277">
            <w:pPr>
              <w:pStyle w:val="6"/>
              <w:spacing w:before="22" w:line="219" w:lineRule="auto"/>
              <w:ind w:left="69"/>
              <w:rPr>
                <w:sz w:val="14"/>
                <w:szCs w:val="14"/>
              </w:rPr>
            </w:pPr>
            <w:r>
              <w:pict>
                <v:shape id="_x0000_s1027" o:spid="_x0000_s1027" o:spt="202" type="#_x0000_t202" style="position:absolute;left:0pt;margin-left:3.05pt;margin-top:9.9pt;height:10.3pt;width:50.7pt;mso-position-horizontal-relative:page;mso-position-vertical-relative:page;z-index:251660288;mso-width-relative:page;mso-height-relative:page;" filled="f" stroked="f" coordsize="21600,21600">
                  <v:path/>
                  <v:fill on="f" focussize="0,0"/>
                  <v:stroke on="f"/>
                  <v:imagedata o:title=""/>
                  <o:lock v:ext="edit" aspectratio="f"/>
                  <v:textbox inset="0mm,0mm,0mm,0mm">
                    <w:txbxContent>
                      <w:p w14:paraId="20FA46E7">
                        <w:pPr>
                          <w:pStyle w:val="6"/>
                          <w:spacing w:before="19" w:line="219" w:lineRule="auto"/>
                          <w:ind w:left="20"/>
                          <w:rPr>
                            <w:sz w:val="14"/>
                            <w:szCs w:val="14"/>
                          </w:rPr>
                        </w:pPr>
                        <w:r>
                          <w:rPr>
                            <w:spacing w:val="-1"/>
                            <w:sz w:val="14"/>
                            <w:szCs w:val="14"/>
                          </w:rPr>
                          <w:t>本养老保险缴费</w:t>
                        </w:r>
                      </w:p>
                    </w:txbxContent>
                  </v:textbox>
                </v:shape>
              </w:pict>
            </w:r>
            <w:r>
              <w:rPr>
                <w:spacing w:val="-1"/>
                <w:sz w:val="14"/>
                <w:szCs w:val="14"/>
              </w:rPr>
              <w:t>机关事业单位基</w:t>
            </w:r>
          </w:p>
        </w:tc>
        <w:tc>
          <w:tcPr>
            <w:tcW w:w="1158" w:type="dxa"/>
            <w:vAlign w:val="top"/>
          </w:tcPr>
          <w:p w14:paraId="4E7D52B6">
            <w:pPr>
              <w:pStyle w:val="6"/>
              <w:spacing w:before="72" w:line="239" w:lineRule="auto"/>
              <w:ind w:left="723"/>
              <w:rPr>
                <w:sz w:val="14"/>
                <w:szCs w:val="14"/>
              </w:rPr>
            </w:pPr>
            <w:r>
              <w:rPr>
                <w:spacing w:val="-2"/>
                <w:sz w:val="14"/>
                <w:szCs w:val="14"/>
              </w:rPr>
              <w:t>32.85</w:t>
            </w:r>
          </w:p>
        </w:tc>
        <w:tc>
          <w:tcPr>
            <w:tcW w:w="1158" w:type="dxa"/>
            <w:vAlign w:val="top"/>
          </w:tcPr>
          <w:p w14:paraId="39A6E378">
            <w:pPr>
              <w:pStyle w:val="6"/>
              <w:spacing w:before="72" w:line="239" w:lineRule="auto"/>
              <w:ind w:left="725"/>
              <w:rPr>
                <w:sz w:val="14"/>
                <w:szCs w:val="14"/>
              </w:rPr>
            </w:pPr>
            <w:r>
              <w:rPr>
                <w:spacing w:val="-2"/>
                <w:sz w:val="14"/>
                <w:szCs w:val="14"/>
              </w:rPr>
              <w:t>32.85</w:t>
            </w:r>
          </w:p>
        </w:tc>
        <w:tc>
          <w:tcPr>
            <w:tcW w:w="1158" w:type="dxa"/>
            <w:vAlign w:val="top"/>
          </w:tcPr>
          <w:p w14:paraId="7E88E72C">
            <w:pPr>
              <w:pStyle w:val="6"/>
              <w:spacing w:before="72" w:line="239" w:lineRule="auto"/>
              <w:ind w:left="727"/>
              <w:rPr>
                <w:sz w:val="14"/>
                <w:szCs w:val="14"/>
              </w:rPr>
            </w:pPr>
            <w:r>
              <w:rPr>
                <w:spacing w:val="-2"/>
                <w:sz w:val="14"/>
                <w:szCs w:val="14"/>
              </w:rPr>
              <w:t>32.85</w:t>
            </w:r>
          </w:p>
        </w:tc>
        <w:tc>
          <w:tcPr>
            <w:tcW w:w="1158" w:type="dxa"/>
            <w:vAlign w:val="top"/>
          </w:tcPr>
          <w:p w14:paraId="29B8291D">
            <w:pPr>
              <w:rPr>
                <w:rFonts w:ascii="Arial"/>
                <w:sz w:val="21"/>
              </w:rPr>
            </w:pPr>
          </w:p>
        </w:tc>
        <w:tc>
          <w:tcPr>
            <w:tcW w:w="1158" w:type="dxa"/>
            <w:vAlign w:val="top"/>
          </w:tcPr>
          <w:p w14:paraId="48221A73">
            <w:pPr>
              <w:rPr>
                <w:rFonts w:ascii="Arial"/>
                <w:sz w:val="21"/>
              </w:rPr>
            </w:pPr>
          </w:p>
        </w:tc>
        <w:tc>
          <w:tcPr>
            <w:tcW w:w="1158" w:type="dxa"/>
            <w:vAlign w:val="top"/>
          </w:tcPr>
          <w:p w14:paraId="6378B082">
            <w:pPr>
              <w:rPr>
                <w:rFonts w:ascii="Arial"/>
                <w:sz w:val="21"/>
              </w:rPr>
            </w:pPr>
          </w:p>
        </w:tc>
        <w:tc>
          <w:tcPr>
            <w:tcW w:w="1158" w:type="dxa"/>
            <w:vAlign w:val="top"/>
          </w:tcPr>
          <w:p w14:paraId="015AA757">
            <w:pPr>
              <w:rPr>
                <w:rFonts w:ascii="Arial"/>
                <w:sz w:val="21"/>
              </w:rPr>
            </w:pPr>
          </w:p>
        </w:tc>
        <w:tc>
          <w:tcPr>
            <w:tcW w:w="1158" w:type="dxa"/>
            <w:vAlign w:val="top"/>
          </w:tcPr>
          <w:p w14:paraId="1BB06394">
            <w:pPr>
              <w:rPr>
                <w:rFonts w:ascii="Arial"/>
                <w:sz w:val="21"/>
              </w:rPr>
            </w:pPr>
          </w:p>
        </w:tc>
        <w:tc>
          <w:tcPr>
            <w:tcW w:w="1226" w:type="dxa"/>
            <w:vAlign w:val="top"/>
          </w:tcPr>
          <w:p w14:paraId="52B3632A">
            <w:pPr>
              <w:rPr>
                <w:rFonts w:ascii="Arial"/>
                <w:sz w:val="21"/>
              </w:rPr>
            </w:pPr>
          </w:p>
        </w:tc>
      </w:tr>
      <w:tr w14:paraId="1991E9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69" w:hRule="atLeast"/>
        </w:trPr>
        <w:tc>
          <w:tcPr>
            <w:tcW w:w="385" w:type="dxa"/>
            <w:vAlign w:val="top"/>
          </w:tcPr>
          <w:p w14:paraId="3A10C4CC">
            <w:pPr>
              <w:pStyle w:val="6"/>
              <w:spacing w:before="73"/>
              <w:ind w:left="74"/>
              <w:rPr>
                <w:sz w:val="14"/>
                <w:szCs w:val="14"/>
              </w:rPr>
            </w:pPr>
            <w:r>
              <w:rPr>
                <w:spacing w:val="-2"/>
                <w:sz w:val="14"/>
                <w:szCs w:val="14"/>
              </w:rPr>
              <w:t>210</w:t>
            </w:r>
          </w:p>
        </w:tc>
        <w:tc>
          <w:tcPr>
            <w:tcW w:w="380" w:type="dxa"/>
            <w:vAlign w:val="top"/>
          </w:tcPr>
          <w:p w14:paraId="33395B24">
            <w:pPr>
              <w:pStyle w:val="6"/>
              <w:spacing w:before="73" w:line="241" w:lineRule="auto"/>
              <w:ind w:left="78"/>
              <w:rPr>
                <w:sz w:val="14"/>
                <w:szCs w:val="14"/>
              </w:rPr>
            </w:pPr>
            <w:r>
              <w:rPr>
                <w:spacing w:val="-4"/>
                <w:sz w:val="14"/>
                <w:szCs w:val="14"/>
              </w:rPr>
              <w:t>11</w:t>
            </w:r>
          </w:p>
        </w:tc>
        <w:tc>
          <w:tcPr>
            <w:tcW w:w="380" w:type="dxa"/>
            <w:vAlign w:val="top"/>
          </w:tcPr>
          <w:p w14:paraId="1F8CDD47">
            <w:pPr>
              <w:pStyle w:val="6"/>
              <w:spacing w:before="73"/>
              <w:ind w:left="69"/>
              <w:rPr>
                <w:sz w:val="14"/>
                <w:szCs w:val="14"/>
              </w:rPr>
            </w:pPr>
            <w:r>
              <w:rPr>
                <w:spacing w:val="-2"/>
                <w:sz w:val="14"/>
                <w:szCs w:val="14"/>
              </w:rPr>
              <w:t>01</w:t>
            </w:r>
          </w:p>
        </w:tc>
        <w:tc>
          <w:tcPr>
            <w:tcW w:w="1158" w:type="dxa"/>
            <w:vAlign w:val="top"/>
          </w:tcPr>
          <w:p w14:paraId="76B80187">
            <w:pPr>
              <w:rPr>
                <w:rFonts w:ascii="Arial"/>
                <w:sz w:val="21"/>
              </w:rPr>
            </w:pPr>
          </w:p>
        </w:tc>
        <w:tc>
          <w:tcPr>
            <w:tcW w:w="1159" w:type="dxa"/>
            <w:vAlign w:val="top"/>
          </w:tcPr>
          <w:p w14:paraId="3AD9683D">
            <w:pPr>
              <w:pStyle w:val="6"/>
              <w:spacing w:before="73" w:line="220" w:lineRule="auto"/>
              <w:ind w:left="72"/>
              <w:rPr>
                <w:sz w:val="14"/>
                <w:szCs w:val="14"/>
              </w:rPr>
            </w:pPr>
            <w:r>
              <w:rPr>
                <w:spacing w:val="-2"/>
                <w:sz w:val="14"/>
                <w:szCs w:val="14"/>
              </w:rPr>
              <w:t>行政单位医疗</w:t>
            </w:r>
          </w:p>
        </w:tc>
        <w:tc>
          <w:tcPr>
            <w:tcW w:w="1158" w:type="dxa"/>
            <w:vAlign w:val="top"/>
          </w:tcPr>
          <w:p w14:paraId="35ABE507">
            <w:pPr>
              <w:pStyle w:val="6"/>
              <w:spacing w:before="73" w:line="239" w:lineRule="auto"/>
              <w:ind w:left="791"/>
              <w:rPr>
                <w:sz w:val="14"/>
                <w:szCs w:val="14"/>
              </w:rPr>
            </w:pPr>
            <w:r>
              <w:rPr>
                <w:spacing w:val="-2"/>
                <w:sz w:val="14"/>
                <w:szCs w:val="14"/>
              </w:rPr>
              <w:t>8.58</w:t>
            </w:r>
          </w:p>
        </w:tc>
        <w:tc>
          <w:tcPr>
            <w:tcW w:w="1158" w:type="dxa"/>
            <w:vAlign w:val="top"/>
          </w:tcPr>
          <w:p w14:paraId="55005F0D">
            <w:pPr>
              <w:pStyle w:val="6"/>
              <w:spacing w:before="73" w:line="239" w:lineRule="auto"/>
              <w:ind w:left="793"/>
              <w:rPr>
                <w:sz w:val="14"/>
                <w:szCs w:val="14"/>
              </w:rPr>
            </w:pPr>
            <w:r>
              <w:rPr>
                <w:spacing w:val="-2"/>
                <w:sz w:val="14"/>
                <w:szCs w:val="14"/>
              </w:rPr>
              <w:t>8.58</w:t>
            </w:r>
          </w:p>
        </w:tc>
        <w:tc>
          <w:tcPr>
            <w:tcW w:w="1158" w:type="dxa"/>
            <w:vAlign w:val="top"/>
          </w:tcPr>
          <w:p w14:paraId="2704E25B">
            <w:pPr>
              <w:pStyle w:val="6"/>
              <w:spacing w:before="73" w:line="239" w:lineRule="auto"/>
              <w:ind w:left="795"/>
              <w:rPr>
                <w:sz w:val="14"/>
                <w:szCs w:val="14"/>
              </w:rPr>
            </w:pPr>
            <w:r>
              <w:rPr>
                <w:spacing w:val="-2"/>
                <w:sz w:val="14"/>
                <w:szCs w:val="14"/>
              </w:rPr>
              <w:t>8.58</w:t>
            </w:r>
          </w:p>
        </w:tc>
        <w:tc>
          <w:tcPr>
            <w:tcW w:w="1158" w:type="dxa"/>
            <w:vAlign w:val="top"/>
          </w:tcPr>
          <w:p w14:paraId="521AAA86">
            <w:pPr>
              <w:rPr>
                <w:rFonts w:ascii="Arial"/>
                <w:sz w:val="21"/>
              </w:rPr>
            </w:pPr>
          </w:p>
        </w:tc>
        <w:tc>
          <w:tcPr>
            <w:tcW w:w="1158" w:type="dxa"/>
            <w:vAlign w:val="top"/>
          </w:tcPr>
          <w:p w14:paraId="52A2988F">
            <w:pPr>
              <w:rPr>
                <w:rFonts w:ascii="Arial"/>
                <w:sz w:val="21"/>
              </w:rPr>
            </w:pPr>
          </w:p>
        </w:tc>
        <w:tc>
          <w:tcPr>
            <w:tcW w:w="1158" w:type="dxa"/>
            <w:vAlign w:val="top"/>
          </w:tcPr>
          <w:p w14:paraId="16734D5F">
            <w:pPr>
              <w:rPr>
                <w:rFonts w:ascii="Arial"/>
                <w:sz w:val="21"/>
              </w:rPr>
            </w:pPr>
          </w:p>
        </w:tc>
        <w:tc>
          <w:tcPr>
            <w:tcW w:w="1158" w:type="dxa"/>
            <w:vAlign w:val="top"/>
          </w:tcPr>
          <w:p w14:paraId="210B7F27">
            <w:pPr>
              <w:rPr>
                <w:rFonts w:ascii="Arial"/>
                <w:sz w:val="21"/>
              </w:rPr>
            </w:pPr>
          </w:p>
        </w:tc>
        <w:tc>
          <w:tcPr>
            <w:tcW w:w="1158" w:type="dxa"/>
            <w:vAlign w:val="top"/>
          </w:tcPr>
          <w:p w14:paraId="354D8D93">
            <w:pPr>
              <w:rPr>
                <w:rFonts w:ascii="Arial"/>
                <w:sz w:val="21"/>
              </w:rPr>
            </w:pPr>
          </w:p>
        </w:tc>
        <w:tc>
          <w:tcPr>
            <w:tcW w:w="1226" w:type="dxa"/>
            <w:vAlign w:val="top"/>
          </w:tcPr>
          <w:p w14:paraId="30B58EFA">
            <w:pPr>
              <w:rPr>
                <w:rFonts w:ascii="Arial"/>
                <w:sz w:val="21"/>
              </w:rPr>
            </w:pPr>
          </w:p>
        </w:tc>
      </w:tr>
      <w:tr w14:paraId="1C7AE7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385" w:type="dxa"/>
            <w:vAlign w:val="top"/>
          </w:tcPr>
          <w:p w14:paraId="20C8CB53">
            <w:pPr>
              <w:pStyle w:val="6"/>
              <w:spacing w:before="75"/>
              <w:ind w:left="74"/>
              <w:rPr>
                <w:sz w:val="14"/>
                <w:szCs w:val="14"/>
              </w:rPr>
            </w:pPr>
            <w:r>
              <w:rPr>
                <w:spacing w:val="-2"/>
                <w:sz w:val="14"/>
                <w:szCs w:val="14"/>
              </w:rPr>
              <w:t>210</w:t>
            </w:r>
          </w:p>
        </w:tc>
        <w:tc>
          <w:tcPr>
            <w:tcW w:w="380" w:type="dxa"/>
            <w:vAlign w:val="top"/>
          </w:tcPr>
          <w:p w14:paraId="6CCD51AF">
            <w:pPr>
              <w:pStyle w:val="6"/>
              <w:spacing w:before="75" w:line="241" w:lineRule="auto"/>
              <w:ind w:left="78"/>
              <w:rPr>
                <w:sz w:val="14"/>
                <w:szCs w:val="14"/>
              </w:rPr>
            </w:pPr>
            <w:r>
              <w:rPr>
                <w:spacing w:val="-4"/>
                <w:sz w:val="14"/>
                <w:szCs w:val="14"/>
              </w:rPr>
              <w:t>11</w:t>
            </w:r>
          </w:p>
        </w:tc>
        <w:tc>
          <w:tcPr>
            <w:tcW w:w="380" w:type="dxa"/>
            <w:vAlign w:val="top"/>
          </w:tcPr>
          <w:p w14:paraId="0A586A6B">
            <w:pPr>
              <w:pStyle w:val="6"/>
              <w:spacing w:before="75"/>
              <w:ind w:left="69"/>
              <w:rPr>
                <w:sz w:val="14"/>
                <w:szCs w:val="14"/>
              </w:rPr>
            </w:pPr>
            <w:r>
              <w:rPr>
                <w:spacing w:val="-2"/>
                <w:sz w:val="14"/>
                <w:szCs w:val="14"/>
              </w:rPr>
              <w:t>02</w:t>
            </w:r>
          </w:p>
        </w:tc>
        <w:tc>
          <w:tcPr>
            <w:tcW w:w="1158" w:type="dxa"/>
            <w:vAlign w:val="top"/>
          </w:tcPr>
          <w:p w14:paraId="0D286A59">
            <w:pPr>
              <w:rPr>
                <w:rFonts w:ascii="Arial"/>
                <w:sz w:val="21"/>
              </w:rPr>
            </w:pPr>
          </w:p>
        </w:tc>
        <w:tc>
          <w:tcPr>
            <w:tcW w:w="1159" w:type="dxa"/>
            <w:vAlign w:val="top"/>
          </w:tcPr>
          <w:p w14:paraId="1DE19762">
            <w:pPr>
              <w:pStyle w:val="6"/>
              <w:spacing w:before="75" w:line="220" w:lineRule="auto"/>
              <w:ind w:left="69"/>
              <w:rPr>
                <w:sz w:val="14"/>
                <w:szCs w:val="14"/>
              </w:rPr>
            </w:pPr>
            <w:r>
              <w:rPr>
                <w:spacing w:val="-1"/>
                <w:sz w:val="14"/>
                <w:szCs w:val="14"/>
              </w:rPr>
              <w:t>事业单位医疗</w:t>
            </w:r>
          </w:p>
        </w:tc>
        <w:tc>
          <w:tcPr>
            <w:tcW w:w="1158" w:type="dxa"/>
            <w:vAlign w:val="top"/>
          </w:tcPr>
          <w:p w14:paraId="598C6F83">
            <w:pPr>
              <w:pStyle w:val="6"/>
              <w:spacing w:before="75" w:line="239" w:lineRule="auto"/>
              <w:ind w:left="792"/>
              <w:rPr>
                <w:sz w:val="14"/>
                <w:szCs w:val="14"/>
              </w:rPr>
            </w:pPr>
            <w:r>
              <w:rPr>
                <w:spacing w:val="-2"/>
                <w:sz w:val="14"/>
                <w:szCs w:val="14"/>
              </w:rPr>
              <w:t>6.82</w:t>
            </w:r>
          </w:p>
        </w:tc>
        <w:tc>
          <w:tcPr>
            <w:tcW w:w="1158" w:type="dxa"/>
            <w:vAlign w:val="top"/>
          </w:tcPr>
          <w:p w14:paraId="1FC89C87">
            <w:pPr>
              <w:pStyle w:val="6"/>
              <w:spacing w:before="75" w:line="239" w:lineRule="auto"/>
              <w:ind w:left="794"/>
              <w:rPr>
                <w:sz w:val="14"/>
                <w:szCs w:val="14"/>
              </w:rPr>
            </w:pPr>
            <w:r>
              <w:rPr>
                <w:spacing w:val="-2"/>
                <w:sz w:val="14"/>
                <w:szCs w:val="14"/>
              </w:rPr>
              <w:t>6.82</w:t>
            </w:r>
          </w:p>
        </w:tc>
        <w:tc>
          <w:tcPr>
            <w:tcW w:w="1158" w:type="dxa"/>
            <w:vAlign w:val="top"/>
          </w:tcPr>
          <w:p w14:paraId="559FDAE8">
            <w:pPr>
              <w:pStyle w:val="6"/>
              <w:spacing w:before="75" w:line="239" w:lineRule="auto"/>
              <w:ind w:left="796"/>
              <w:rPr>
                <w:sz w:val="14"/>
                <w:szCs w:val="14"/>
              </w:rPr>
            </w:pPr>
            <w:r>
              <w:rPr>
                <w:spacing w:val="-2"/>
                <w:sz w:val="14"/>
                <w:szCs w:val="14"/>
              </w:rPr>
              <w:t>6.82</w:t>
            </w:r>
          </w:p>
        </w:tc>
        <w:tc>
          <w:tcPr>
            <w:tcW w:w="1158" w:type="dxa"/>
            <w:vAlign w:val="top"/>
          </w:tcPr>
          <w:p w14:paraId="559E7F07">
            <w:pPr>
              <w:rPr>
                <w:rFonts w:ascii="Arial"/>
                <w:sz w:val="21"/>
              </w:rPr>
            </w:pPr>
          </w:p>
        </w:tc>
        <w:tc>
          <w:tcPr>
            <w:tcW w:w="1158" w:type="dxa"/>
            <w:vAlign w:val="top"/>
          </w:tcPr>
          <w:p w14:paraId="57EAB33A">
            <w:pPr>
              <w:rPr>
                <w:rFonts w:ascii="Arial"/>
                <w:sz w:val="21"/>
              </w:rPr>
            </w:pPr>
          </w:p>
        </w:tc>
        <w:tc>
          <w:tcPr>
            <w:tcW w:w="1158" w:type="dxa"/>
            <w:vAlign w:val="top"/>
          </w:tcPr>
          <w:p w14:paraId="70CFE43E">
            <w:pPr>
              <w:rPr>
                <w:rFonts w:ascii="Arial"/>
                <w:sz w:val="21"/>
              </w:rPr>
            </w:pPr>
          </w:p>
        </w:tc>
        <w:tc>
          <w:tcPr>
            <w:tcW w:w="1158" w:type="dxa"/>
            <w:vAlign w:val="top"/>
          </w:tcPr>
          <w:p w14:paraId="33809E4E">
            <w:pPr>
              <w:rPr>
                <w:rFonts w:ascii="Arial"/>
                <w:sz w:val="21"/>
              </w:rPr>
            </w:pPr>
          </w:p>
        </w:tc>
        <w:tc>
          <w:tcPr>
            <w:tcW w:w="1158" w:type="dxa"/>
            <w:vAlign w:val="top"/>
          </w:tcPr>
          <w:p w14:paraId="10C3C1E1">
            <w:pPr>
              <w:rPr>
                <w:rFonts w:ascii="Arial"/>
                <w:sz w:val="21"/>
              </w:rPr>
            </w:pPr>
          </w:p>
        </w:tc>
        <w:tc>
          <w:tcPr>
            <w:tcW w:w="1226" w:type="dxa"/>
            <w:vAlign w:val="top"/>
          </w:tcPr>
          <w:p w14:paraId="49B4BF02">
            <w:pPr>
              <w:rPr>
                <w:rFonts w:ascii="Arial"/>
                <w:sz w:val="21"/>
              </w:rPr>
            </w:pPr>
          </w:p>
        </w:tc>
      </w:tr>
      <w:tr w14:paraId="4F721D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9" w:hRule="atLeast"/>
        </w:trPr>
        <w:tc>
          <w:tcPr>
            <w:tcW w:w="385" w:type="dxa"/>
            <w:vAlign w:val="top"/>
          </w:tcPr>
          <w:p w14:paraId="2568C711">
            <w:pPr>
              <w:pStyle w:val="6"/>
              <w:spacing w:before="76" w:line="241" w:lineRule="auto"/>
              <w:ind w:left="74"/>
              <w:rPr>
                <w:sz w:val="14"/>
                <w:szCs w:val="14"/>
              </w:rPr>
            </w:pPr>
            <w:r>
              <w:rPr>
                <w:spacing w:val="-2"/>
                <w:sz w:val="14"/>
                <w:szCs w:val="14"/>
              </w:rPr>
              <w:t>221</w:t>
            </w:r>
          </w:p>
        </w:tc>
        <w:tc>
          <w:tcPr>
            <w:tcW w:w="380" w:type="dxa"/>
            <w:vAlign w:val="top"/>
          </w:tcPr>
          <w:p w14:paraId="19E6C482">
            <w:pPr>
              <w:pStyle w:val="6"/>
              <w:spacing w:before="76"/>
              <w:ind w:left="69"/>
              <w:rPr>
                <w:sz w:val="14"/>
                <w:szCs w:val="14"/>
              </w:rPr>
            </w:pPr>
            <w:r>
              <w:rPr>
                <w:spacing w:val="-2"/>
                <w:sz w:val="14"/>
                <w:szCs w:val="14"/>
              </w:rPr>
              <w:t>02</w:t>
            </w:r>
          </w:p>
        </w:tc>
        <w:tc>
          <w:tcPr>
            <w:tcW w:w="380" w:type="dxa"/>
            <w:vAlign w:val="top"/>
          </w:tcPr>
          <w:p w14:paraId="546F6FE0">
            <w:pPr>
              <w:pStyle w:val="6"/>
              <w:spacing w:before="76"/>
              <w:ind w:left="69"/>
              <w:rPr>
                <w:sz w:val="14"/>
                <w:szCs w:val="14"/>
              </w:rPr>
            </w:pPr>
            <w:r>
              <w:rPr>
                <w:spacing w:val="-2"/>
                <w:sz w:val="14"/>
                <w:szCs w:val="14"/>
              </w:rPr>
              <w:t>01</w:t>
            </w:r>
          </w:p>
        </w:tc>
        <w:tc>
          <w:tcPr>
            <w:tcW w:w="1158" w:type="dxa"/>
            <w:vAlign w:val="top"/>
          </w:tcPr>
          <w:p w14:paraId="738A0190">
            <w:pPr>
              <w:rPr>
                <w:rFonts w:ascii="Arial"/>
                <w:sz w:val="21"/>
              </w:rPr>
            </w:pPr>
          </w:p>
        </w:tc>
        <w:tc>
          <w:tcPr>
            <w:tcW w:w="1159" w:type="dxa"/>
            <w:vAlign w:val="top"/>
          </w:tcPr>
          <w:p w14:paraId="32D27BB5">
            <w:pPr>
              <w:pStyle w:val="6"/>
              <w:spacing w:before="76" w:line="220" w:lineRule="auto"/>
              <w:ind w:left="69"/>
              <w:rPr>
                <w:sz w:val="14"/>
                <w:szCs w:val="14"/>
              </w:rPr>
            </w:pPr>
            <w:r>
              <w:rPr>
                <w:spacing w:val="-1"/>
                <w:sz w:val="14"/>
                <w:szCs w:val="14"/>
              </w:rPr>
              <w:t>住房公积金</w:t>
            </w:r>
          </w:p>
        </w:tc>
        <w:tc>
          <w:tcPr>
            <w:tcW w:w="1158" w:type="dxa"/>
            <w:vAlign w:val="top"/>
          </w:tcPr>
          <w:p w14:paraId="6FD409A2">
            <w:pPr>
              <w:pStyle w:val="6"/>
              <w:spacing w:before="76" w:line="239" w:lineRule="auto"/>
              <w:ind w:left="722"/>
              <w:rPr>
                <w:sz w:val="14"/>
                <w:szCs w:val="14"/>
              </w:rPr>
            </w:pPr>
            <w:r>
              <w:rPr>
                <w:spacing w:val="-2"/>
                <w:sz w:val="14"/>
                <w:szCs w:val="14"/>
              </w:rPr>
              <w:t>24.64</w:t>
            </w:r>
          </w:p>
        </w:tc>
        <w:tc>
          <w:tcPr>
            <w:tcW w:w="1158" w:type="dxa"/>
            <w:vAlign w:val="top"/>
          </w:tcPr>
          <w:p w14:paraId="5641B830">
            <w:pPr>
              <w:pStyle w:val="6"/>
              <w:spacing w:before="76" w:line="239" w:lineRule="auto"/>
              <w:ind w:left="724"/>
              <w:rPr>
                <w:sz w:val="14"/>
                <w:szCs w:val="14"/>
              </w:rPr>
            </w:pPr>
            <w:r>
              <w:rPr>
                <w:spacing w:val="-2"/>
                <w:sz w:val="14"/>
                <w:szCs w:val="14"/>
              </w:rPr>
              <w:t>24.64</w:t>
            </w:r>
          </w:p>
        </w:tc>
        <w:tc>
          <w:tcPr>
            <w:tcW w:w="1158" w:type="dxa"/>
            <w:vAlign w:val="top"/>
          </w:tcPr>
          <w:p w14:paraId="30612B23">
            <w:pPr>
              <w:pStyle w:val="6"/>
              <w:spacing w:before="76" w:line="239" w:lineRule="auto"/>
              <w:ind w:left="726"/>
              <w:rPr>
                <w:sz w:val="14"/>
                <w:szCs w:val="14"/>
              </w:rPr>
            </w:pPr>
            <w:r>
              <w:rPr>
                <w:spacing w:val="-2"/>
                <w:sz w:val="14"/>
                <w:szCs w:val="14"/>
              </w:rPr>
              <w:t>24.64</w:t>
            </w:r>
          </w:p>
        </w:tc>
        <w:tc>
          <w:tcPr>
            <w:tcW w:w="1158" w:type="dxa"/>
            <w:vAlign w:val="top"/>
          </w:tcPr>
          <w:p w14:paraId="4E68DEA3">
            <w:pPr>
              <w:rPr>
                <w:rFonts w:ascii="Arial"/>
                <w:sz w:val="21"/>
              </w:rPr>
            </w:pPr>
          </w:p>
        </w:tc>
        <w:tc>
          <w:tcPr>
            <w:tcW w:w="1158" w:type="dxa"/>
            <w:vAlign w:val="top"/>
          </w:tcPr>
          <w:p w14:paraId="73433016">
            <w:pPr>
              <w:rPr>
                <w:rFonts w:ascii="Arial"/>
                <w:sz w:val="21"/>
              </w:rPr>
            </w:pPr>
          </w:p>
        </w:tc>
        <w:tc>
          <w:tcPr>
            <w:tcW w:w="1158" w:type="dxa"/>
            <w:vAlign w:val="top"/>
          </w:tcPr>
          <w:p w14:paraId="6DB452D4">
            <w:pPr>
              <w:rPr>
                <w:rFonts w:ascii="Arial"/>
                <w:sz w:val="21"/>
              </w:rPr>
            </w:pPr>
          </w:p>
        </w:tc>
        <w:tc>
          <w:tcPr>
            <w:tcW w:w="1158" w:type="dxa"/>
            <w:vAlign w:val="top"/>
          </w:tcPr>
          <w:p w14:paraId="2F40650C">
            <w:pPr>
              <w:rPr>
                <w:rFonts w:ascii="Arial"/>
                <w:sz w:val="21"/>
              </w:rPr>
            </w:pPr>
          </w:p>
        </w:tc>
        <w:tc>
          <w:tcPr>
            <w:tcW w:w="1158" w:type="dxa"/>
            <w:vAlign w:val="top"/>
          </w:tcPr>
          <w:p w14:paraId="37158D8F">
            <w:pPr>
              <w:rPr>
                <w:rFonts w:ascii="Arial"/>
                <w:sz w:val="21"/>
              </w:rPr>
            </w:pPr>
          </w:p>
        </w:tc>
        <w:tc>
          <w:tcPr>
            <w:tcW w:w="1226" w:type="dxa"/>
            <w:vAlign w:val="top"/>
          </w:tcPr>
          <w:p w14:paraId="2442E5C7">
            <w:pPr>
              <w:rPr>
                <w:rFonts w:ascii="Arial"/>
                <w:sz w:val="21"/>
              </w:rPr>
            </w:pPr>
          </w:p>
        </w:tc>
      </w:tr>
    </w:tbl>
    <w:p w14:paraId="0CD9C340">
      <w:pPr>
        <w:rPr>
          <w:rFonts w:ascii="Arial"/>
          <w:sz w:val="21"/>
        </w:rPr>
      </w:pPr>
    </w:p>
    <w:p w14:paraId="42D72776">
      <w:pPr>
        <w:rPr>
          <w:rFonts w:ascii="Arial" w:hAnsi="Arial" w:eastAsia="Arial" w:cs="Arial"/>
          <w:sz w:val="21"/>
          <w:szCs w:val="21"/>
        </w:rPr>
        <w:sectPr>
          <w:pgSz w:w="16839" w:h="11906"/>
          <w:pgMar w:top="1012" w:right="1432" w:bottom="0" w:left="1432" w:header="0" w:footer="0" w:gutter="0"/>
          <w:cols w:space="720" w:num="1"/>
        </w:sectPr>
      </w:pPr>
    </w:p>
    <w:p w14:paraId="602E5782">
      <w:pPr>
        <w:spacing w:line="243" w:lineRule="auto"/>
        <w:rPr>
          <w:rFonts w:ascii="Arial"/>
          <w:sz w:val="21"/>
        </w:rPr>
      </w:pPr>
    </w:p>
    <w:p w14:paraId="4CD6AAF9">
      <w:pPr>
        <w:spacing w:line="243" w:lineRule="auto"/>
        <w:rPr>
          <w:rFonts w:ascii="Arial"/>
          <w:sz w:val="21"/>
        </w:rPr>
      </w:pPr>
    </w:p>
    <w:p w14:paraId="6AA510BA">
      <w:pPr>
        <w:spacing w:line="243" w:lineRule="auto"/>
        <w:rPr>
          <w:rFonts w:ascii="Arial"/>
          <w:sz w:val="21"/>
        </w:rPr>
      </w:pPr>
    </w:p>
    <w:p w14:paraId="4B422B6D">
      <w:pPr>
        <w:spacing w:before="104" w:line="221" w:lineRule="auto"/>
        <w:ind w:left="4924"/>
        <w:outlineLvl w:val="1"/>
        <w:rPr>
          <w:rFonts w:ascii="黑体" w:hAnsi="黑体" w:eastAsia="黑体" w:cs="黑体"/>
          <w:sz w:val="32"/>
          <w:szCs w:val="32"/>
        </w:rPr>
      </w:pPr>
      <w:r>
        <w:rPr>
          <w:rFonts w:ascii="黑体" w:hAnsi="黑体" w:eastAsia="黑体" w:cs="黑体"/>
          <w:spacing w:val="-2"/>
          <w:sz w:val="32"/>
          <w:szCs w:val="32"/>
        </w:rPr>
        <w:t>一般公共预算基本支出情况表</w:t>
      </w:r>
    </w:p>
    <w:p w14:paraId="47EB2EE6">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YS06</w:t>
      </w:r>
    </w:p>
    <w:p w14:paraId="1A3735EE">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部门：渑池县文化广电和旅游局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401"/>
        <w:gridCol w:w="2396"/>
        <w:gridCol w:w="2397"/>
        <w:gridCol w:w="2397"/>
        <w:gridCol w:w="1438"/>
        <w:gridCol w:w="1438"/>
        <w:gridCol w:w="1486"/>
      </w:tblGrid>
      <w:tr w14:paraId="2F009C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5" w:hRule="atLeast"/>
        </w:trPr>
        <w:tc>
          <w:tcPr>
            <w:tcW w:w="4797" w:type="dxa"/>
            <w:gridSpan w:val="2"/>
            <w:vAlign w:val="top"/>
          </w:tcPr>
          <w:p w14:paraId="4C7F46B4">
            <w:pPr>
              <w:pStyle w:val="6"/>
              <w:spacing w:before="173" w:line="219" w:lineRule="auto"/>
              <w:ind w:left="1376"/>
              <w:rPr>
                <w:sz w:val="17"/>
                <w:szCs w:val="17"/>
              </w:rPr>
            </w:pPr>
            <w:r>
              <w:rPr>
                <w:color w:val="494949"/>
                <w:spacing w:val="-1"/>
                <w:sz w:val="17"/>
                <w:szCs w:val="17"/>
              </w:rPr>
              <w:t>部门预算支出经济分类科目</w:t>
            </w:r>
          </w:p>
        </w:tc>
        <w:tc>
          <w:tcPr>
            <w:tcW w:w="4794" w:type="dxa"/>
            <w:gridSpan w:val="2"/>
            <w:vAlign w:val="top"/>
          </w:tcPr>
          <w:p w14:paraId="5BF14EED">
            <w:pPr>
              <w:pStyle w:val="6"/>
              <w:spacing w:before="173" w:line="219" w:lineRule="auto"/>
              <w:ind w:left="1206"/>
              <w:rPr>
                <w:sz w:val="17"/>
                <w:szCs w:val="17"/>
              </w:rPr>
            </w:pPr>
            <w:r>
              <w:rPr>
                <w:spacing w:val="-1"/>
                <w:sz w:val="17"/>
                <w:szCs w:val="17"/>
              </w:rPr>
              <w:t>政府预算支出经济分类科目编码</w:t>
            </w:r>
          </w:p>
        </w:tc>
        <w:tc>
          <w:tcPr>
            <w:tcW w:w="4362" w:type="dxa"/>
            <w:gridSpan w:val="3"/>
            <w:vAlign w:val="top"/>
          </w:tcPr>
          <w:p w14:paraId="4AB7F2E3">
            <w:pPr>
              <w:pStyle w:val="6"/>
              <w:spacing w:before="173" w:line="219" w:lineRule="auto"/>
              <w:ind w:left="1162"/>
              <w:rPr>
                <w:sz w:val="17"/>
                <w:szCs w:val="17"/>
              </w:rPr>
            </w:pPr>
            <w:r>
              <w:rPr>
                <w:color w:val="494949"/>
                <w:spacing w:val="-1"/>
                <w:sz w:val="17"/>
                <w:szCs w:val="17"/>
              </w:rPr>
              <w:t>本年一般公共预算基本支出</w:t>
            </w:r>
          </w:p>
        </w:tc>
      </w:tr>
      <w:tr w14:paraId="12F37F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6EBF5465">
            <w:pPr>
              <w:pStyle w:val="6"/>
              <w:spacing w:before="170" w:line="219" w:lineRule="auto"/>
              <w:ind w:left="854"/>
              <w:rPr>
                <w:sz w:val="17"/>
                <w:szCs w:val="17"/>
              </w:rPr>
            </w:pPr>
            <w:r>
              <w:rPr>
                <w:color w:val="494949"/>
                <w:spacing w:val="-2"/>
                <w:sz w:val="17"/>
                <w:szCs w:val="17"/>
              </w:rPr>
              <w:t>科目编码</w:t>
            </w:r>
          </w:p>
        </w:tc>
        <w:tc>
          <w:tcPr>
            <w:tcW w:w="2396" w:type="dxa"/>
            <w:vAlign w:val="top"/>
          </w:tcPr>
          <w:p w14:paraId="12932A74">
            <w:pPr>
              <w:pStyle w:val="6"/>
              <w:spacing w:before="170" w:line="219" w:lineRule="auto"/>
              <w:ind w:left="853"/>
              <w:rPr>
                <w:sz w:val="17"/>
                <w:szCs w:val="17"/>
              </w:rPr>
            </w:pPr>
            <w:r>
              <w:rPr>
                <w:color w:val="494949"/>
                <w:spacing w:val="-2"/>
                <w:sz w:val="17"/>
                <w:szCs w:val="17"/>
              </w:rPr>
              <w:t>科目名称</w:t>
            </w:r>
          </w:p>
        </w:tc>
        <w:tc>
          <w:tcPr>
            <w:tcW w:w="2397" w:type="dxa"/>
            <w:vAlign w:val="top"/>
          </w:tcPr>
          <w:p w14:paraId="59018256">
            <w:pPr>
              <w:pStyle w:val="6"/>
              <w:spacing w:before="170" w:line="219" w:lineRule="auto"/>
              <w:ind w:left="857"/>
              <w:rPr>
                <w:sz w:val="17"/>
                <w:szCs w:val="17"/>
              </w:rPr>
            </w:pPr>
            <w:r>
              <w:rPr>
                <w:color w:val="494949"/>
                <w:spacing w:val="-2"/>
                <w:sz w:val="17"/>
                <w:szCs w:val="17"/>
              </w:rPr>
              <w:t>科目编码</w:t>
            </w:r>
          </w:p>
        </w:tc>
        <w:tc>
          <w:tcPr>
            <w:tcW w:w="2397" w:type="dxa"/>
            <w:vAlign w:val="top"/>
          </w:tcPr>
          <w:p w14:paraId="47A9588E">
            <w:pPr>
              <w:pStyle w:val="6"/>
              <w:spacing w:before="170" w:line="219" w:lineRule="auto"/>
              <w:ind w:left="860"/>
              <w:rPr>
                <w:sz w:val="17"/>
                <w:szCs w:val="17"/>
              </w:rPr>
            </w:pPr>
            <w:r>
              <w:rPr>
                <w:color w:val="494949"/>
                <w:spacing w:val="-2"/>
                <w:sz w:val="17"/>
                <w:szCs w:val="17"/>
              </w:rPr>
              <w:t>科目名称</w:t>
            </w:r>
          </w:p>
        </w:tc>
        <w:tc>
          <w:tcPr>
            <w:tcW w:w="1438" w:type="dxa"/>
            <w:vAlign w:val="top"/>
          </w:tcPr>
          <w:p w14:paraId="3CA66CA6">
            <w:pPr>
              <w:pStyle w:val="6"/>
              <w:spacing w:before="170" w:line="221" w:lineRule="auto"/>
              <w:ind w:left="553"/>
              <w:rPr>
                <w:sz w:val="17"/>
                <w:szCs w:val="17"/>
              </w:rPr>
            </w:pPr>
            <w:r>
              <w:rPr>
                <w:color w:val="494949"/>
                <w:spacing w:val="-2"/>
                <w:sz w:val="17"/>
                <w:szCs w:val="17"/>
              </w:rPr>
              <w:t>合计</w:t>
            </w:r>
          </w:p>
        </w:tc>
        <w:tc>
          <w:tcPr>
            <w:tcW w:w="1438" w:type="dxa"/>
            <w:vAlign w:val="top"/>
          </w:tcPr>
          <w:p w14:paraId="433A0370">
            <w:pPr>
              <w:pStyle w:val="6"/>
              <w:spacing w:before="170" w:line="220" w:lineRule="auto"/>
              <w:ind w:left="386"/>
              <w:rPr>
                <w:sz w:val="17"/>
                <w:szCs w:val="17"/>
              </w:rPr>
            </w:pPr>
            <w:r>
              <w:rPr>
                <w:color w:val="494949"/>
                <w:spacing w:val="-2"/>
                <w:sz w:val="17"/>
                <w:szCs w:val="17"/>
              </w:rPr>
              <w:t>人员经费</w:t>
            </w:r>
          </w:p>
        </w:tc>
        <w:tc>
          <w:tcPr>
            <w:tcW w:w="1486" w:type="dxa"/>
            <w:vAlign w:val="top"/>
          </w:tcPr>
          <w:p w14:paraId="52205F8A">
            <w:pPr>
              <w:pStyle w:val="6"/>
              <w:spacing w:before="170" w:line="220" w:lineRule="auto"/>
              <w:ind w:left="411"/>
              <w:rPr>
                <w:sz w:val="17"/>
                <w:szCs w:val="17"/>
              </w:rPr>
            </w:pPr>
            <w:r>
              <w:rPr>
                <w:color w:val="494949"/>
                <w:spacing w:val="-3"/>
                <w:sz w:val="17"/>
                <w:szCs w:val="17"/>
              </w:rPr>
              <w:t>公用经费</w:t>
            </w:r>
          </w:p>
        </w:tc>
      </w:tr>
      <w:tr w14:paraId="20C271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522599AB">
            <w:pPr>
              <w:rPr>
                <w:rFonts w:ascii="Arial"/>
                <w:sz w:val="21"/>
              </w:rPr>
            </w:pPr>
          </w:p>
        </w:tc>
        <w:tc>
          <w:tcPr>
            <w:tcW w:w="2396" w:type="dxa"/>
            <w:vAlign w:val="top"/>
          </w:tcPr>
          <w:p w14:paraId="32CB0E36">
            <w:pPr>
              <w:rPr>
                <w:rFonts w:ascii="Arial"/>
                <w:sz w:val="21"/>
              </w:rPr>
            </w:pPr>
          </w:p>
        </w:tc>
        <w:tc>
          <w:tcPr>
            <w:tcW w:w="2397" w:type="dxa"/>
            <w:vAlign w:val="top"/>
          </w:tcPr>
          <w:p w14:paraId="0D99B203">
            <w:pPr>
              <w:rPr>
                <w:rFonts w:ascii="Arial"/>
                <w:sz w:val="21"/>
              </w:rPr>
            </w:pPr>
          </w:p>
        </w:tc>
        <w:tc>
          <w:tcPr>
            <w:tcW w:w="2397" w:type="dxa"/>
            <w:vAlign w:val="top"/>
          </w:tcPr>
          <w:p w14:paraId="42288D7D">
            <w:pPr>
              <w:rPr>
                <w:rFonts w:ascii="Arial"/>
                <w:sz w:val="21"/>
              </w:rPr>
            </w:pPr>
          </w:p>
        </w:tc>
        <w:tc>
          <w:tcPr>
            <w:tcW w:w="1438" w:type="dxa"/>
            <w:vAlign w:val="top"/>
          </w:tcPr>
          <w:p w14:paraId="054DC771">
            <w:pPr>
              <w:pStyle w:val="6"/>
              <w:spacing w:before="171" w:line="239" w:lineRule="auto"/>
              <w:ind w:left="856"/>
              <w:rPr>
                <w:sz w:val="17"/>
                <w:szCs w:val="17"/>
              </w:rPr>
            </w:pPr>
            <w:r>
              <w:rPr>
                <w:spacing w:val="-2"/>
                <w:sz w:val="17"/>
                <w:szCs w:val="17"/>
              </w:rPr>
              <w:t>333.80</w:t>
            </w:r>
          </w:p>
        </w:tc>
        <w:tc>
          <w:tcPr>
            <w:tcW w:w="1438" w:type="dxa"/>
            <w:vAlign w:val="top"/>
          </w:tcPr>
          <w:p w14:paraId="31896DF2">
            <w:pPr>
              <w:pStyle w:val="6"/>
              <w:spacing w:before="171" w:line="239" w:lineRule="auto"/>
              <w:ind w:left="858"/>
              <w:rPr>
                <w:sz w:val="17"/>
                <w:szCs w:val="17"/>
              </w:rPr>
            </w:pPr>
            <w:r>
              <w:rPr>
                <w:spacing w:val="-2"/>
                <w:sz w:val="17"/>
                <w:szCs w:val="17"/>
              </w:rPr>
              <w:t>325.85</w:t>
            </w:r>
          </w:p>
        </w:tc>
        <w:tc>
          <w:tcPr>
            <w:tcW w:w="1486" w:type="dxa"/>
            <w:vAlign w:val="top"/>
          </w:tcPr>
          <w:p w14:paraId="75717980">
            <w:pPr>
              <w:pStyle w:val="6"/>
              <w:spacing w:before="171" w:line="239" w:lineRule="auto"/>
              <w:ind w:left="1069"/>
              <w:rPr>
                <w:sz w:val="17"/>
                <w:szCs w:val="17"/>
              </w:rPr>
            </w:pPr>
            <w:r>
              <w:rPr>
                <w:spacing w:val="-3"/>
                <w:sz w:val="17"/>
                <w:szCs w:val="17"/>
              </w:rPr>
              <w:t>7.95</w:t>
            </w:r>
          </w:p>
        </w:tc>
      </w:tr>
      <w:tr w14:paraId="79EE5C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24172469">
            <w:pPr>
              <w:pStyle w:val="6"/>
              <w:spacing w:before="173"/>
              <w:ind w:left="77"/>
              <w:rPr>
                <w:sz w:val="17"/>
                <w:szCs w:val="17"/>
              </w:rPr>
            </w:pPr>
            <w:r>
              <w:rPr>
                <w:spacing w:val="-2"/>
                <w:sz w:val="17"/>
                <w:szCs w:val="17"/>
              </w:rPr>
              <w:t>30301</w:t>
            </w:r>
          </w:p>
        </w:tc>
        <w:tc>
          <w:tcPr>
            <w:tcW w:w="2396" w:type="dxa"/>
            <w:vAlign w:val="top"/>
          </w:tcPr>
          <w:p w14:paraId="438C0240">
            <w:pPr>
              <w:pStyle w:val="6"/>
              <w:spacing w:before="172" w:line="220" w:lineRule="auto"/>
              <w:ind w:left="75"/>
              <w:rPr>
                <w:sz w:val="17"/>
                <w:szCs w:val="17"/>
              </w:rPr>
            </w:pPr>
            <w:r>
              <w:rPr>
                <w:spacing w:val="-3"/>
                <w:sz w:val="17"/>
                <w:szCs w:val="17"/>
              </w:rPr>
              <w:t>离休费</w:t>
            </w:r>
          </w:p>
        </w:tc>
        <w:tc>
          <w:tcPr>
            <w:tcW w:w="2397" w:type="dxa"/>
            <w:vAlign w:val="top"/>
          </w:tcPr>
          <w:p w14:paraId="3A7FDE73">
            <w:pPr>
              <w:pStyle w:val="6"/>
              <w:spacing w:before="173"/>
              <w:ind w:left="80"/>
              <w:rPr>
                <w:sz w:val="17"/>
                <w:szCs w:val="17"/>
              </w:rPr>
            </w:pPr>
            <w:r>
              <w:rPr>
                <w:spacing w:val="-2"/>
                <w:sz w:val="17"/>
                <w:szCs w:val="17"/>
              </w:rPr>
              <w:t>50905</w:t>
            </w:r>
          </w:p>
        </w:tc>
        <w:tc>
          <w:tcPr>
            <w:tcW w:w="2397" w:type="dxa"/>
            <w:vAlign w:val="top"/>
          </w:tcPr>
          <w:p w14:paraId="31221119">
            <w:pPr>
              <w:pStyle w:val="6"/>
              <w:spacing w:before="172" w:line="220" w:lineRule="auto"/>
              <w:ind w:left="82"/>
              <w:rPr>
                <w:sz w:val="17"/>
                <w:szCs w:val="17"/>
              </w:rPr>
            </w:pPr>
            <w:r>
              <w:rPr>
                <w:spacing w:val="-2"/>
                <w:sz w:val="17"/>
                <w:szCs w:val="17"/>
              </w:rPr>
              <w:t>离退休费</w:t>
            </w:r>
          </w:p>
        </w:tc>
        <w:tc>
          <w:tcPr>
            <w:tcW w:w="1438" w:type="dxa"/>
            <w:vAlign w:val="top"/>
          </w:tcPr>
          <w:p w14:paraId="25F404C7">
            <w:pPr>
              <w:pStyle w:val="6"/>
              <w:spacing w:before="173" w:line="239" w:lineRule="auto"/>
              <w:ind w:left="950"/>
              <w:rPr>
                <w:sz w:val="17"/>
                <w:szCs w:val="17"/>
              </w:rPr>
            </w:pPr>
            <w:r>
              <w:rPr>
                <w:spacing w:val="-4"/>
                <w:sz w:val="17"/>
                <w:szCs w:val="17"/>
              </w:rPr>
              <w:t>11.22</w:t>
            </w:r>
          </w:p>
        </w:tc>
        <w:tc>
          <w:tcPr>
            <w:tcW w:w="1438" w:type="dxa"/>
            <w:vAlign w:val="top"/>
          </w:tcPr>
          <w:p w14:paraId="4434E26A">
            <w:pPr>
              <w:pStyle w:val="6"/>
              <w:spacing w:before="173" w:line="239" w:lineRule="auto"/>
              <w:ind w:left="952"/>
              <w:rPr>
                <w:sz w:val="17"/>
                <w:szCs w:val="17"/>
              </w:rPr>
            </w:pPr>
            <w:r>
              <w:rPr>
                <w:spacing w:val="-4"/>
                <w:sz w:val="17"/>
                <w:szCs w:val="17"/>
              </w:rPr>
              <w:t>11.22</w:t>
            </w:r>
          </w:p>
        </w:tc>
        <w:tc>
          <w:tcPr>
            <w:tcW w:w="1486" w:type="dxa"/>
            <w:vAlign w:val="top"/>
          </w:tcPr>
          <w:p w14:paraId="2E1F24A1">
            <w:pPr>
              <w:rPr>
                <w:rFonts w:ascii="Arial"/>
                <w:sz w:val="21"/>
              </w:rPr>
            </w:pPr>
          </w:p>
        </w:tc>
      </w:tr>
      <w:tr w14:paraId="7E2D01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6BEC720D">
            <w:pPr>
              <w:pStyle w:val="6"/>
              <w:spacing w:before="174"/>
              <w:ind w:left="77"/>
              <w:rPr>
                <w:sz w:val="17"/>
                <w:szCs w:val="17"/>
              </w:rPr>
            </w:pPr>
            <w:r>
              <w:rPr>
                <w:spacing w:val="-2"/>
                <w:sz w:val="17"/>
                <w:szCs w:val="17"/>
              </w:rPr>
              <w:t>30228</w:t>
            </w:r>
          </w:p>
        </w:tc>
        <w:tc>
          <w:tcPr>
            <w:tcW w:w="2396" w:type="dxa"/>
            <w:vAlign w:val="top"/>
          </w:tcPr>
          <w:p w14:paraId="1E57884E">
            <w:pPr>
              <w:pStyle w:val="6"/>
              <w:spacing w:before="174" w:line="219" w:lineRule="auto"/>
              <w:ind w:left="75"/>
              <w:rPr>
                <w:sz w:val="17"/>
                <w:szCs w:val="17"/>
              </w:rPr>
            </w:pPr>
            <w:r>
              <w:rPr>
                <w:spacing w:val="-2"/>
                <w:sz w:val="17"/>
                <w:szCs w:val="17"/>
              </w:rPr>
              <w:t>工会经费</w:t>
            </w:r>
          </w:p>
        </w:tc>
        <w:tc>
          <w:tcPr>
            <w:tcW w:w="2397" w:type="dxa"/>
            <w:vAlign w:val="top"/>
          </w:tcPr>
          <w:p w14:paraId="1F2C5C39">
            <w:pPr>
              <w:pStyle w:val="6"/>
              <w:spacing w:before="174"/>
              <w:ind w:left="80"/>
              <w:rPr>
                <w:sz w:val="17"/>
                <w:szCs w:val="17"/>
              </w:rPr>
            </w:pPr>
            <w:r>
              <w:rPr>
                <w:spacing w:val="-2"/>
                <w:sz w:val="17"/>
                <w:szCs w:val="17"/>
              </w:rPr>
              <w:t>50201</w:t>
            </w:r>
          </w:p>
        </w:tc>
        <w:tc>
          <w:tcPr>
            <w:tcW w:w="2397" w:type="dxa"/>
            <w:vAlign w:val="top"/>
          </w:tcPr>
          <w:p w14:paraId="3A00CF8C">
            <w:pPr>
              <w:pStyle w:val="6"/>
              <w:spacing w:before="174" w:line="220" w:lineRule="auto"/>
              <w:ind w:left="83"/>
              <w:rPr>
                <w:sz w:val="17"/>
                <w:szCs w:val="17"/>
              </w:rPr>
            </w:pPr>
            <w:r>
              <w:rPr>
                <w:spacing w:val="-2"/>
                <w:sz w:val="17"/>
                <w:szCs w:val="17"/>
              </w:rPr>
              <w:t>办公经费</w:t>
            </w:r>
          </w:p>
        </w:tc>
        <w:tc>
          <w:tcPr>
            <w:tcW w:w="1438" w:type="dxa"/>
            <w:vAlign w:val="top"/>
          </w:tcPr>
          <w:p w14:paraId="4834007F">
            <w:pPr>
              <w:pStyle w:val="6"/>
              <w:spacing w:before="174" w:line="239" w:lineRule="auto"/>
              <w:ind w:left="1025"/>
              <w:rPr>
                <w:sz w:val="17"/>
                <w:szCs w:val="17"/>
              </w:rPr>
            </w:pPr>
            <w:r>
              <w:rPr>
                <w:spacing w:val="-2"/>
                <w:sz w:val="17"/>
                <w:szCs w:val="17"/>
              </w:rPr>
              <w:t>2.46</w:t>
            </w:r>
          </w:p>
        </w:tc>
        <w:tc>
          <w:tcPr>
            <w:tcW w:w="1438" w:type="dxa"/>
            <w:vAlign w:val="top"/>
          </w:tcPr>
          <w:p w14:paraId="581FE171">
            <w:pPr>
              <w:pStyle w:val="6"/>
              <w:spacing w:before="174" w:line="239" w:lineRule="auto"/>
              <w:ind w:left="1027"/>
              <w:rPr>
                <w:sz w:val="17"/>
                <w:szCs w:val="17"/>
              </w:rPr>
            </w:pPr>
            <w:r>
              <w:rPr>
                <w:spacing w:val="-2"/>
                <w:sz w:val="17"/>
                <w:szCs w:val="17"/>
              </w:rPr>
              <w:t>2.46</w:t>
            </w:r>
          </w:p>
        </w:tc>
        <w:tc>
          <w:tcPr>
            <w:tcW w:w="1486" w:type="dxa"/>
            <w:vAlign w:val="top"/>
          </w:tcPr>
          <w:p w14:paraId="5D6A5DAC">
            <w:pPr>
              <w:rPr>
                <w:rFonts w:ascii="Arial"/>
                <w:sz w:val="21"/>
              </w:rPr>
            </w:pPr>
          </w:p>
        </w:tc>
      </w:tr>
      <w:tr w14:paraId="06B51F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34EAA2F1">
            <w:pPr>
              <w:pStyle w:val="6"/>
              <w:spacing w:before="176"/>
              <w:ind w:left="77"/>
              <w:rPr>
                <w:sz w:val="17"/>
                <w:szCs w:val="17"/>
              </w:rPr>
            </w:pPr>
            <w:r>
              <w:rPr>
                <w:spacing w:val="-2"/>
                <w:sz w:val="17"/>
                <w:szCs w:val="17"/>
              </w:rPr>
              <w:t>30102</w:t>
            </w:r>
          </w:p>
        </w:tc>
        <w:tc>
          <w:tcPr>
            <w:tcW w:w="2396" w:type="dxa"/>
            <w:vAlign w:val="top"/>
          </w:tcPr>
          <w:p w14:paraId="33401EA7">
            <w:pPr>
              <w:pStyle w:val="6"/>
              <w:spacing w:before="175" w:line="220" w:lineRule="auto"/>
              <w:ind w:left="73"/>
              <w:rPr>
                <w:sz w:val="17"/>
                <w:szCs w:val="17"/>
              </w:rPr>
            </w:pPr>
            <w:r>
              <w:rPr>
                <w:spacing w:val="-2"/>
                <w:sz w:val="17"/>
                <w:szCs w:val="17"/>
              </w:rPr>
              <w:t>津贴补贴</w:t>
            </w:r>
          </w:p>
        </w:tc>
        <w:tc>
          <w:tcPr>
            <w:tcW w:w="2397" w:type="dxa"/>
            <w:vAlign w:val="top"/>
          </w:tcPr>
          <w:p w14:paraId="7B275C1D">
            <w:pPr>
              <w:pStyle w:val="6"/>
              <w:spacing w:before="176"/>
              <w:ind w:left="80"/>
              <w:rPr>
                <w:sz w:val="17"/>
                <w:szCs w:val="17"/>
              </w:rPr>
            </w:pPr>
            <w:r>
              <w:rPr>
                <w:spacing w:val="-2"/>
                <w:sz w:val="17"/>
                <w:szCs w:val="17"/>
              </w:rPr>
              <w:t>50101</w:t>
            </w:r>
          </w:p>
        </w:tc>
        <w:tc>
          <w:tcPr>
            <w:tcW w:w="2397" w:type="dxa"/>
            <w:vAlign w:val="top"/>
          </w:tcPr>
          <w:p w14:paraId="26C05ED0">
            <w:pPr>
              <w:pStyle w:val="6"/>
              <w:spacing w:before="175" w:line="220" w:lineRule="auto"/>
              <w:ind w:left="82"/>
              <w:rPr>
                <w:sz w:val="17"/>
                <w:szCs w:val="17"/>
              </w:rPr>
            </w:pPr>
            <w:r>
              <w:rPr>
                <w:spacing w:val="-2"/>
                <w:sz w:val="17"/>
                <w:szCs w:val="17"/>
              </w:rPr>
              <w:t>工资奖金津补贴</w:t>
            </w:r>
          </w:p>
        </w:tc>
        <w:tc>
          <w:tcPr>
            <w:tcW w:w="1438" w:type="dxa"/>
            <w:vAlign w:val="top"/>
          </w:tcPr>
          <w:p w14:paraId="2F84D8D5">
            <w:pPr>
              <w:pStyle w:val="6"/>
              <w:spacing w:before="176" w:line="239" w:lineRule="auto"/>
              <w:ind w:left="950"/>
              <w:rPr>
                <w:sz w:val="17"/>
                <w:szCs w:val="17"/>
              </w:rPr>
            </w:pPr>
            <w:r>
              <w:rPr>
                <w:spacing w:val="-4"/>
                <w:sz w:val="17"/>
                <w:szCs w:val="17"/>
              </w:rPr>
              <w:t>10.58</w:t>
            </w:r>
          </w:p>
        </w:tc>
        <w:tc>
          <w:tcPr>
            <w:tcW w:w="1438" w:type="dxa"/>
            <w:vAlign w:val="top"/>
          </w:tcPr>
          <w:p w14:paraId="2CD33D38">
            <w:pPr>
              <w:pStyle w:val="6"/>
              <w:spacing w:before="176" w:line="239" w:lineRule="auto"/>
              <w:ind w:left="952"/>
              <w:rPr>
                <w:sz w:val="17"/>
                <w:szCs w:val="17"/>
              </w:rPr>
            </w:pPr>
            <w:r>
              <w:rPr>
                <w:spacing w:val="-4"/>
                <w:sz w:val="17"/>
                <w:szCs w:val="17"/>
              </w:rPr>
              <w:t>10.58</w:t>
            </w:r>
          </w:p>
        </w:tc>
        <w:tc>
          <w:tcPr>
            <w:tcW w:w="1486" w:type="dxa"/>
            <w:vAlign w:val="top"/>
          </w:tcPr>
          <w:p w14:paraId="30C06EB3">
            <w:pPr>
              <w:rPr>
                <w:rFonts w:ascii="Arial"/>
                <w:sz w:val="21"/>
              </w:rPr>
            </w:pPr>
          </w:p>
        </w:tc>
      </w:tr>
      <w:tr w14:paraId="2AD625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78D15CC4">
            <w:pPr>
              <w:pStyle w:val="6"/>
              <w:spacing w:before="177"/>
              <w:ind w:left="77"/>
              <w:rPr>
                <w:sz w:val="17"/>
                <w:szCs w:val="17"/>
              </w:rPr>
            </w:pPr>
            <w:r>
              <w:rPr>
                <w:spacing w:val="-2"/>
                <w:sz w:val="17"/>
                <w:szCs w:val="17"/>
              </w:rPr>
              <w:t>30101</w:t>
            </w:r>
          </w:p>
        </w:tc>
        <w:tc>
          <w:tcPr>
            <w:tcW w:w="2396" w:type="dxa"/>
            <w:vAlign w:val="top"/>
          </w:tcPr>
          <w:p w14:paraId="1F61F813">
            <w:pPr>
              <w:pStyle w:val="6"/>
              <w:spacing w:before="177" w:line="219" w:lineRule="auto"/>
              <w:ind w:left="73"/>
              <w:rPr>
                <w:sz w:val="17"/>
                <w:szCs w:val="17"/>
              </w:rPr>
            </w:pPr>
            <w:r>
              <w:rPr>
                <w:spacing w:val="-2"/>
                <w:sz w:val="17"/>
                <w:szCs w:val="17"/>
              </w:rPr>
              <w:t>基本工资</w:t>
            </w:r>
          </w:p>
        </w:tc>
        <w:tc>
          <w:tcPr>
            <w:tcW w:w="2397" w:type="dxa"/>
            <w:vAlign w:val="top"/>
          </w:tcPr>
          <w:p w14:paraId="05DC1396">
            <w:pPr>
              <w:pStyle w:val="6"/>
              <w:spacing w:before="177"/>
              <w:ind w:left="80"/>
              <w:rPr>
                <w:sz w:val="17"/>
                <w:szCs w:val="17"/>
              </w:rPr>
            </w:pPr>
            <w:r>
              <w:rPr>
                <w:spacing w:val="-2"/>
                <w:sz w:val="17"/>
                <w:szCs w:val="17"/>
              </w:rPr>
              <w:t>50101</w:t>
            </w:r>
          </w:p>
        </w:tc>
        <w:tc>
          <w:tcPr>
            <w:tcW w:w="2397" w:type="dxa"/>
            <w:vAlign w:val="top"/>
          </w:tcPr>
          <w:p w14:paraId="40D726C2">
            <w:pPr>
              <w:pStyle w:val="6"/>
              <w:spacing w:before="177" w:line="220" w:lineRule="auto"/>
              <w:ind w:left="82"/>
              <w:rPr>
                <w:sz w:val="17"/>
                <w:szCs w:val="17"/>
              </w:rPr>
            </w:pPr>
            <w:r>
              <w:rPr>
                <w:spacing w:val="-2"/>
                <w:sz w:val="17"/>
                <w:szCs w:val="17"/>
              </w:rPr>
              <w:t>工资奖金津补贴</w:t>
            </w:r>
          </w:p>
        </w:tc>
        <w:tc>
          <w:tcPr>
            <w:tcW w:w="1438" w:type="dxa"/>
            <w:vAlign w:val="top"/>
          </w:tcPr>
          <w:p w14:paraId="1A71AE6E">
            <w:pPr>
              <w:pStyle w:val="6"/>
              <w:spacing w:before="177" w:line="239" w:lineRule="auto"/>
              <w:ind w:left="855"/>
              <w:rPr>
                <w:sz w:val="17"/>
                <w:szCs w:val="17"/>
              </w:rPr>
            </w:pPr>
            <w:r>
              <w:rPr>
                <w:spacing w:val="-2"/>
                <w:sz w:val="17"/>
                <w:szCs w:val="17"/>
              </w:rPr>
              <w:t>203.54</w:t>
            </w:r>
          </w:p>
        </w:tc>
        <w:tc>
          <w:tcPr>
            <w:tcW w:w="1438" w:type="dxa"/>
            <w:vAlign w:val="top"/>
          </w:tcPr>
          <w:p w14:paraId="044064FB">
            <w:pPr>
              <w:pStyle w:val="6"/>
              <w:spacing w:before="177" w:line="239" w:lineRule="auto"/>
              <w:ind w:left="857"/>
              <w:rPr>
                <w:sz w:val="17"/>
                <w:szCs w:val="17"/>
              </w:rPr>
            </w:pPr>
            <w:r>
              <w:rPr>
                <w:spacing w:val="-2"/>
                <w:sz w:val="17"/>
                <w:szCs w:val="17"/>
              </w:rPr>
              <w:t>203.54</w:t>
            </w:r>
          </w:p>
        </w:tc>
        <w:tc>
          <w:tcPr>
            <w:tcW w:w="1486" w:type="dxa"/>
            <w:vAlign w:val="top"/>
          </w:tcPr>
          <w:p w14:paraId="3E18AB96">
            <w:pPr>
              <w:rPr>
                <w:rFonts w:ascii="Arial"/>
                <w:sz w:val="21"/>
              </w:rPr>
            </w:pPr>
          </w:p>
        </w:tc>
      </w:tr>
      <w:tr w14:paraId="2B137C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1309FAD5">
            <w:pPr>
              <w:pStyle w:val="6"/>
              <w:spacing w:before="178"/>
              <w:ind w:left="77"/>
              <w:rPr>
                <w:sz w:val="17"/>
                <w:szCs w:val="17"/>
              </w:rPr>
            </w:pPr>
            <w:r>
              <w:rPr>
                <w:spacing w:val="-2"/>
                <w:sz w:val="17"/>
                <w:szCs w:val="17"/>
              </w:rPr>
              <w:t>30112</w:t>
            </w:r>
          </w:p>
        </w:tc>
        <w:tc>
          <w:tcPr>
            <w:tcW w:w="2396" w:type="dxa"/>
            <w:vAlign w:val="top"/>
          </w:tcPr>
          <w:p w14:paraId="6BE71ABA">
            <w:pPr>
              <w:pStyle w:val="6"/>
              <w:spacing w:before="179" w:line="219" w:lineRule="auto"/>
              <w:ind w:left="73"/>
              <w:rPr>
                <w:sz w:val="17"/>
                <w:szCs w:val="17"/>
              </w:rPr>
            </w:pPr>
            <w:r>
              <w:rPr>
                <w:spacing w:val="-1"/>
                <w:sz w:val="17"/>
                <w:szCs w:val="17"/>
              </w:rPr>
              <w:t>其他社会保障缴费</w:t>
            </w:r>
          </w:p>
        </w:tc>
        <w:tc>
          <w:tcPr>
            <w:tcW w:w="2397" w:type="dxa"/>
            <w:vAlign w:val="top"/>
          </w:tcPr>
          <w:p w14:paraId="1DA8D2E0">
            <w:pPr>
              <w:pStyle w:val="6"/>
              <w:spacing w:before="178"/>
              <w:ind w:left="80"/>
              <w:rPr>
                <w:sz w:val="17"/>
                <w:szCs w:val="17"/>
              </w:rPr>
            </w:pPr>
            <w:r>
              <w:rPr>
                <w:spacing w:val="-2"/>
                <w:sz w:val="17"/>
                <w:szCs w:val="17"/>
              </w:rPr>
              <w:t>50102</w:t>
            </w:r>
          </w:p>
        </w:tc>
        <w:tc>
          <w:tcPr>
            <w:tcW w:w="2397" w:type="dxa"/>
            <w:vAlign w:val="top"/>
          </w:tcPr>
          <w:p w14:paraId="7BA797C3">
            <w:pPr>
              <w:pStyle w:val="6"/>
              <w:spacing w:before="179" w:line="219" w:lineRule="auto"/>
              <w:ind w:left="81"/>
              <w:rPr>
                <w:sz w:val="17"/>
                <w:szCs w:val="17"/>
              </w:rPr>
            </w:pPr>
            <w:r>
              <w:rPr>
                <w:spacing w:val="-2"/>
                <w:sz w:val="17"/>
                <w:szCs w:val="17"/>
              </w:rPr>
              <w:t>社会保障缴费</w:t>
            </w:r>
          </w:p>
        </w:tc>
        <w:tc>
          <w:tcPr>
            <w:tcW w:w="1438" w:type="dxa"/>
            <w:vAlign w:val="top"/>
          </w:tcPr>
          <w:p w14:paraId="2FF80043">
            <w:pPr>
              <w:pStyle w:val="6"/>
              <w:spacing w:before="179" w:line="239" w:lineRule="auto"/>
              <w:ind w:left="1035"/>
              <w:rPr>
                <w:sz w:val="17"/>
                <w:szCs w:val="17"/>
              </w:rPr>
            </w:pPr>
            <w:r>
              <w:rPr>
                <w:spacing w:val="-4"/>
                <w:sz w:val="17"/>
                <w:szCs w:val="17"/>
              </w:rPr>
              <w:t>1.05</w:t>
            </w:r>
          </w:p>
        </w:tc>
        <w:tc>
          <w:tcPr>
            <w:tcW w:w="1438" w:type="dxa"/>
            <w:vAlign w:val="top"/>
          </w:tcPr>
          <w:p w14:paraId="653367F6">
            <w:pPr>
              <w:pStyle w:val="6"/>
              <w:spacing w:before="179" w:line="239" w:lineRule="auto"/>
              <w:ind w:left="1037"/>
              <w:rPr>
                <w:sz w:val="17"/>
                <w:szCs w:val="17"/>
              </w:rPr>
            </w:pPr>
            <w:r>
              <w:rPr>
                <w:spacing w:val="-4"/>
                <w:sz w:val="17"/>
                <w:szCs w:val="17"/>
              </w:rPr>
              <w:t>1.05</w:t>
            </w:r>
          </w:p>
        </w:tc>
        <w:tc>
          <w:tcPr>
            <w:tcW w:w="1486" w:type="dxa"/>
            <w:vAlign w:val="top"/>
          </w:tcPr>
          <w:p w14:paraId="6B4571DD">
            <w:pPr>
              <w:rPr>
                <w:rFonts w:ascii="Arial"/>
                <w:sz w:val="21"/>
              </w:rPr>
            </w:pPr>
          </w:p>
        </w:tc>
      </w:tr>
      <w:tr w14:paraId="0DAA94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6141C377">
            <w:pPr>
              <w:pStyle w:val="6"/>
              <w:spacing w:before="180"/>
              <w:ind w:left="77"/>
              <w:rPr>
                <w:sz w:val="17"/>
                <w:szCs w:val="17"/>
              </w:rPr>
            </w:pPr>
            <w:r>
              <w:rPr>
                <w:spacing w:val="-2"/>
                <w:sz w:val="17"/>
                <w:szCs w:val="17"/>
              </w:rPr>
              <w:t>30239</w:t>
            </w:r>
          </w:p>
        </w:tc>
        <w:tc>
          <w:tcPr>
            <w:tcW w:w="2396" w:type="dxa"/>
            <w:vAlign w:val="top"/>
          </w:tcPr>
          <w:p w14:paraId="17C98719">
            <w:pPr>
              <w:pStyle w:val="6"/>
              <w:spacing w:before="180" w:line="220" w:lineRule="auto"/>
              <w:ind w:left="73"/>
              <w:rPr>
                <w:sz w:val="17"/>
                <w:szCs w:val="17"/>
              </w:rPr>
            </w:pPr>
            <w:r>
              <w:rPr>
                <w:spacing w:val="-2"/>
                <w:sz w:val="17"/>
                <w:szCs w:val="17"/>
              </w:rPr>
              <w:t>其他交通费用</w:t>
            </w:r>
          </w:p>
        </w:tc>
        <w:tc>
          <w:tcPr>
            <w:tcW w:w="2397" w:type="dxa"/>
            <w:vAlign w:val="top"/>
          </w:tcPr>
          <w:p w14:paraId="1A67897C">
            <w:pPr>
              <w:pStyle w:val="6"/>
              <w:spacing w:before="180"/>
              <w:ind w:left="80"/>
              <w:rPr>
                <w:sz w:val="17"/>
                <w:szCs w:val="17"/>
              </w:rPr>
            </w:pPr>
            <w:r>
              <w:rPr>
                <w:spacing w:val="-2"/>
                <w:sz w:val="17"/>
                <w:szCs w:val="17"/>
              </w:rPr>
              <w:t>50201</w:t>
            </w:r>
          </w:p>
        </w:tc>
        <w:tc>
          <w:tcPr>
            <w:tcW w:w="2397" w:type="dxa"/>
            <w:vAlign w:val="top"/>
          </w:tcPr>
          <w:p w14:paraId="67C0594F">
            <w:pPr>
              <w:pStyle w:val="6"/>
              <w:spacing w:before="180" w:line="220" w:lineRule="auto"/>
              <w:ind w:left="83"/>
              <w:rPr>
                <w:sz w:val="17"/>
                <w:szCs w:val="17"/>
              </w:rPr>
            </w:pPr>
            <w:r>
              <w:rPr>
                <w:spacing w:val="-2"/>
                <w:sz w:val="17"/>
                <w:szCs w:val="17"/>
              </w:rPr>
              <w:t>办公经费</w:t>
            </w:r>
          </w:p>
        </w:tc>
        <w:tc>
          <w:tcPr>
            <w:tcW w:w="1438" w:type="dxa"/>
            <w:vAlign w:val="top"/>
          </w:tcPr>
          <w:p w14:paraId="1C1BA00E">
            <w:pPr>
              <w:pStyle w:val="6"/>
              <w:spacing w:before="180" w:line="239" w:lineRule="auto"/>
              <w:ind w:left="1023"/>
              <w:rPr>
                <w:sz w:val="17"/>
                <w:szCs w:val="17"/>
              </w:rPr>
            </w:pPr>
            <w:r>
              <w:rPr>
                <w:spacing w:val="-2"/>
                <w:sz w:val="17"/>
                <w:szCs w:val="17"/>
              </w:rPr>
              <w:t>9.90</w:t>
            </w:r>
          </w:p>
        </w:tc>
        <w:tc>
          <w:tcPr>
            <w:tcW w:w="1438" w:type="dxa"/>
            <w:vAlign w:val="top"/>
          </w:tcPr>
          <w:p w14:paraId="508F60DE">
            <w:pPr>
              <w:pStyle w:val="6"/>
              <w:spacing w:before="180" w:line="239" w:lineRule="auto"/>
              <w:ind w:left="1025"/>
              <w:rPr>
                <w:sz w:val="17"/>
                <w:szCs w:val="17"/>
              </w:rPr>
            </w:pPr>
            <w:r>
              <w:rPr>
                <w:spacing w:val="-2"/>
                <w:sz w:val="17"/>
                <w:szCs w:val="17"/>
              </w:rPr>
              <w:t>9.90</w:t>
            </w:r>
          </w:p>
        </w:tc>
        <w:tc>
          <w:tcPr>
            <w:tcW w:w="1486" w:type="dxa"/>
            <w:vAlign w:val="top"/>
          </w:tcPr>
          <w:p w14:paraId="4C57C708">
            <w:pPr>
              <w:rPr>
                <w:rFonts w:ascii="Arial"/>
                <w:sz w:val="21"/>
              </w:rPr>
            </w:pPr>
          </w:p>
        </w:tc>
      </w:tr>
      <w:tr w14:paraId="59E94E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37D2A92F">
            <w:pPr>
              <w:pStyle w:val="6"/>
              <w:spacing w:before="181"/>
              <w:ind w:left="77"/>
              <w:rPr>
                <w:sz w:val="17"/>
                <w:szCs w:val="17"/>
              </w:rPr>
            </w:pPr>
            <w:r>
              <w:rPr>
                <w:spacing w:val="-2"/>
                <w:sz w:val="17"/>
                <w:szCs w:val="17"/>
              </w:rPr>
              <w:t>30305</w:t>
            </w:r>
          </w:p>
        </w:tc>
        <w:tc>
          <w:tcPr>
            <w:tcW w:w="2396" w:type="dxa"/>
            <w:vAlign w:val="top"/>
          </w:tcPr>
          <w:p w14:paraId="39B19A18">
            <w:pPr>
              <w:pStyle w:val="6"/>
              <w:spacing w:before="182" w:line="220" w:lineRule="auto"/>
              <w:ind w:left="74"/>
              <w:rPr>
                <w:sz w:val="17"/>
                <w:szCs w:val="17"/>
              </w:rPr>
            </w:pPr>
            <w:r>
              <w:rPr>
                <w:spacing w:val="-2"/>
                <w:sz w:val="17"/>
                <w:szCs w:val="17"/>
              </w:rPr>
              <w:t>生活补助</w:t>
            </w:r>
          </w:p>
        </w:tc>
        <w:tc>
          <w:tcPr>
            <w:tcW w:w="2397" w:type="dxa"/>
            <w:vAlign w:val="top"/>
          </w:tcPr>
          <w:p w14:paraId="51CA4299">
            <w:pPr>
              <w:pStyle w:val="6"/>
              <w:spacing w:before="181"/>
              <w:ind w:left="80"/>
              <w:rPr>
                <w:sz w:val="17"/>
                <w:szCs w:val="17"/>
              </w:rPr>
            </w:pPr>
            <w:r>
              <w:rPr>
                <w:spacing w:val="-2"/>
                <w:sz w:val="17"/>
                <w:szCs w:val="17"/>
              </w:rPr>
              <w:t>50901</w:t>
            </w:r>
          </w:p>
        </w:tc>
        <w:tc>
          <w:tcPr>
            <w:tcW w:w="2397" w:type="dxa"/>
            <w:vAlign w:val="top"/>
          </w:tcPr>
          <w:p w14:paraId="3EAB5970">
            <w:pPr>
              <w:pStyle w:val="6"/>
              <w:spacing w:before="182" w:line="219" w:lineRule="auto"/>
              <w:ind w:left="81"/>
              <w:rPr>
                <w:sz w:val="17"/>
                <w:szCs w:val="17"/>
              </w:rPr>
            </w:pPr>
            <w:r>
              <w:rPr>
                <w:spacing w:val="-1"/>
                <w:sz w:val="17"/>
                <w:szCs w:val="17"/>
              </w:rPr>
              <w:t>社会福利和救助</w:t>
            </w:r>
          </w:p>
        </w:tc>
        <w:tc>
          <w:tcPr>
            <w:tcW w:w="1438" w:type="dxa"/>
            <w:vAlign w:val="top"/>
          </w:tcPr>
          <w:p w14:paraId="63D89C54">
            <w:pPr>
              <w:pStyle w:val="6"/>
              <w:spacing w:before="182" w:line="239" w:lineRule="auto"/>
              <w:ind w:left="1035"/>
              <w:rPr>
                <w:sz w:val="17"/>
                <w:szCs w:val="17"/>
              </w:rPr>
            </w:pPr>
            <w:r>
              <w:rPr>
                <w:spacing w:val="-4"/>
                <w:sz w:val="17"/>
                <w:szCs w:val="17"/>
              </w:rPr>
              <w:t>1.70</w:t>
            </w:r>
          </w:p>
        </w:tc>
        <w:tc>
          <w:tcPr>
            <w:tcW w:w="1438" w:type="dxa"/>
            <w:vAlign w:val="top"/>
          </w:tcPr>
          <w:p w14:paraId="75E8E1A0">
            <w:pPr>
              <w:pStyle w:val="6"/>
              <w:spacing w:before="182" w:line="239" w:lineRule="auto"/>
              <w:ind w:left="1037"/>
              <w:rPr>
                <w:sz w:val="17"/>
                <w:szCs w:val="17"/>
              </w:rPr>
            </w:pPr>
            <w:r>
              <w:rPr>
                <w:spacing w:val="-4"/>
                <w:sz w:val="17"/>
                <w:szCs w:val="17"/>
              </w:rPr>
              <w:t>1.70</w:t>
            </w:r>
          </w:p>
        </w:tc>
        <w:tc>
          <w:tcPr>
            <w:tcW w:w="1486" w:type="dxa"/>
            <w:vAlign w:val="top"/>
          </w:tcPr>
          <w:p w14:paraId="662AD09D">
            <w:pPr>
              <w:rPr>
                <w:rFonts w:ascii="Arial"/>
                <w:sz w:val="21"/>
              </w:rPr>
            </w:pPr>
          </w:p>
        </w:tc>
      </w:tr>
      <w:tr w14:paraId="6C2B5C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114EB4AA">
            <w:pPr>
              <w:pStyle w:val="6"/>
              <w:spacing w:before="183"/>
              <w:ind w:left="77"/>
              <w:rPr>
                <w:sz w:val="17"/>
                <w:szCs w:val="17"/>
              </w:rPr>
            </w:pPr>
            <w:r>
              <w:rPr>
                <w:spacing w:val="-2"/>
                <w:sz w:val="17"/>
                <w:szCs w:val="17"/>
              </w:rPr>
              <w:t>30229</w:t>
            </w:r>
          </w:p>
        </w:tc>
        <w:tc>
          <w:tcPr>
            <w:tcW w:w="2396" w:type="dxa"/>
            <w:vAlign w:val="top"/>
          </w:tcPr>
          <w:p w14:paraId="5776899E">
            <w:pPr>
              <w:pStyle w:val="6"/>
              <w:spacing w:before="183" w:line="220" w:lineRule="auto"/>
              <w:ind w:left="72"/>
              <w:rPr>
                <w:sz w:val="17"/>
                <w:szCs w:val="17"/>
              </w:rPr>
            </w:pPr>
            <w:r>
              <w:rPr>
                <w:spacing w:val="-2"/>
                <w:sz w:val="17"/>
                <w:szCs w:val="17"/>
              </w:rPr>
              <w:t>福利费</w:t>
            </w:r>
          </w:p>
        </w:tc>
        <w:tc>
          <w:tcPr>
            <w:tcW w:w="2397" w:type="dxa"/>
            <w:vAlign w:val="top"/>
          </w:tcPr>
          <w:p w14:paraId="0B0EB4BF">
            <w:pPr>
              <w:pStyle w:val="6"/>
              <w:spacing w:before="183"/>
              <w:ind w:left="80"/>
              <w:rPr>
                <w:sz w:val="17"/>
                <w:szCs w:val="17"/>
              </w:rPr>
            </w:pPr>
            <w:r>
              <w:rPr>
                <w:spacing w:val="-2"/>
                <w:sz w:val="17"/>
                <w:szCs w:val="17"/>
              </w:rPr>
              <w:t>50201</w:t>
            </w:r>
          </w:p>
        </w:tc>
        <w:tc>
          <w:tcPr>
            <w:tcW w:w="2397" w:type="dxa"/>
            <w:vAlign w:val="top"/>
          </w:tcPr>
          <w:p w14:paraId="0C10E8B5">
            <w:pPr>
              <w:pStyle w:val="6"/>
              <w:spacing w:before="183" w:line="220" w:lineRule="auto"/>
              <w:ind w:left="83"/>
              <w:rPr>
                <w:sz w:val="17"/>
                <w:szCs w:val="17"/>
              </w:rPr>
            </w:pPr>
            <w:r>
              <w:rPr>
                <w:spacing w:val="-2"/>
                <w:sz w:val="17"/>
                <w:szCs w:val="17"/>
              </w:rPr>
              <w:t>办公经费</w:t>
            </w:r>
          </w:p>
        </w:tc>
        <w:tc>
          <w:tcPr>
            <w:tcW w:w="1438" w:type="dxa"/>
            <w:vAlign w:val="top"/>
          </w:tcPr>
          <w:p w14:paraId="0A9A984E">
            <w:pPr>
              <w:pStyle w:val="6"/>
              <w:spacing w:before="183" w:line="239" w:lineRule="auto"/>
              <w:ind w:left="1026"/>
              <w:rPr>
                <w:sz w:val="17"/>
                <w:szCs w:val="17"/>
              </w:rPr>
            </w:pPr>
            <w:r>
              <w:rPr>
                <w:spacing w:val="-2"/>
                <w:sz w:val="17"/>
                <w:szCs w:val="17"/>
              </w:rPr>
              <w:t>5.13</w:t>
            </w:r>
          </w:p>
        </w:tc>
        <w:tc>
          <w:tcPr>
            <w:tcW w:w="1438" w:type="dxa"/>
            <w:vAlign w:val="top"/>
          </w:tcPr>
          <w:p w14:paraId="2BC4216B">
            <w:pPr>
              <w:pStyle w:val="6"/>
              <w:spacing w:before="183" w:line="239" w:lineRule="auto"/>
              <w:ind w:left="1028"/>
              <w:rPr>
                <w:sz w:val="17"/>
                <w:szCs w:val="17"/>
              </w:rPr>
            </w:pPr>
            <w:r>
              <w:rPr>
                <w:spacing w:val="-2"/>
                <w:sz w:val="17"/>
                <w:szCs w:val="17"/>
              </w:rPr>
              <w:t>5.13</w:t>
            </w:r>
          </w:p>
        </w:tc>
        <w:tc>
          <w:tcPr>
            <w:tcW w:w="1486" w:type="dxa"/>
            <w:vAlign w:val="top"/>
          </w:tcPr>
          <w:p w14:paraId="07AEB272">
            <w:pPr>
              <w:rPr>
                <w:rFonts w:ascii="Arial"/>
                <w:sz w:val="21"/>
              </w:rPr>
            </w:pPr>
          </w:p>
        </w:tc>
      </w:tr>
      <w:tr w14:paraId="1AAE68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5088C340">
            <w:pPr>
              <w:pStyle w:val="6"/>
              <w:spacing w:before="184"/>
              <w:ind w:left="77"/>
              <w:rPr>
                <w:sz w:val="17"/>
                <w:szCs w:val="17"/>
              </w:rPr>
            </w:pPr>
            <w:r>
              <w:rPr>
                <w:spacing w:val="-2"/>
                <w:sz w:val="17"/>
                <w:szCs w:val="17"/>
              </w:rPr>
              <w:t>30201</w:t>
            </w:r>
          </w:p>
        </w:tc>
        <w:tc>
          <w:tcPr>
            <w:tcW w:w="2396" w:type="dxa"/>
            <w:vAlign w:val="top"/>
          </w:tcPr>
          <w:p w14:paraId="07C8DB2B">
            <w:pPr>
              <w:pStyle w:val="6"/>
              <w:spacing w:before="184" w:line="220" w:lineRule="auto"/>
              <w:ind w:left="76"/>
              <w:rPr>
                <w:sz w:val="17"/>
                <w:szCs w:val="17"/>
              </w:rPr>
            </w:pPr>
            <w:r>
              <w:rPr>
                <w:spacing w:val="-3"/>
                <w:sz w:val="17"/>
                <w:szCs w:val="17"/>
              </w:rPr>
              <w:t>办公费</w:t>
            </w:r>
          </w:p>
        </w:tc>
        <w:tc>
          <w:tcPr>
            <w:tcW w:w="2397" w:type="dxa"/>
            <w:vAlign w:val="top"/>
          </w:tcPr>
          <w:p w14:paraId="5F8BD8E6">
            <w:pPr>
              <w:pStyle w:val="6"/>
              <w:spacing w:before="184"/>
              <w:ind w:left="80"/>
              <w:rPr>
                <w:sz w:val="17"/>
                <w:szCs w:val="17"/>
              </w:rPr>
            </w:pPr>
            <w:r>
              <w:rPr>
                <w:spacing w:val="-2"/>
                <w:sz w:val="17"/>
                <w:szCs w:val="17"/>
              </w:rPr>
              <w:t>50201</w:t>
            </w:r>
          </w:p>
        </w:tc>
        <w:tc>
          <w:tcPr>
            <w:tcW w:w="2397" w:type="dxa"/>
            <w:vAlign w:val="top"/>
          </w:tcPr>
          <w:p w14:paraId="559EE125">
            <w:pPr>
              <w:pStyle w:val="6"/>
              <w:spacing w:before="184" w:line="220" w:lineRule="auto"/>
              <w:ind w:left="83"/>
              <w:rPr>
                <w:sz w:val="17"/>
                <w:szCs w:val="17"/>
              </w:rPr>
            </w:pPr>
            <w:r>
              <w:rPr>
                <w:spacing w:val="-2"/>
                <w:sz w:val="17"/>
                <w:szCs w:val="17"/>
              </w:rPr>
              <w:t>办公经费</w:t>
            </w:r>
          </w:p>
        </w:tc>
        <w:tc>
          <w:tcPr>
            <w:tcW w:w="1438" w:type="dxa"/>
            <w:vAlign w:val="top"/>
          </w:tcPr>
          <w:p w14:paraId="1B1545D5">
            <w:pPr>
              <w:pStyle w:val="6"/>
              <w:spacing w:before="185" w:line="239" w:lineRule="auto"/>
              <w:ind w:left="1027"/>
              <w:rPr>
                <w:sz w:val="17"/>
                <w:szCs w:val="17"/>
              </w:rPr>
            </w:pPr>
            <w:r>
              <w:rPr>
                <w:spacing w:val="-3"/>
                <w:sz w:val="17"/>
                <w:szCs w:val="17"/>
              </w:rPr>
              <w:t>7.95</w:t>
            </w:r>
          </w:p>
        </w:tc>
        <w:tc>
          <w:tcPr>
            <w:tcW w:w="1438" w:type="dxa"/>
            <w:vAlign w:val="top"/>
          </w:tcPr>
          <w:p w14:paraId="007C8BBE">
            <w:pPr>
              <w:rPr>
                <w:rFonts w:ascii="Arial"/>
                <w:sz w:val="21"/>
              </w:rPr>
            </w:pPr>
          </w:p>
        </w:tc>
        <w:tc>
          <w:tcPr>
            <w:tcW w:w="1486" w:type="dxa"/>
            <w:vAlign w:val="top"/>
          </w:tcPr>
          <w:p w14:paraId="393665AE">
            <w:pPr>
              <w:pStyle w:val="6"/>
              <w:spacing w:before="185" w:line="239" w:lineRule="auto"/>
              <w:ind w:left="1069"/>
              <w:rPr>
                <w:sz w:val="17"/>
                <w:szCs w:val="17"/>
              </w:rPr>
            </w:pPr>
            <w:r>
              <w:rPr>
                <w:spacing w:val="-3"/>
                <w:sz w:val="17"/>
                <w:szCs w:val="17"/>
              </w:rPr>
              <w:t>7.95</w:t>
            </w:r>
          </w:p>
        </w:tc>
      </w:tr>
      <w:tr w14:paraId="35890C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9" w:hRule="atLeast"/>
        </w:trPr>
        <w:tc>
          <w:tcPr>
            <w:tcW w:w="2401" w:type="dxa"/>
            <w:vAlign w:val="top"/>
          </w:tcPr>
          <w:p w14:paraId="209B1917">
            <w:pPr>
              <w:pStyle w:val="6"/>
              <w:spacing w:before="186"/>
              <w:ind w:left="77"/>
              <w:rPr>
                <w:sz w:val="17"/>
                <w:szCs w:val="17"/>
              </w:rPr>
            </w:pPr>
            <w:r>
              <w:rPr>
                <w:spacing w:val="-2"/>
                <w:sz w:val="17"/>
                <w:szCs w:val="17"/>
              </w:rPr>
              <w:t>30302</w:t>
            </w:r>
          </w:p>
        </w:tc>
        <w:tc>
          <w:tcPr>
            <w:tcW w:w="2396" w:type="dxa"/>
            <w:vAlign w:val="top"/>
          </w:tcPr>
          <w:p w14:paraId="0A7D939F">
            <w:pPr>
              <w:pStyle w:val="6"/>
              <w:spacing w:before="186" w:line="220" w:lineRule="auto"/>
              <w:ind w:left="73"/>
              <w:rPr>
                <w:sz w:val="17"/>
                <w:szCs w:val="17"/>
              </w:rPr>
            </w:pPr>
            <w:r>
              <w:rPr>
                <w:spacing w:val="-2"/>
                <w:sz w:val="17"/>
                <w:szCs w:val="17"/>
              </w:rPr>
              <w:t>退休费</w:t>
            </w:r>
          </w:p>
        </w:tc>
        <w:tc>
          <w:tcPr>
            <w:tcW w:w="2397" w:type="dxa"/>
            <w:vAlign w:val="top"/>
          </w:tcPr>
          <w:p w14:paraId="07B68CA9">
            <w:pPr>
              <w:pStyle w:val="6"/>
              <w:spacing w:before="186"/>
              <w:ind w:left="80"/>
              <w:rPr>
                <w:sz w:val="17"/>
                <w:szCs w:val="17"/>
              </w:rPr>
            </w:pPr>
            <w:r>
              <w:rPr>
                <w:spacing w:val="-2"/>
                <w:sz w:val="17"/>
                <w:szCs w:val="17"/>
              </w:rPr>
              <w:t>50905</w:t>
            </w:r>
          </w:p>
        </w:tc>
        <w:tc>
          <w:tcPr>
            <w:tcW w:w="2397" w:type="dxa"/>
            <w:vAlign w:val="top"/>
          </w:tcPr>
          <w:p w14:paraId="0A563161">
            <w:pPr>
              <w:pStyle w:val="6"/>
              <w:spacing w:before="186" w:line="220" w:lineRule="auto"/>
              <w:ind w:left="82"/>
              <w:rPr>
                <w:sz w:val="17"/>
                <w:szCs w:val="17"/>
              </w:rPr>
            </w:pPr>
            <w:r>
              <w:rPr>
                <w:spacing w:val="-2"/>
                <w:sz w:val="17"/>
                <w:szCs w:val="17"/>
              </w:rPr>
              <w:t>离退休费</w:t>
            </w:r>
          </w:p>
        </w:tc>
        <w:tc>
          <w:tcPr>
            <w:tcW w:w="1438" w:type="dxa"/>
            <w:vAlign w:val="top"/>
          </w:tcPr>
          <w:p w14:paraId="65BE5F5B">
            <w:pPr>
              <w:pStyle w:val="6"/>
              <w:spacing w:before="186" w:line="239" w:lineRule="auto"/>
              <w:ind w:left="1027"/>
              <w:rPr>
                <w:sz w:val="17"/>
                <w:szCs w:val="17"/>
              </w:rPr>
            </w:pPr>
            <w:r>
              <w:rPr>
                <w:spacing w:val="-3"/>
                <w:sz w:val="17"/>
                <w:szCs w:val="17"/>
              </w:rPr>
              <w:t>7.37</w:t>
            </w:r>
          </w:p>
        </w:tc>
        <w:tc>
          <w:tcPr>
            <w:tcW w:w="1438" w:type="dxa"/>
            <w:vAlign w:val="top"/>
          </w:tcPr>
          <w:p w14:paraId="30507EDF">
            <w:pPr>
              <w:pStyle w:val="6"/>
              <w:spacing w:before="186" w:line="239" w:lineRule="auto"/>
              <w:ind w:left="1029"/>
              <w:rPr>
                <w:sz w:val="17"/>
                <w:szCs w:val="17"/>
              </w:rPr>
            </w:pPr>
            <w:r>
              <w:rPr>
                <w:spacing w:val="-3"/>
                <w:sz w:val="17"/>
                <w:szCs w:val="17"/>
              </w:rPr>
              <w:t>7.37</w:t>
            </w:r>
          </w:p>
        </w:tc>
        <w:tc>
          <w:tcPr>
            <w:tcW w:w="1486" w:type="dxa"/>
            <w:vAlign w:val="top"/>
          </w:tcPr>
          <w:p w14:paraId="6124FF04">
            <w:pPr>
              <w:rPr>
                <w:rFonts w:ascii="Arial"/>
                <w:sz w:val="21"/>
              </w:rPr>
            </w:pPr>
          </w:p>
        </w:tc>
      </w:tr>
    </w:tbl>
    <w:p w14:paraId="6F98A20B">
      <w:pPr>
        <w:rPr>
          <w:rFonts w:ascii="Arial"/>
          <w:sz w:val="21"/>
        </w:rPr>
      </w:pPr>
    </w:p>
    <w:p w14:paraId="5EC2D0A7">
      <w:pPr>
        <w:rPr>
          <w:rFonts w:ascii="Arial" w:hAnsi="Arial" w:eastAsia="Arial" w:cs="Arial"/>
          <w:sz w:val="21"/>
          <w:szCs w:val="21"/>
        </w:rPr>
        <w:sectPr>
          <w:pgSz w:w="16839" w:h="11906"/>
          <w:pgMar w:top="1012" w:right="1432" w:bottom="0" w:left="1432" w:header="0" w:footer="0" w:gutter="0"/>
          <w:cols w:space="720" w:num="1"/>
        </w:sectPr>
      </w:pPr>
    </w:p>
    <w:p w14:paraId="2FB1AE14">
      <w:pPr>
        <w:spacing w:before="21"/>
      </w:pPr>
    </w:p>
    <w:p w14:paraId="03C7D30C">
      <w:pPr>
        <w:spacing w:before="21"/>
      </w:pPr>
    </w:p>
    <w:p w14:paraId="2E20D2F2">
      <w:pPr>
        <w:spacing w:before="21"/>
      </w:pP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401"/>
        <w:gridCol w:w="2396"/>
        <w:gridCol w:w="2397"/>
        <w:gridCol w:w="2397"/>
        <w:gridCol w:w="1438"/>
        <w:gridCol w:w="1438"/>
        <w:gridCol w:w="1486"/>
      </w:tblGrid>
      <w:tr w14:paraId="5A6208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4868489A">
            <w:pPr>
              <w:pStyle w:val="6"/>
              <w:spacing w:before="173"/>
              <w:ind w:left="77"/>
              <w:rPr>
                <w:sz w:val="17"/>
                <w:szCs w:val="17"/>
              </w:rPr>
            </w:pPr>
            <w:r>
              <w:rPr>
                <w:spacing w:val="-2"/>
                <w:sz w:val="17"/>
                <w:szCs w:val="17"/>
              </w:rPr>
              <w:t>30108</w:t>
            </w:r>
          </w:p>
        </w:tc>
        <w:tc>
          <w:tcPr>
            <w:tcW w:w="2396" w:type="dxa"/>
            <w:vAlign w:val="top"/>
          </w:tcPr>
          <w:p w14:paraId="2EC70E58">
            <w:pPr>
              <w:pStyle w:val="6"/>
              <w:spacing w:before="64"/>
              <w:ind w:left="82" w:right="99" w:hanging="10"/>
              <w:rPr>
                <w:sz w:val="17"/>
                <w:szCs w:val="17"/>
              </w:rPr>
            </w:pPr>
            <w:r>
              <w:rPr>
                <w:spacing w:val="-1"/>
                <w:sz w:val="17"/>
                <w:szCs w:val="17"/>
              </w:rPr>
              <w:t>机关事业单位基本养老保险缴</w:t>
            </w:r>
            <w:r>
              <w:rPr>
                <w:spacing w:val="6"/>
                <w:sz w:val="17"/>
                <w:szCs w:val="17"/>
              </w:rPr>
              <w:t xml:space="preserve"> </w:t>
            </w:r>
            <w:r>
              <w:rPr>
                <w:sz w:val="17"/>
                <w:szCs w:val="17"/>
              </w:rPr>
              <w:t>费</w:t>
            </w:r>
          </w:p>
        </w:tc>
        <w:tc>
          <w:tcPr>
            <w:tcW w:w="2397" w:type="dxa"/>
            <w:vAlign w:val="top"/>
          </w:tcPr>
          <w:p w14:paraId="62071895">
            <w:pPr>
              <w:pStyle w:val="6"/>
              <w:spacing w:before="173"/>
              <w:ind w:left="80"/>
              <w:rPr>
                <w:sz w:val="17"/>
                <w:szCs w:val="17"/>
              </w:rPr>
            </w:pPr>
            <w:r>
              <w:rPr>
                <w:spacing w:val="-2"/>
                <w:sz w:val="17"/>
                <w:szCs w:val="17"/>
              </w:rPr>
              <w:t>50102</w:t>
            </w:r>
          </w:p>
        </w:tc>
        <w:tc>
          <w:tcPr>
            <w:tcW w:w="2397" w:type="dxa"/>
            <w:vAlign w:val="top"/>
          </w:tcPr>
          <w:p w14:paraId="7800581F">
            <w:pPr>
              <w:pStyle w:val="6"/>
              <w:spacing w:before="173" w:line="219" w:lineRule="auto"/>
              <w:ind w:left="81"/>
              <w:rPr>
                <w:sz w:val="17"/>
                <w:szCs w:val="17"/>
              </w:rPr>
            </w:pPr>
            <w:r>
              <w:rPr>
                <w:spacing w:val="-2"/>
                <w:sz w:val="17"/>
                <w:szCs w:val="17"/>
              </w:rPr>
              <w:t>社会保障缴费</w:t>
            </w:r>
          </w:p>
        </w:tc>
        <w:tc>
          <w:tcPr>
            <w:tcW w:w="1438" w:type="dxa"/>
            <w:vAlign w:val="top"/>
          </w:tcPr>
          <w:p w14:paraId="69F2549E">
            <w:pPr>
              <w:pStyle w:val="6"/>
              <w:spacing w:before="173" w:line="239" w:lineRule="auto"/>
              <w:ind w:left="941"/>
              <w:rPr>
                <w:sz w:val="17"/>
                <w:szCs w:val="17"/>
              </w:rPr>
            </w:pPr>
            <w:r>
              <w:rPr>
                <w:spacing w:val="-2"/>
                <w:sz w:val="17"/>
                <w:szCs w:val="17"/>
              </w:rPr>
              <w:t>32.85</w:t>
            </w:r>
          </w:p>
        </w:tc>
        <w:tc>
          <w:tcPr>
            <w:tcW w:w="1438" w:type="dxa"/>
            <w:vAlign w:val="top"/>
          </w:tcPr>
          <w:p w14:paraId="6142D2B6">
            <w:pPr>
              <w:pStyle w:val="6"/>
              <w:spacing w:before="173" w:line="239" w:lineRule="auto"/>
              <w:ind w:left="943"/>
              <w:rPr>
                <w:sz w:val="17"/>
                <w:szCs w:val="17"/>
              </w:rPr>
            </w:pPr>
            <w:r>
              <w:rPr>
                <w:spacing w:val="-2"/>
                <w:sz w:val="17"/>
                <w:szCs w:val="17"/>
              </w:rPr>
              <w:t>32.85</w:t>
            </w:r>
          </w:p>
        </w:tc>
        <w:tc>
          <w:tcPr>
            <w:tcW w:w="1486" w:type="dxa"/>
            <w:vAlign w:val="top"/>
          </w:tcPr>
          <w:p w14:paraId="5B08A60E">
            <w:pPr>
              <w:rPr>
                <w:rFonts w:ascii="Arial"/>
                <w:sz w:val="21"/>
              </w:rPr>
            </w:pPr>
          </w:p>
        </w:tc>
      </w:tr>
      <w:tr w14:paraId="5E600D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5" w:hRule="atLeast"/>
        </w:trPr>
        <w:tc>
          <w:tcPr>
            <w:tcW w:w="2401" w:type="dxa"/>
            <w:vAlign w:val="top"/>
          </w:tcPr>
          <w:p w14:paraId="76203D17">
            <w:pPr>
              <w:pStyle w:val="6"/>
              <w:spacing w:before="175"/>
              <w:ind w:left="77"/>
              <w:rPr>
                <w:sz w:val="17"/>
                <w:szCs w:val="17"/>
              </w:rPr>
            </w:pPr>
            <w:r>
              <w:rPr>
                <w:spacing w:val="-2"/>
                <w:sz w:val="17"/>
                <w:szCs w:val="17"/>
              </w:rPr>
              <w:t>30110</w:t>
            </w:r>
          </w:p>
        </w:tc>
        <w:tc>
          <w:tcPr>
            <w:tcW w:w="2396" w:type="dxa"/>
            <w:vAlign w:val="top"/>
          </w:tcPr>
          <w:p w14:paraId="567F044E">
            <w:pPr>
              <w:pStyle w:val="6"/>
              <w:spacing w:before="175" w:line="219" w:lineRule="auto"/>
              <w:ind w:left="73"/>
              <w:rPr>
                <w:sz w:val="17"/>
                <w:szCs w:val="17"/>
              </w:rPr>
            </w:pPr>
            <w:r>
              <w:rPr>
                <w:spacing w:val="-1"/>
                <w:sz w:val="17"/>
                <w:szCs w:val="17"/>
              </w:rPr>
              <w:t>职工基本医疗保险缴费</w:t>
            </w:r>
          </w:p>
        </w:tc>
        <w:tc>
          <w:tcPr>
            <w:tcW w:w="2397" w:type="dxa"/>
            <w:vAlign w:val="top"/>
          </w:tcPr>
          <w:p w14:paraId="05A1D1D7">
            <w:pPr>
              <w:pStyle w:val="6"/>
              <w:spacing w:before="175"/>
              <w:ind w:left="80"/>
              <w:rPr>
                <w:sz w:val="17"/>
                <w:szCs w:val="17"/>
              </w:rPr>
            </w:pPr>
            <w:r>
              <w:rPr>
                <w:spacing w:val="-2"/>
                <w:sz w:val="17"/>
                <w:szCs w:val="17"/>
              </w:rPr>
              <w:t>50102</w:t>
            </w:r>
          </w:p>
        </w:tc>
        <w:tc>
          <w:tcPr>
            <w:tcW w:w="2397" w:type="dxa"/>
            <w:vAlign w:val="top"/>
          </w:tcPr>
          <w:p w14:paraId="200546FF">
            <w:pPr>
              <w:pStyle w:val="6"/>
              <w:spacing w:before="175" w:line="219" w:lineRule="auto"/>
              <w:ind w:left="81"/>
              <w:rPr>
                <w:sz w:val="17"/>
                <w:szCs w:val="17"/>
              </w:rPr>
            </w:pPr>
            <w:r>
              <w:rPr>
                <w:spacing w:val="-2"/>
                <w:sz w:val="17"/>
                <w:szCs w:val="17"/>
              </w:rPr>
              <w:t>社会保障缴费</w:t>
            </w:r>
          </w:p>
        </w:tc>
        <w:tc>
          <w:tcPr>
            <w:tcW w:w="1438" w:type="dxa"/>
            <w:vAlign w:val="top"/>
          </w:tcPr>
          <w:p w14:paraId="5D21499D">
            <w:pPr>
              <w:pStyle w:val="6"/>
              <w:spacing w:before="175" w:line="239" w:lineRule="auto"/>
              <w:ind w:left="950"/>
              <w:rPr>
                <w:sz w:val="17"/>
                <w:szCs w:val="17"/>
              </w:rPr>
            </w:pPr>
            <w:r>
              <w:rPr>
                <w:spacing w:val="-4"/>
                <w:sz w:val="17"/>
                <w:szCs w:val="17"/>
              </w:rPr>
              <w:t>15.40</w:t>
            </w:r>
          </w:p>
        </w:tc>
        <w:tc>
          <w:tcPr>
            <w:tcW w:w="1438" w:type="dxa"/>
            <w:vAlign w:val="top"/>
          </w:tcPr>
          <w:p w14:paraId="3C1DFFB0">
            <w:pPr>
              <w:pStyle w:val="6"/>
              <w:spacing w:before="175" w:line="239" w:lineRule="auto"/>
              <w:ind w:left="952"/>
              <w:rPr>
                <w:sz w:val="17"/>
                <w:szCs w:val="17"/>
              </w:rPr>
            </w:pPr>
            <w:r>
              <w:rPr>
                <w:spacing w:val="-4"/>
                <w:sz w:val="17"/>
                <w:szCs w:val="17"/>
              </w:rPr>
              <w:t>15.40</w:t>
            </w:r>
          </w:p>
        </w:tc>
        <w:tc>
          <w:tcPr>
            <w:tcW w:w="1486" w:type="dxa"/>
            <w:vAlign w:val="top"/>
          </w:tcPr>
          <w:p w14:paraId="152E8690">
            <w:pPr>
              <w:rPr>
                <w:rFonts w:ascii="Arial"/>
                <w:sz w:val="21"/>
              </w:rPr>
            </w:pPr>
          </w:p>
        </w:tc>
      </w:tr>
      <w:tr w14:paraId="25C830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4" w:hRule="atLeast"/>
        </w:trPr>
        <w:tc>
          <w:tcPr>
            <w:tcW w:w="2401" w:type="dxa"/>
            <w:vAlign w:val="top"/>
          </w:tcPr>
          <w:p w14:paraId="3A8A894F">
            <w:pPr>
              <w:pStyle w:val="6"/>
              <w:spacing w:before="181"/>
              <w:ind w:left="77"/>
              <w:rPr>
                <w:sz w:val="17"/>
                <w:szCs w:val="17"/>
              </w:rPr>
            </w:pPr>
            <w:r>
              <w:rPr>
                <w:spacing w:val="-2"/>
                <w:sz w:val="17"/>
                <w:szCs w:val="17"/>
              </w:rPr>
              <w:t>30113</w:t>
            </w:r>
          </w:p>
        </w:tc>
        <w:tc>
          <w:tcPr>
            <w:tcW w:w="2396" w:type="dxa"/>
            <w:vAlign w:val="top"/>
          </w:tcPr>
          <w:p w14:paraId="76A0D307">
            <w:pPr>
              <w:pStyle w:val="6"/>
              <w:spacing w:before="182" w:line="220" w:lineRule="auto"/>
              <w:ind w:left="72"/>
              <w:rPr>
                <w:sz w:val="17"/>
                <w:szCs w:val="17"/>
              </w:rPr>
            </w:pPr>
            <w:r>
              <w:rPr>
                <w:spacing w:val="-1"/>
                <w:sz w:val="17"/>
                <w:szCs w:val="17"/>
              </w:rPr>
              <w:t>住房公积金</w:t>
            </w:r>
          </w:p>
        </w:tc>
        <w:tc>
          <w:tcPr>
            <w:tcW w:w="2397" w:type="dxa"/>
            <w:vAlign w:val="top"/>
          </w:tcPr>
          <w:p w14:paraId="67A5C8A6">
            <w:pPr>
              <w:pStyle w:val="6"/>
              <w:spacing w:before="181"/>
              <w:ind w:left="80"/>
              <w:rPr>
                <w:sz w:val="17"/>
                <w:szCs w:val="17"/>
              </w:rPr>
            </w:pPr>
            <w:r>
              <w:rPr>
                <w:spacing w:val="-2"/>
                <w:sz w:val="17"/>
                <w:szCs w:val="17"/>
              </w:rPr>
              <w:t>50103</w:t>
            </w:r>
          </w:p>
        </w:tc>
        <w:tc>
          <w:tcPr>
            <w:tcW w:w="2397" w:type="dxa"/>
            <w:vAlign w:val="top"/>
          </w:tcPr>
          <w:p w14:paraId="64A0FCB6">
            <w:pPr>
              <w:pStyle w:val="6"/>
              <w:spacing w:before="182" w:line="220" w:lineRule="auto"/>
              <w:ind w:left="79"/>
              <w:rPr>
                <w:sz w:val="17"/>
                <w:szCs w:val="17"/>
              </w:rPr>
            </w:pPr>
            <w:r>
              <w:rPr>
                <w:spacing w:val="-1"/>
                <w:sz w:val="17"/>
                <w:szCs w:val="17"/>
              </w:rPr>
              <w:t>住房公积金</w:t>
            </w:r>
          </w:p>
        </w:tc>
        <w:tc>
          <w:tcPr>
            <w:tcW w:w="1438" w:type="dxa"/>
            <w:vAlign w:val="top"/>
          </w:tcPr>
          <w:p w14:paraId="4DF47AD5">
            <w:pPr>
              <w:pStyle w:val="6"/>
              <w:spacing w:before="181" w:line="239" w:lineRule="auto"/>
              <w:ind w:left="940"/>
              <w:rPr>
                <w:sz w:val="17"/>
                <w:szCs w:val="17"/>
              </w:rPr>
            </w:pPr>
            <w:r>
              <w:rPr>
                <w:spacing w:val="-2"/>
                <w:sz w:val="17"/>
                <w:szCs w:val="17"/>
              </w:rPr>
              <w:t>24.64</w:t>
            </w:r>
          </w:p>
        </w:tc>
        <w:tc>
          <w:tcPr>
            <w:tcW w:w="1438" w:type="dxa"/>
            <w:vAlign w:val="top"/>
          </w:tcPr>
          <w:p w14:paraId="37CCC477">
            <w:pPr>
              <w:pStyle w:val="6"/>
              <w:spacing w:before="181" w:line="239" w:lineRule="auto"/>
              <w:ind w:left="942"/>
              <w:rPr>
                <w:sz w:val="17"/>
                <w:szCs w:val="17"/>
              </w:rPr>
            </w:pPr>
            <w:r>
              <w:rPr>
                <w:spacing w:val="-2"/>
                <w:sz w:val="17"/>
                <w:szCs w:val="17"/>
              </w:rPr>
              <w:t>24.64</w:t>
            </w:r>
          </w:p>
        </w:tc>
        <w:tc>
          <w:tcPr>
            <w:tcW w:w="1486" w:type="dxa"/>
            <w:vAlign w:val="top"/>
          </w:tcPr>
          <w:p w14:paraId="30B33FE3">
            <w:pPr>
              <w:rPr>
                <w:rFonts w:ascii="Arial"/>
                <w:sz w:val="21"/>
              </w:rPr>
            </w:pPr>
          </w:p>
        </w:tc>
      </w:tr>
    </w:tbl>
    <w:p w14:paraId="08537981">
      <w:pPr>
        <w:rPr>
          <w:rFonts w:ascii="Arial"/>
          <w:sz w:val="21"/>
        </w:rPr>
      </w:pPr>
    </w:p>
    <w:p w14:paraId="20690DA6">
      <w:pPr>
        <w:rPr>
          <w:rFonts w:ascii="Arial" w:hAnsi="Arial" w:eastAsia="Arial" w:cs="Arial"/>
          <w:sz w:val="21"/>
          <w:szCs w:val="21"/>
        </w:rPr>
        <w:sectPr>
          <w:pgSz w:w="16839" w:h="11906"/>
          <w:pgMar w:top="1012" w:right="1432" w:bottom="0" w:left="1432" w:header="0" w:footer="0" w:gutter="0"/>
          <w:cols w:space="720" w:num="1"/>
        </w:sectPr>
      </w:pPr>
    </w:p>
    <w:p w14:paraId="2B44A754">
      <w:pPr>
        <w:spacing w:line="243" w:lineRule="auto"/>
        <w:rPr>
          <w:rFonts w:ascii="Arial"/>
          <w:sz w:val="21"/>
        </w:rPr>
      </w:pPr>
    </w:p>
    <w:p w14:paraId="31AEED37">
      <w:pPr>
        <w:spacing w:line="243" w:lineRule="auto"/>
        <w:rPr>
          <w:rFonts w:ascii="Arial"/>
          <w:sz w:val="21"/>
        </w:rPr>
      </w:pPr>
    </w:p>
    <w:p w14:paraId="0F26CADB">
      <w:pPr>
        <w:spacing w:line="243" w:lineRule="auto"/>
        <w:rPr>
          <w:rFonts w:ascii="Arial"/>
          <w:sz w:val="21"/>
        </w:rPr>
      </w:pPr>
    </w:p>
    <w:p w14:paraId="559A9FF8">
      <w:pPr>
        <w:spacing w:before="104" w:line="221" w:lineRule="auto"/>
        <w:ind w:left="5568"/>
        <w:outlineLvl w:val="1"/>
        <w:rPr>
          <w:rFonts w:ascii="黑体" w:hAnsi="黑体" w:eastAsia="黑体" w:cs="黑体"/>
          <w:sz w:val="32"/>
          <w:szCs w:val="32"/>
        </w:rPr>
      </w:pPr>
      <w:r>
        <w:rPr>
          <w:rFonts w:ascii="黑体" w:hAnsi="黑体" w:eastAsia="黑体" w:cs="黑体"/>
          <w:spacing w:val="-3"/>
          <w:sz w:val="32"/>
          <w:szCs w:val="32"/>
        </w:rPr>
        <w:t>支出经济分类汇总表</w:t>
      </w:r>
    </w:p>
    <w:p w14:paraId="49CB5968">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YS07</w:t>
      </w:r>
    </w:p>
    <w:p w14:paraId="5AA07E6B">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部门：渑池县文化广电和旅游局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04"/>
        <w:gridCol w:w="299"/>
        <w:gridCol w:w="918"/>
        <w:gridCol w:w="299"/>
        <w:gridCol w:w="299"/>
        <w:gridCol w:w="918"/>
        <w:gridCol w:w="918"/>
        <w:gridCol w:w="919"/>
        <w:gridCol w:w="919"/>
        <w:gridCol w:w="919"/>
        <w:gridCol w:w="919"/>
        <w:gridCol w:w="919"/>
        <w:gridCol w:w="919"/>
        <w:gridCol w:w="919"/>
        <w:gridCol w:w="919"/>
        <w:gridCol w:w="919"/>
        <w:gridCol w:w="919"/>
        <w:gridCol w:w="807"/>
      </w:tblGrid>
      <w:tr w14:paraId="6CC57F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1" w:hRule="atLeast"/>
        </w:trPr>
        <w:tc>
          <w:tcPr>
            <w:tcW w:w="1521" w:type="dxa"/>
            <w:gridSpan w:val="3"/>
            <w:vAlign w:val="top"/>
          </w:tcPr>
          <w:p w14:paraId="3FF9F888">
            <w:pPr>
              <w:pStyle w:val="6"/>
              <w:spacing w:before="45" w:line="220" w:lineRule="auto"/>
              <w:ind w:left="340"/>
              <w:rPr>
                <w:sz w:val="11"/>
                <w:szCs w:val="11"/>
              </w:rPr>
            </w:pPr>
            <w:r>
              <w:rPr>
                <w:color w:val="494949"/>
                <w:spacing w:val="-1"/>
                <w:sz w:val="11"/>
                <w:szCs w:val="11"/>
              </w:rPr>
              <w:t>部门预算经济分类</w:t>
            </w:r>
          </w:p>
        </w:tc>
        <w:tc>
          <w:tcPr>
            <w:tcW w:w="1516" w:type="dxa"/>
            <w:gridSpan w:val="3"/>
            <w:vAlign w:val="top"/>
          </w:tcPr>
          <w:p w14:paraId="71ECB557">
            <w:pPr>
              <w:pStyle w:val="6"/>
              <w:spacing w:before="45" w:line="219" w:lineRule="auto"/>
              <w:ind w:left="310"/>
              <w:rPr>
                <w:sz w:val="11"/>
                <w:szCs w:val="11"/>
              </w:rPr>
            </w:pPr>
            <w:r>
              <w:rPr>
                <w:color w:val="494949"/>
                <w:spacing w:val="-1"/>
                <w:sz w:val="11"/>
                <w:szCs w:val="11"/>
              </w:rPr>
              <w:t>政府预算经济分类</w:t>
            </w:r>
          </w:p>
        </w:tc>
        <w:tc>
          <w:tcPr>
            <w:tcW w:w="918" w:type="dxa"/>
            <w:vMerge w:val="restart"/>
            <w:tcBorders>
              <w:bottom w:val="nil"/>
            </w:tcBorders>
            <w:vAlign w:val="top"/>
          </w:tcPr>
          <w:p w14:paraId="03A927BE">
            <w:pPr>
              <w:pStyle w:val="6"/>
              <w:spacing w:before="159" w:line="221" w:lineRule="auto"/>
              <w:ind w:left="347"/>
              <w:rPr>
                <w:sz w:val="11"/>
                <w:szCs w:val="11"/>
              </w:rPr>
            </w:pPr>
            <w:r>
              <w:rPr>
                <w:color w:val="494949"/>
                <w:spacing w:val="-2"/>
                <w:sz w:val="11"/>
                <w:szCs w:val="11"/>
              </w:rPr>
              <w:t>总计</w:t>
            </w:r>
          </w:p>
        </w:tc>
        <w:tc>
          <w:tcPr>
            <w:tcW w:w="1838" w:type="dxa"/>
            <w:gridSpan w:val="2"/>
            <w:vAlign w:val="top"/>
          </w:tcPr>
          <w:p w14:paraId="62F43BDD">
            <w:pPr>
              <w:pStyle w:val="6"/>
              <w:spacing w:before="45" w:line="220" w:lineRule="auto"/>
              <w:ind w:left="588"/>
              <w:rPr>
                <w:sz w:val="11"/>
                <w:szCs w:val="11"/>
              </w:rPr>
            </w:pPr>
            <w:r>
              <w:rPr>
                <w:color w:val="494949"/>
                <w:spacing w:val="-2"/>
                <w:sz w:val="11"/>
                <w:szCs w:val="11"/>
              </w:rPr>
              <w:t>一般公共预算</w:t>
            </w:r>
          </w:p>
        </w:tc>
        <w:tc>
          <w:tcPr>
            <w:tcW w:w="919" w:type="dxa"/>
            <w:vMerge w:val="restart"/>
            <w:tcBorders>
              <w:bottom w:val="nil"/>
            </w:tcBorders>
            <w:vAlign w:val="top"/>
          </w:tcPr>
          <w:p w14:paraId="644966F7">
            <w:pPr>
              <w:pStyle w:val="6"/>
              <w:spacing w:before="159" w:line="219" w:lineRule="auto"/>
              <w:ind w:left="183"/>
              <w:rPr>
                <w:sz w:val="11"/>
                <w:szCs w:val="11"/>
              </w:rPr>
            </w:pPr>
            <w:r>
              <w:rPr>
                <w:color w:val="494949"/>
                <w:spacing w:val="-1"/>
                <w:sz w:val="11"/>
                <w:szCs w:val="11"/>
              </w:rPr>
              <w:t>政府性基金</w:t>
            </w:r>
          </w:p>
        </w:tc>
        <w:tc>
          <w:tcPr>
            <w:tcW w:w="919" w:type="dxa"/>
            <w:vMerge w:val="restart"/>
            <w:tcBorders>
              <w:bottom w:val="nil"/>
            </w:tcBorders>
            <w:vAlign w:val="top"/>
          </w:tcPr>
          <w:p w14:paraId="0A0C658B">
            <w:pPr>
              <w:pStyle w:val="6"/>
              <w:spacing w:before="90" w:line="219" w:lineRule="auto"/>
              <w:ind w:left="140"/>
              <w:rPr>
                <w:sz w:val="11"/>
                <w:szCs w:val="11"/>
              </w:rPr>
            </w:pPr>
            <w:r>
              <w:rPr>
                <w:color w:val="494949"/>
                <w:spacing w:val="-3"/>
                <w:sz w:val="11"/>
                <w:szCs w:val="11"/>
              </w:rPr>
              <w:t>国有资本经营</w:t>
            </w:r>
          </w:p>
          <w:p w14:paraId="293D9D69">
            <w:pPr>
              <w:pStyle w:val="6"/>
              <w:spacing w:before="7" w:line="220" w:lineRule="auto"/>
              <w:ind w:left="350"/>
              <w:rPr>
                <w:sz w:val="11"/>
                <w:szCs w:val="11"/>
              </w:rPr>
            </w:pPr>
            <w:r>
              <w:rPr>
                <w:color w:val="494949"/>
                <w:spacing w:val="-2"/>
                <w:sz w:val="11"/>
                <w:szCs w:val="11"/>
              </w:rPr>
              <w:t>预算</w:t>
            </w:r>
          </w:p>
        </w:tc>
        <w:tc>
          <w:tcPr>
            <w:tcW w:w="919" w:type="dxa"/>
            <w:vMerge w:val="restart"/>
            <w:tcBorders>
              <w:bottom w:val="nil"/>
            </w:tcBorders>
            <w:vAlign w:val="top"/>
          </w:tcPr>
          <w:p w14:paraId="1FDFDE6F">
            <w:pPr>
              <w:pStyle w:val="6"/>
              <w:spacing w:before="159" w:line="220" w:lineRule="auto"/>
              <w:ind w:left="131"/>
              <w:rPr>
                <w:sz w:val="11"/>
                <w:szCs w:val="11"/>
              </w:rPr>
            </w:pPr>
            <w:r>
              <w:rPr>
                <w:color w:val="494949"/>
                <w:spacing w:val="-1"/>
                <w:sz w:val="11"/>
                <w:szCs w:val="11"/>
              </w:rPr>
              <w:t>上年结转结余</w:t>
            </w:r>
          </w:p>
        </w:tc>
        <w:tc>
          <w:tcPr>
            <w:tcW w:w="919" w:type="dxa"/>
            <w:vMerge w:val="restart"/>
            <w:tcBorders>
              <w:bottom w:val="nil"/>
            </w:tcBorders>
            <w:vAlign w:val="top"/>
          </w:tcPr>
          <w:p w14:paraId="5ACF656D">
            <w:pPr>
              <w:pStyle w:val="6"/>
              <w:spacing w:before="90" w:line="220" w:lineRule="auto"/>
              <w:ind w:left="132"/>
              <w:rPr>
                <w:sz w:val="11"/>
                <w:szCs w:val="11"/>
              </w:rPr>
            </w:pPr>
            <w:r>
              <w:rPr>
                <w:color w:val="494949"/>
                <w:spacing w:val="-1"/>
                <w:sz w:val="11"/>
                <w:szCs w:val="11"/>
              </w:rPr>
              <w:t>财政专户管理</w:t>
            </w:r>
          </w:p>
          <w:p w14:paraId="51792358">
            <w:pPr>
              <w:pStyle w:val="6"/>
              <w:spacing w:before="6" w:line="220" w:lineRule="auto"/>
              <w:ind w:left="246"/>
              <w:rPr>
                <w:sz w:val="11"/>
                <w:szCs w:val="11"/>
              </w:rPr>
            </w:pPr>
            <w:r>
              <w:rPr>
                <w:color w:val="494949"/>
                <w:spacing w:val="-2"/>
                <w:sz w:val="11"/>
                <w:szCs w:val="11"/>
              </w:rPr>
              <w:t>资金收入</w:t>
            </w:r>
          </w:p>
        </w:tc>
        <w:tc>
          <w:tcPr>
            <w:tcW w:w="919" w:type="dxa"/>
            <w:vMerge w:val="restart"/>
            <w:tcBorders>
              <w:bottom w:val="nil"/>
            </w:tcBorders>
            <w:vAlign w:val="top"/>
          </w:tcPr>
          <w:p w14:paraId="3A71ADAF">
            <w:pPr>
              <w:pStyle w:val="6"/>
              <w:spacing w:before="159" w:line="220" w:lineRule="auto"/>
              <w:ind w:left="242"/>
              <w:rPr>
                <w:sz w:val="11"/>
                <w:szCs w:val="11"/>
              </w:rPr>
            </w:pPr>
            <w:r>
              <w:rPr>
                <w:color w:val="494949"/>
                <w:spacing w:val="-1"/>
                <w:sz w:val="11"/>
                <w:szCs w:val="11"/>
              </w:rPr>
              <w:t>事业收入</w:t>
            </w:r>
          </w:p>
        </w:tc>
        <w:tc>
          <w:tcPr>
            <w:tcW w:w="919" w:type="dxa"/>
            <w:vMerge w:val="restart"/>
            <w:tcBorders>
              <w:bottom w:val="nil"/>
            </w:tcBorders>
            <w:vAlign w:val="top"/>
          </w:tcPr>
          <w:p w14:paraId="662E8006">
            <w:pPr>
              <w:pStyle w:val="6"/>
              <w:spacing w:before="159" w:line="220" w:lineRule="auto"/>
              <w:ind w:left="134"/>
              <w:rPr>
                <w:sz w:val="11"/>
                <w:szCs w:val="11"/>
              </w:rPr>
            </w:pPr>
            <w:r>
              <w:rPr>
                <w:color w:val="494949"/>
                <w:spacing w:val="-1"/>
                <w:sz w:val="11"/>
                <w:szCs w:val="11"/>
              </w:rPr>
              <w:t>上级补助收入</w:t>
            </w:r>
          </w:p>
        </w:tc>
        <w:tc>
          <w:tcPr>
            <w:tcW w:w="919" w:type="dxa"/>
            <w:vMerge w:val="restart"/>
            <w:tcBorders>
              <w:bottom w:val="nil"/>
            </w:tcBorders>
            <w:vAlign w:val="top"/>
          </w:tcPr>
          <w:p w14:paraId="4E39A52E">
            <w:pPr>
              <w:pStyle w:val="6"/>
              <w:spacing w:before="90" w:line="219" w:lineRule="auto"/>
              <w:ind w:left="143"/>
              <w:rPr>
                <w:sz w:val="11"/>
                <w:szCs w:val="11"/>
              </w:rPr>
            </w:pPr>
            <w:r>
              <w:rPr>
                <w:color w:val="494949"/>
                <w:spacing w:val="-2"/>
                <w:sz w:val="11"/>
                <w:szCs w:val="11"/>
              </w:rPr>
              <w:t>附属单位上缴</w:t>
            </w:r>
          </w:p>
          <w:p w14:paraId="2EFA6318">
            <w:pPr>
              <w:pStyle w:val="6"/>
              <w:spacing w:before="7" w:line="220" w:lineRule="auto"/>
              <w:ind w:left="358"/>
              <w:rPr>
                <w:sz w:val="11"/>
                <w:szCs w:val="11"/>
              </w:rPr>
            </w:pPr>
            <w:r>
              <w:rPr>
                <w:color w:val="494949"/>
                <w:spacing w:val="-3"/>
                <w:sz w:val="11"/>
                <w:szCs w:val="11"/>
              </w:rPr>
              <w:t>收入</w:t>
            </w:r>
          </w:p>
        </w:tc>
        <w:tc>
          <w:tcPr>
            <w:tcW w:w="919" w:type="dxa"/>
            <w:vMerge w:val="restart"/>
            <w:tcBorders>
              <w:bottom w:val="nil"/>
            </w:tcBorders>
            <w:vAlign w:val="top"/>
          </w:tcPr>
          <w:p w14:paraId="1E3D8DB2">
            <w:pPr>
              <w:pStyle w:val="6"/>
              <w:spacing w:before="90" w:line="220" w:lineRule="auto"/>
              <w:ind w:left="135"/>
              <w:rPr>
                <w:sz w:val="11"/>
                <w:szCs w:val="11"/>
              </w:rPr>
            </w:pPr>
            <w:r>
              <w:rPr>
                <w:color w:val="494949"/>
                <w:spacing w:val="-1"/>
                <w:sz w:val="11"/>
                <w:szCs w:val="11"/>
              </w:rPr>
              <w:t>事业单位经营</w:t>
            </w:r>
          </w:p>
          <w:p w14:paraId="10B3DFD2">
            <w:pPr>
              <w:pStyle w:val="6"/>
              <w:spacing w:before="6" w:line="220" w:lineRule="auto"/>
              <w:ind w:left="359"/>
              <w:rPr>
                <w:sz w:val="11"/>
                <w:szCs w:val="11"/>
              </w:rPr>
            </w:pPr>
            <w:r>
              <w:rPr>
                <w:color w:val="494949"/>
                <w:spacing w:val="-3"/>
                <w:sz w:val="11"/>
                <w:szCs w:val="11"/>
              </w:rPr>
              <w:t>收入</w:t>
            </w:r>
          </w:p>
        </w:tc>
        <w:tc>
          <w:tcPr>
            <w:tcW w:w="807" w:type="dxa"/>
            <w:vMerge w:val="restart"/>
            <w:tcBorders>
              <w:bottom w:val="nil"/>
            </w:tcBorders>
            <w:vAlign w:val="top"/>
          </w:tcPr>
          <w:p w14:paraId="6ABE02A8">
            <w:pPr>
              <w:pStyle w:val="6"/>
              <w:spacing w:before="159" w:line="220" w:lineRule="auto"/>
              <w:ind w:left="213"/>
              <w:rPr>
                <w:sz w:val="11"/>
                <w:szCs w:val="11"/>
              </w:rPr>
            </w:pPr>
            <w:r>
              <w:rPr>
                <w:color w:val="494949"/>
                <w:spacing w:val="-1"/>
                <w:sz w:val="11"/>
                <w:szCs w:val="11"/>
              </w:rPr>
              <w:t>其他收入</w:t>
            </w:r>
          </w:p>
        </w:tc>
      </w:tr>
      <w:tr w14:paraId="7134E8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17ACA047">
            <w:pPr>
              <w:pStyle w:val="6"/>
              <w:spacing w:before="142" w:line="201" w:lineRule="auto"/>
              <w:ind w:left="86"/>
              <w:rPr>
                <w:sz w:val="5"/>
                <w:szCs w:val="5"/>
              </w:rPr>
            </w:pPr>
            <w:r>
              <w:rPr>
                <w:color w:val="494949"/>
                <w:spacing w:val="18"/>
                <w:w w:val="175"/>
                <w:sz w:val="5"/>
                <w:szCs w:val="5"/>
              </w:rPr>
              <w:t>类</w:t>
            </w:r>
          </w:p>
        </w:tc>
        <w:tc>
          <w:tcPr>
            <w:tcW w:w="299" w:type="dxa"/>
            <w:vAlign w:val="top"/>
          </w:tcPr>
          <w:p w14:paraId="4F880FDF">
            <w:pPr>
              <w:pStyle w:val="6"/>
              <w:spacing w:before="42" w:line="221" w:lineRule="auto"/>
              <w:ind w:left="83"/>
              <w:rPr>
                <w:sz w:val="11"/>
                <w:szCs w:val="11"/>
              </w:rPr>
            </w:pPr>
            <w:r>
              <w:rPr>
                <w:color w:val="494949"/>
                <w:sz w:val="11"/>
                <w:szCs w:val="11"/>
              </w:rPr>
              <w:t>款</w:t>
            </w:r>
          </w:p>
        </w:tc>
        <w:tc>
          <w:tcPr>
            <w:tcW w:w="918" w:type="dxa"/>
            <w:vAlign w:val="top"/>
          </w:tcPr>
          <w:p w14:paraId="480E176F">
            <w:pPr>
              <w:pStyle w:val="6"/>
              <w:spacing w:before="42" w:line="219" w:lineRule="auto"/>
              <w:ind w:left="228"/>
              <w:rPr>
                <w:sz w:val="11"/>
                <w:szCs w:val="11"/>
              </w:rPr>
            </w:pPr>
            <w:r>
              <w:rPr>
                <w:color w:val="494949"/>
                <w:spacing w:val="-1"/>
                <w:sz w:val="11"/>
                <w:szCs w:val="11"/>
              </w:rPr>
              <w:t>科目名称</w:t>
            </w:r>
          </w:p>
        </w:tc>
        <w:tc>
          <w:tcPr>
            <w:tcW w:w="299" w:type="dxa"/>
            <w:vAlign w:val="top"/>
          </w:tcPr>
          <w:p w14:paraId="4C4C01ED">
            <w:pPr>
              <w:pStyle w:val="6"/>
              <w:spacing w:before="142" w:line="201" w:lineRule="auto"/>
              <w:ind w:left="85"/>
              <w:rPr>
                <w:sz w:val="5"/>
                <w:szCs w:val="5"/>
              </w:rPr>
            </w:pPr>
            <w:r>
              <w:rPr>
                <w:color w:val="494949"/>
                <w:spacing w:val="18"/>
                <w:w w:val="175"/>
                <w:sz w:val="5"/>
                <w:szCs w:val="5"/>
              </w:rPr>
              <w:t>类</w:t>
            </w:r>
          </w:p>
        </w:tc>
        <w:tc>
          <w:tcPr>
            <w:tcW w:w="299" w:type="dxa"/>
            <w:vAlign w:val="top"/>
          </w:tcPr>
          <w:p w14:paraId="5369F3D1">
            <w:pPr>
              <w:pStyle w:val="6"/>
              <w:spacing w:before="42" w:line="221" w:lineRule="auto"/>
              <w:ind w:left="87"/>
              <w:rPr>
                <w:sz w:val="11"/>
                <w:szCs w:val="11"/>
              </w:rPr>
            </w:pPr>
            <w:r>
              <w:rPr>
                <w:color w:val="494949"/>
                <w:sz w:val="11"/>
                <w:szCs w:val="11"/>
              </w:rPr>
              <w:t>款</w:t>
            </w:r>
          </w:p>
        </w:tc>
        <w:tc>
          <w:tcPr>
            <w:tcW w:w="918" w:type="dxa"/>
            <w:vAlign w:val="top"/>
          </w:tcPr>
          <w:p w14:paraId="42B0B15D">
            <w:pPr>
              <w:pStyle w:val="6"/>
              <w:spacing w:before="42" w:line="219" w:lineRule="auto"/>
              <w:ind w:left="232"/>
              <w:rPr>
                <w:sz w:val="11"/>
                <w:szCs w:val="11"/>
              </w:rPr>
            </w:pPr>
            <w:r>
              <w:rPr>
                <w:color w:val="494949"/>
                <w:spacing w:val="-1"/>
                <w:sz w:val="11"/>
                <w:szCs w:val="11"/>
              </w:rPr>
              <w:t>科目名称</w:t>
            </w:r>
          </w:p>
        </w:tc>
        <w:tc>
          <w:tcPr>
            <w:tcW w:w="918" w:type="dxa"/>
            <w:vMerge w:val="continue"/>
            <w:tcBorders>
              <w:top w:val="nil"/>
            </w:tcBorders>
            <w:vAlign w:val="top"/>
          </w:tcPr>
          <w:p w14:paraId="06620400">
            <w:pPr>
              <w:rPr>
                <w:rFonts w:ascii="Arial"/>
                <w:sz w:val="21"/>
              </w:rPr>
            </w:pPr>
          </w:p>
        </w:tc>
        <w:tc>
          <w:tcPr>
            <w:tcW w:w="919" w:type="dxa"/>
            <w:vAlign w:val="top"/>
          </w:tcPr>
          <w:p w14:paraId="146D72AC">
            <w:pPr>
              <w:pStyle w:val="6"/>
              <w:spacing w:before="42" w:line="221" w:lineRule="auto"/>
              <w:ind w:left="349"/>
              <w:rPr>
                <w:sz w:val="11"/>
                <w:szCs w:val="11"/>
              </w:rPr>
            </w:pPr>
            <w:r>
              <w:rPr>
                <w:color w:val="494949"/>
                <w:spacing w:val="-2"/>
                <w:sz w:val="11"/>
                <w:szCs w:val="11"/>
              </w:rPr>
              <w:t>小计</w:t>
            </w:r>
          </w:p>
        </w:tc>
        <w:tc>
          <w:tcPr>
            <w:tcW w:w="919" w:type="dxa"/>
            <w:vAlign w:val="top"/>
          </w:tcPr>
          <w:p w14:paraId="11DB7AB5">
            <w:pPr>
              <w:pStyle w:val="6"/>
              <w:spacing w:before="4" w:line="220" w:lineRule="auto"/>
              <w:ind w:left="128"/>
              <w:rPr>
                <w:sz w:val="11"/>
                <w:szCs w:val="11"/>
              </w:rPr>
            </w:pPr>
            <w:r>
              <w:rPr>
                <w:color w:val="494949"/>
                <w:spacing w:val="-1"/>
                <w:sz w:val="11"/>
                <w:szCs w:val="11"/>
              </w:rPr>
              <w:t>其中：财政拨</w:t>
            </w:r>
          </w:p>
          <w:p w14:paraId="3AAFD9B4">
            <w:pPr>
              <w:pStyle w:val="6"/>
              <w:spacing w:before="6" w:line="201" w:lineRule="auto"/>
              <w:ind w:left="403"/>
              <w:rPr>
                <w:sz w:val="5"/>
                <w:szCs w:val="5"/>
              </w:rPr>
            </w:pPr>
            <w:r>
              <w:rPr>
                <w:color w:val="494949"/>
                <w:spacing w:val="17"/>
                <w:w w:val="175"/>
                <w:sz w:val="5"/>
                <w:szCs w:val="5"/>
              </w:rPr>
              <w:t>款</w:t>
            </w:r>
          </w:p>
        </w:tc>
        <w:tc>
          <w:tcPr>
            <w:tcW w:w="919" w:type="dxa"/>
            <w:vMerge w:val="continue"/>
            <w:tcBorders>
              <w:top w:val="nil"/>
            </w:tcBorders>
            <w:vAlign w:val="top"/>
          </w:tcPr>
          <w:p w14:paraId="5F2C3762">
            <w:pPr>
              <w:rPr>
                <w:rFonts w:ascii="Arial"/>
                <w:sz w:val="21"/>
              </w:rPr>
            </w:pPr>
          </w:p>
        </w:tc>
        <w:tc>
          <w:tcPr>
            <w:tcW w:w="919" w:type="dxa"/>
            <w:vMerge w:val="continue"/>
            <w:tcBorders>
              <w:top w:val="nil"/>
            </w:tcBorders>
            <w:vAlign w:val="top"/>
          </w:tcPr>
          <w:p w14:paraId="08817183">
            <w:pPr>
              <w:rPr>
                <w:rFonts w:ascii="Arial"/>
                <w:sz w:val="21"/>
              </w:rPr>
            </w:pPr>
          </w:p>
        </w:tc>
        <w:tc>
          <w:tcPr>
            <w:tcW w:w="919" w:type="dxa"/>
            <w:vMerge w:val="continue"/>
            <w:tcBorders>
              <w:top w:val="nil"/>
            </w:tcBorders>
            <w:vAlign w:val="top"/>
          </w:tcPr>
          <w:p w14:paraId="4CFBE820">
            <w:pPr>
              <w:rPr>
                <w:rFonts w:ascii="Arial"/>
                <w:sz w:val="21"/>
              </w:rPr>
            </w:pPr>
          </w:p>
        </w:tc>
        <w:tc>
          <w:tcPr>
            <w:tcW w:w="919" w:type="dxa"/>
            <w:vMerge w:val="continue"/>
            <w:tcBorders>
              <w:top w:val="nil"/>
            </w:tcBorders>
            <w:vAlign w:val="top"/>
          </w:tcPr>
          <w:p w14:paraId="7460B319">
            <w:pPr>
              <w:rPr>
                <w:rFonts w:ascii="Arial"/>
                <w:sz w:val="21"/>
              </w:rPr>
            </w:pPr>
          </w:p>
        </w:tc>
        <w:tc>
          <w:tcPr>
            <w:tcW w:w="919" w:type="dxa"/>
            <w:vMerge w:val="continue"/>
            <w:tcBorders>
              <w:top w:val="nil"/>
            </w:tcBorders>
            <w:vAlign w:val="top"/>
          </w:tcPr>
          <w:p w14:paraId="5BA8247F">
            <w:pPr>
              <w:rPr>
                <w:rFonts w:ascii="Arial"/>
                <w:sz w:val="21"/>
              </w:rPr>
            </w:pPr>
          </w:p>
        </w:tc>
        <w:tc>
          <w:tcPr>
            <w:tcW w:w="919" w:type="dxa"/>
            <w:vMerge w:val="continue"/>
            <w:tcBorders>
              <w:top w:val="nil"/>
            </w:tcBorders>
            <w:vAlign w:val="top"/>
          </w:tcPr>
          <w:p w14:paraId="219DA516">
            <w:pPr>
              <w:rPr>
                <w:rFonts w:ascii="Arial"/>
                <w:sz w:val="21"/>
              </w:rPr>
            </w:pPr>
          </w:p>
        </w:tc>
        <w:tc>
          <w:tcPr>
            <w:tcW w:w="919" w:type="dxa"/>
            <w:vMerge w:val="continue"/>
            <w:tcBorders>
              <w:top w:val="nil"/>
            </w:tcBorders>
            <w:vAlign w:val="top"/>
          </w:tcPr>
          <w:p w14:paraId="3DAA2313">
            <w:pPr>
              <w:rPr>
                <w:rFonts w:ascii="Arial"/>
                <w:sz w:val="21"/>
              </w:rPr>
            </w:pPr>
          </w:p>
        </w:tc>
        <w:tc>
          <w:tcPr>
            <w:tcW w:w="919" w:type="dxa"/>
            <w:vMerge w:val="continue"/>
            <w:tcBorders>
              <w:top w:val="nil"/>
            </w:tcBorders>
            <w:vAlign w:val="top"/>
          </w:tcPr>
          <w:p w14:paraId="6863D574">
            <w:pPr>
              <w:rPr>
                <w:rFonts w:ascii="Arial"/>
                <w:sz w:val="21"/>
              </w:rPr>
            </w:pPr>
          </w:p>
        </w:tc>
        <w:tc>
          <w:tcPr>
            <w:tcW w:w="807" w:type="dxa"/>
            <w:vMerge w:val="continue"/>
            <w:tcBorders>
              <w:top w:val="nil"/>
            </w:tcBorders>
            <w:vAlign w:val="top"/>
          </w:tcPr>
          <w:p w14:paraId="3FA5BD01">
            <w:pPr>
              <w:rPr>
                <w:rFonts w:ascii="Arial"/>
                <w:sz w:val="21"/>
              </w:rPr>
            </w:pPr>
          </w:p>
        </w:tc>
      </w:tr>
      <w:tr w14:paraId="424058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7BAF3C4D">
            <w:pPr>
              <w:spacing w:line="197" w:lineRule="exact"/>
              <w:rPr>
                <w:rFonts w:ascii="Arial"/>
                <w:sz w:val="17"/>
              </w:rPr>
            </w:pPr>
          </w:p>
        </w:tc>
        <w:tc>
          <w:tcPr>
            <w:tcW w:w="299" w:type="dxa"/>
            <w:vAlign w:val="top"/>
          </w:tcPr>
          <w:p w14:paraId="5F7BF21D">
            <w:pPr>
              <w:spacing w:line="197" w:lineRule="exact"/>
              <w:rPr>
                <w:rFonts w:ascii="Arial"/>
                <w:sz w:val="17"/>
              </w:rPr>
            </w:pPr>
          </w:p>
        </w:tc>
        <w:tc>
          <w:tcPr>
            <w:tcW w:w="918" w:type="dxa"/>
            <w:vAlign w:val="top"/>
          </w:tcPr>
          <w:p w14:paraId="16D95F6B">
            <w:pPr>
              <w:spacing w:line="197" w:lineRule="exact"/>
              <w:rPr>
                <w:rFonts w:ascii="Arial"/>
                <w:sz w:val="17"/>
              </w:rPr>
            </w:pPr>
          </w:p>
        </w:tc>
        <w:tc>
          <w:tcPr>
            <w:tcW w:w="299" w:type="dxa"/>
            <w:vAlign w:val="top"/>
          </w:tcPr>
          <w:p w14:paraId="15B1697F">
            <w:pPr>
              <w:spacing w:line="197" w:lineRule="exact"/>
              <w:rPr>
                <w:rFonts w:ascii="Arial"/>
                <w:sz w:val="17"/>
              </w:rPr>
            </w:pPr>
          </w:p>
        </w:tc>
        <w:tc>
          <w:tcPr>
            <w:tcW w:w="299" w:type="dxa"/>
            <w:vAlign w:val="top"/>
          </w:tcPr>
          <w:p w14:paraId="1ACC7A77">
            <w:pPr>
              <w:spacing w:line="197" w:lineRule="exact"/>
              <w:rPr>
                <w:rFonts w:ascii="Arial"/>
                <w:sz w:val="17"/>
              </w:rPr>
            </w:pPr>
          </w:p>
        </w:tc>
        <w:tc>
          <w:tcPr>
            <w:tcW w:w="918" w:type="dxa"/>
            <w:vAlign w:val="top"/>
          </w:tcPr>
          <w:p w14:paraId="248635A8">
            <w:pPr>
              <w:spacing w:line="197" w:lineRule="exact"/>
              <w:rPr>
                <w:rFonts w:ascii="Arial"/>
                <w:sz w:val="17"/>
              </w:rPr>
            </w:pPr>
          </w:p>
        </w:tc>
        <w:tc>
          <w:tcPr>
            <w:tcW w:w="918" w:type="dxa"/>
            <w:vAlign w:val="top"/>
          </w:tcPr>
          <w:p w14:paraId="73B5AD4A">
            <w:pPr>
              <w:pStyle w:val="6"/>
              <w:spacing w:before="42" w:line="217" w:lineRule="auto"/>
              <w:ind w:left="396"/>
              <w:rPr>
                <w:sz w:val="11"/>
                <w:szCs w:val="11"/>
              </w:rPr>
            </w:pPr>
            <w:r>
              <w:rPr>
                <w:spacing w:val="-1"/>
                <w:sz w:val="11"/>
                <w:szCs w:val="11"/>
              </w:rPr>
              <w:t>2,016.14</w:t>
            </w:r>
          </w:p>
        </w:tc>
        <w:tc>
          <w:tcPr>
            <w:tcW w:w="919" w:type="dxa"/>
            <w:vAlign w:val="top"/>
          </w:tcPr>
          <w:p w14:paraId="18C1FC62">
            <w:pPr>
              <w:pStyle w:val="6"/>
              <w:spacing w:before="42" w:line="217" w:lineRule="auto"/>
              <w:ind w:left="398"/>
              <w:rPr>
                <w:sz w:val="11"/>
                <w:szCs w:val="11"/>
              </w:rPr>
            </w:pPr>
            <w:r>
              <w:rPr>
                <w:spacing w:val="-1"/>
                <w:sz w:val="11"/>
                <w:szCs w:val="11"/>
              </w:rPr>
              <w:t>2,016.14</w:t>
            </w:r>
          </w:p>
        </w:tc>
        <w:tc>
          <w:tcPr>
            <w:tcW w:w="919" w:type="dxa"/>
            <w:vAlign w:val="top"/>
          </w:tcPr>
          <w:p w14:paraId="65293D85">
            <w:pPr>
              <w:pStyle w:val="6"/>
              <w:spacing w:before="42" w:line="217" w:lineRule="auto"/>
              <w:ind w:left="399"/>
              <w:rPr>
                <w:sz w:val="11"/>
                <w:szCs w:val="11"/>
              </w:rPr>
            </w:pPr>
            <w:r>
              <w:rPr>
                <w:spacing w:val="-1"/>
                <w:sz w:val="11"/>
                <w:szCs w:val="11"/>
              </w:rPr>
              <w:t>2,016.14</w:t>
            </w:r>
          </w:p>
        </w:tc>
        <w:tc>
          <w:tcPr>
            <w:tcW w:w="919" w:type="dxa"/>
            <w:vAlign w:val="top"/>
          </w:tcPr>
          <w:p w14:paraId="025D2762">
            <w:pPr>
              <w:spacing w:line="197" w:lineRule="exact"/>
              <w:rPr>
                <w:rFonts w:ascii="Arial"/>
                <w:sz w:val="17"/>
              </w:rPr>
            </w:pPr>
          </w:p>
        </w:tc>
        <w:tc>
          <w:tcPr>
            <w:tcW w:w="919" w:type="dxa"/>
            <w:vAlign w:val="top"/>
          </w:tcPr>
          <w:p w14:paraId="4EF7936D">
            <w:pPr>
              <w:spacing w:line="197" w:lineRule="exact"/>
              <w:rPr>
                <w:rFonts w:ascii="Arial"/>
                <w:sz w:val="17"/>
              </w:rPr>
            </w:pPr>
          </w:p>
        </w:tc>
        <w:tc>
          <w:tcPr>
            <w:tcW w:w="919" w:type="dxa"/>
            <w:vAlign w:val="top"/>
          </w:tcPr>
          <w:p w14:paraId="13CA02BD">
            <w:pPr>
              <w:spacing w:line="197" w:lineRule="exact"/>
              <w:rPr>
                <w:rFonts w:ascii="Arial"/>
                <w:sz w:val="17"/>
              </w:rPr>
            </w:pPr>
          </w:p>
        </w:tc>
        <w:tc>
          <w:tcPr>
            <w:tcW w:w="919" w:type="dxa"/>
            <w:vAlign w:val="top"/>
          </w:tcPr>
          <w:p w14:paraId="50DB0F4D">
            <w:pPr>
              <w:spacing w:line="197" w:lineRule="exact"/>
              <w:rPr>
                <w:rFonts w:ascii="Arial"/>
                <w:sz w:val="17"/>
              </w:rPr>
            </w:pPr>
          </w:p>
        </w:tc>
        <w:tc>
          <w:tcPr>
            <w:tcW w:w="919" w:type="dxa"/>
            <w:vAlign w:val="top"/>
          </w:tcPr>
          <w:p w14:paraId="3C2EB9F4">
            <w:pPr>
              <w:spacing w:line="197" w:lineRule="exact"/>
              <w:rPr>
                <w:rFonts w:ascii="Arial"/>
                <w:sz w:val="17"/>
              </w:rPr>
            </w:pPr>
          </w:p>
        </w:tc>
        <w:tc>
          <w:tcPr>
            <w:tcW w:w="919" w:type="dxa"/>
            <w:vAlign w:val="top"/>
          </w:tcPr>
          <w:p w14:paraId="329D4795">
            <w:pPr>
              <w:spacing w:line="197" w:lineRule="exact"/>
              <w:rPr>
                <w:rFonts w:ascii="Arial"/>
                <w:sz w:val="17"/>
              </w:rPr>
            </w:pPr>
          </w:p>
        </w:tc>
        <w:tc>
          <w:tcPr>
            <w:tcW w:w="919" w:type="dxa"/>
            <w:vAlign w:val="top"/>
          </w:tcPr>
          <w:p w14:paraId="21F23234">
            <w:pPr>
              <w:spacing w:line="197" w:lineRule="exact"/>
              <w:rPr>
                <w:rFonts w:ascii="Arial"/>
                <w:sz w:val="17"/>
              </w:rPr>
            </w:pPr>
          </w:p>
        </w:tc>
        <w:tc>
          <w:tcPr>
            <w:tcW w:w="919" w:type="dxa"/>
            <w:vAlign w:val="top"/>
          </w:tcPr>
          <w:p w14:paraId="1D342DCF">
            <w:pPr>
              <w:spacing w:line="197" w:lineRule="exact"/>
              <w:rPr>
                <w:rFonts w:ascii="Arial"/>
                <w:sz w:val="17"/>
              </w:rPr>
            </w:pPr>
          </w:p>
        </w:tc>
        <w:tc>
          <w:tcPr>
            <w:tcW w:w="807" w:type="dxa"/>
            <w:vAlign w:val="top"/>
          </w:tcPr>
          <w:p w14:paraId="5A094B18">
            <w:pPr>
              <w:spacing w:line="197" w:lineRule="exact"/>
              <w:rPr>
                <w:rFonts w:ascii="Arial"/>
                <w:sz w:val="17"/>
              </w:rPr>
            </w:pPr>
          </w:p>
        </w:tc>
      </w:tr>
      <w:tr w14:paraId="55CA30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07" w:hRule="atLeast"/>
        </w:trPr>
        <w:tc>
          <w:tcPr>
            <w:tcW w:w="304" w:type="dxa"/>
            <w:vAlign w:val="top"/>
          </w:tcPr>
          <w:p w14:paraId="58D82D0D">
            <w:pPr>
              <w:pStyle w:val="6"/>
              <w:spacing w:before="6" w:line="231" w:lineRule="auto"/>
              <w:ind w:left="73"/>
              <w:rPr>
                <w:sz w:val="11"/>
                <w:szCs w:val="11"/>
              </w:rPr>
            </w:pPr>
            <w:r>
              <w:rPr>
                <w:spacing w:val="-2"/>
                <w:sz w:val="11"/>
                <w:szCs w:val="11"/>
              </w:rPr>
              <w:t>30</w:t>
            </w:r>
          </w:p>
          <w:p w14:paraId="0995EA56">
            <w:pPr>
              <w:pStyle w:val="6"/>
              <w:spacing w:line="196" w:lineRule="auto"/>
              <w:ind w:left="71"/>
              <w:rPr>
                <w:sz w:val="5"/>
                <w:szCs w:val="5"/>
              </w:rPr>
            </w:pPr>
            <w:r>
              <w:rPr>
                <w:spacing w:val="12"/>
                <w:w w:val="164"/>
                <w:sz w:val="5"/>
                <w:szCs w:val="5"/>
              </w:rPr>
              <w:t>40</w:t>
            </w:r>
          </w:p>
        </w:tc>
        <w:tc>
          <w:tcPr>
            <w:tcW w:w="299" w:type="dxa"/>
            <w:vAlign w:val="top"/>
          </w:tcPr>
          <w:p w14:paraId="1431AD03">
            <w:pPr>
              <w:spacing w:line="197" w:lineRule="exact"/>
              <w:rPr>
                <w:rFonts w:ascii="Arial"/>
                <w:sz w:val="17"/>
              </w:rPr>
            </w:pPr>
          </w:p>
        </w:tc>
        <w:tc>
          <w:tcPr>
            <w:tcW w:w="918" w:type="dxa"/>
            <w:vAlign w:val="top"/>
          </w:tcPr>
          <w:p w14:paraId="16057D3F">
            <w:pPr>
              <w:pStyle w:val="6"/>
              <w:spacing w:before="6" w:line="160" w:lineRule="auto"/>
              <w:ind w:left="81" w:right="173" w:hanging="12"/>
              <w:rPr>
                <w:sz w:val="11"/>
                <w:szCs w:val="11"/>
              </w:rPr>
            </w:pPr>
            <w:r>
              <w:rPr>
                <w:spacing w:val="-1"/>
                <w:sz w:val="11"/>
                <w:szCs w:val="11"/>
              </w:rPr>
              <w:t>渑池县文化广</w:t>
            </w:r>
            <w:r>
              <w:rPr>
                <w:sz w:val="11"/>
                <w:szCs w:val="11"/>
              </w:rPr>
              <w:t xml:space="preserve"> </w:t>
            </w:r>
            <w:r>
              <w:rPr>
                <w:spacing w:val="-3"/>
                <w:sz w:val="11"/>
                <w:szCs w:val="11"/>
              </w:rPr>
              <w:t>电和旅游局</w:t>
            </w:r>
          </w:p>
        </w:tc>
        <w:tc>
          <w:tcPr>
            <w:tcW w:w="299" w:type="dxa"/>
            <w:vAlign w:val="top"/>
          </w:tcPr>
          <w:p w14:paraId="5926217D">
            <w:pPr>
              <w:spacing w:line="197" w:lineRule="exact"/>
              <w:rPr>
                <w:rFonts w:ascii="Arial"/>
                <w:sz w:val="17"/>
              </w:rPr>
            </w:pPr>
          </w:p>
        </w:tc>
        <w:tc>
          <w:tcPr>
            <w:tcW w:w="299" w:type="dxa"/>
            <w:vAlign w:val="top"/>
          </w:tcPr>
          <w:p w14:paraId="797F71FC">
            <w:pPr>
              <w:spacing w:line="197" w:lineRule="exact"/>
              <w:rPr>
                <w:rFonts w:ascii="Arial"/>
                <w:sz w:val="17"/>
              </w:rPr>
            </w:pPr>
          </w:p>
        </w:tc>
        <w:tc>
          <w:tcPr>
            <w:tcW w:w="918" w:type="dxa"/>
            <w:vAlign w:val="top"/>
          </w:tcPr>
          <w:p w14:paraId="7927B247">
            <w:pPr>
              <w:spacing w:line="197" w:lineRule="exact"/>
              <w:rPr>
                <w:rFonts w:ascii="Arial"/>
                <w:sz w:val="17"/>
              </w:rPr>
            </w:pPr>
          </w:p>
        </w:tc>
        <w:tc>
          <w:tcPr>
            <w:tcW w:w="918" w:type="dxa"/>
            <w:vAlign w:val="top"/>
          </w:tcPr>
          <w:p w14:paraId="1F7FFB44">
            <w:pPr>
              <w:pStyle w:val="6"/>
              <w:spacing w:before="43" w:line="217" w:lineRule="auto"/>
              <w:ind w:left="396"/>
              <w:rPr>
                <w:sz w:val="11"/>
                <w:szCs w:val="11"/>
              </w:rPr>
            </w:pPr>
            <w:r>
              <w:rPr>
                <w:spacing w:val="-1"/>
                <w:sz w:val="11"/>
                <w:szCs w:val="11"/>
              </w:rPr>
              <w:t>2,016.14</w:t>
            </w:r>
          </w:p>
        </w:tc>
        <w:tc>
          <w:tcPr>
            <w:tcW w:w="919" w:type="dxa"/>
            <w:vAlign w:val="top"/>
          </w:tcPr>
          <w:p w14:paraId="749216D5">
            <w:pPr>
              <w:pStyle w:val="6"/>
              <w:spacing w:before="43" w:line="217" w:lineRule="auto"/>
              <w:ind w:left="398"/>
              <w:rPr>
                <w:sz w:val="11"/>
                <w:szCs w:val="11"/>
              </w:rPr>
            </w:pPr>
            <w:r>
              <w:rPr>
                <w:spacing w:val="-1"/>
                <w:sz w:val="11"/>
                <w:szCs w:val="11"/>
              </w:rPr>
              <w:t>2,016.14</w:t>
            </w:r>
          </w:p>
        </w:tc>
        <w:tc>
          <w:tcPr>
            <w:tcW w:w="919" w:type="dxa"/>
            <w:vAlign w:val="top"/>
          </w:tcPr>
          <w:p w14:paraId="2A3B90C2">
            <w:pPr>
              <w:pStyle w:val="6"/>
              <w:spacing w:before="43" w:line="217" w:lineRule="auto"/>
              <w:ind w:left="399"/>
              <w:rPr>
                <w:sz w:val="11"/>
                <w:szCs w:val="11"/>
              </w:rPr>
            </w:pPr>
            <w:r>
              <w:rPr>
                <w:spacing w:val="-1"/>
                <w:sz w:val="11"/>
                <w:szCs w:val="11"/>
              </w:rPr>
              <w:t>2,016.14</w:t>
            </w:r>
          </w:p>
        </w:tc>
        <w:tc>
          <w:tcPr>
            <w:tcW w:w="919" w:type="dxa"/>
            <w:vAlign w:val="top"/>
          </w:tcPr>
          <w:p w14:paraId="4B79ACD5">
            <w:pPr>
              <w:spacing w:line="197" w:lineRule="exact"/>
              <w:rPr>
                <w:rFonts w:ascii="Arial"/>
                <w:sz w:val="17"/>
              </w:rPr>
            </w:pPr>
          </w:p>
        </w:tc>
        <w:tc>
          <w:tcPr>
            <w:tcW w:w="919" w:type="dxa"/>
            <w:vAlign w:val="top"/>
          </w:tcPr>
          <w:p w14:paraId="6F790DDA">
            <w:pPr>
              <w:spacing w:line="197" w:lineRule="exact"/>
              <w:rPr>
                <w:rFonts w:ascii="Arial"/>
                <w:sz w:val="17"/>
              </w:rPr>
            </w:pPr>
          </w:p>
        </w:tc>
        <w:tc>
          <w:tcPr>
            <w:tcW w:w="919" w:type="dxa"/>
            <w:vAlign w:val="top"/>
          </w:tcPr>
          <w:p w14:paraId="09B41599">
            <w:pPr>
              <w:spacing w:line="197" w:lineRule="exact"/>
              <w:rPr>
                <w:rFonts w:ascii="Arial"/>
                <w:sz w:val="17"/>
              </w:rPr>
            </w:pPr>
          </w:p>
        </w:tc>
        <w:tc>
          <w:tcPr>
            <w:tcW w:w="919" w:type="dxa"/>
            <w:vAlign w:val="top"/>
          </w:tcPr>
          <w:p w14:paraId="7BCEB190">
            <w:pPr>
              <w:spacing w:line="197" w:lineRule="exact"/>
              <w:rPr>
                <w:rFonts w:ascii="Arial"/>
                <w:sz w:val="17"/>
              </w:rPr>
            </w:pPr>
          </w:p>
        </w:tc>
        <w:tc>
          <w:tcPr>
            <w:tcW w:w="919" w:type="dxa"/>
            <w:vAlign w:val="top"/>
          </w:tcPr>
          <w:p w14:paraId="62750747">
            <w:pPr>
              <w:spacing w:line="197" w:lineRule="exact"/>
              <w:rPr>
                <w:rFonts w:ascii="Arial"/>
                <w:sz w:val="17"/>
              </w:rPr>
            </w:pPr>
          </w:p>
        </w:tc>
        <w:tc>
          <w:tcPr>
            <w:tcW w:w="919" w:type="dxa"/>
            <w:vAlign w:val="top"/>
          </w:tcPr>
          <w:p w14:paraId="63B6C7FB">
            <w:pPr>
              <w:spacing w:line="197" w:lineRule="exact"/>
              <w:rPr>
                <w:rFonts w:ascii="Arial"/>
                <w:sz w:val="17"/>
              </w:rPr>
            </w:pPr>
          </w:p>
        </w:tc>
        <w:tc>
          <w:tcPr>
            <w:tcW w:w="919" w:type="dxa"/>
            <w:vAlign w:val="top"/>
          </w:tcPr>
          <w:p w14:paraId="1BDD1BF4">
            <w:pPr>
              <w:spacing w:line="197" w:lineRule="exact"/>
              <w:rPr>
                <w:rFonts w:ascii="Arial"/>
                <w:sz w:val="17"/>
              </w:rPr>
            </w:pPr>
          </w:p>
        </w:tc>
        <w:tc>
          <w:tcPr>
            <w:tcW w:w="919" w:type="dxa"/>
            <w:vAlign w:val="top"/>
          </w:tcPr>
          <w:p w14:paraId="5A1646F6">
            <w:pPr>
              <w:spacing w:line="197" w:lineRule="exact"/>
              <w:rPr>
                <w:rFonts w:ascii="Arial"/>
                <w:sz w:val="17"/>
              </w:rPr>
            </w:pPr>
          </w:p>
        </w:tc>
        <w:tc>
          <w:tcPr>
            <w:tcW w:w="807" w:type="dxa"/>
            <w:vAlign w:val="top"/>
          </w:tcPr>
          <w:p w14:paraId="654B5DD3">
            <w:pPr>
              <w:spacing w:line="197" w:lineRule="exact"/>
              <w:rPr>
                <w:rFonts w:ascii="Arial"/>
                <w:sz w:val="17"/>
              </w:rPr>
            </w:pPr>
          </w:p>
        </w:tc>
      </w:tr>
      <w:tr w14:paraId="3E9D1E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6768D6B5">
            <w:pPr>
              <w:pStyle w:val="6"/>
              <w:spacing w:before="6" w:line="231" w:lineRule="auto"/>
              <w:ind w:left="73"/>
              <w:rPr>
                <w:sz w:val="11"/>
                <w:szCs w:val="11"/>
              </w:rPr>
            </w:pPr>
            <w:r>
              <w:rPr>
                <w:spacing w:val="-2"/>
                <w:sz w:val="11"/>
                <w:szCs w:val="11"/>
              </w:rPr>
              <w:t>30</w:t>
            </w:r>
          </w:p>
          <w:p w14:paraId="46D0C631">
            <w:pPr>
              <w:pStyle w:val="6"/>
              <w:spacing w:line="194" w:lineRule="auto"/>
              <w:ind w:left="73"/>
              <w:rPr>
                <w:sz w:val="5"/>
                <w:szCs w:val="5"/>
              </w:rPr>
            </w:pPr>
            <w:r>
              <w:rPr>
                <w:spacing w:val="12"/>
                <w:w w:val="146"/>
                <w:sz w:val="5"/>
                <w:szCs w:val="5"/>
              </w:rPr>
              <w:t>3</w:t>
            </w:r>
          </w:p>
        </w:tc>
        <w:tc>
          <w:tcPr>
            <w:tcW w:w="299" w:type="dxa"/>
            <w:vAlign w:val="top"/>
          </w:tcPr>
          <w:p w14:paraId="0A11F067">
            <w:pPr>
              <w:pStyle w:val="6"/>
              <w:spacing w:before="43"/>
              <w:ind w:left="68"/>
              <w:rPr>
                <w:sz w:val="11"/>
                <w:szCs w:val="11"/>
              </w:rPr>
            </w:pPr>
            <w:r>
              <w:rPr>
                <w:spacing w:val="-2"/>
                <w:sz w:val="11"/>
                <w:szCs w:val="11"/>
              </w:rPr>
              <w:t>01</w:t>
            </w:r>
          </w:p>
        </w:tc>
        <w:tc>
          <w:tcPr>
            <w:tcW w:w="918" w:type="dxa"/>
            <w:vAlign w:val="top"/>
          </w:tcPr>
          <w:p w14:paraId="64E3C62A">
            <w:pPr>
              <w:pStyle w:val="6"/>
              <w:spacing w:before="43" w:line="220" w:lineRule="auto"/>
              <w:ind w:left="70"/>
              <w:rPr>
                <w:sz w:val="11"/>
                <w:szCs w:val="11"/>
              </w:rPr>
            </w:pPr>
            <w:r>
              <w:rPr>
                <w:spacing w:val="-2"/>
                <w:sz w:val="11"/>
                <w:szCs w:val="11"/>
              </w:rPr>
              <w:t>离休费</w:t>
            </w:r>
          </w:p>
        </w:tc>
        <w:tc>
          <w:tcPr>
            <w:tcW w:w="299" w:type="dxa"/>
            <w:vAlign w:val="top"/>
          </w:tcPr>
          <w:p w14:paraId="096F8805">
            <w:pPr>
              <w:pStyle w:val="6"/>
              <w:spacing w:before="6" w:line="231" w:lineRule="auto"/>
              <w:ind w:left="72"/>
              <w:rPr>
                <w:sz w:val="11"/>
                <w:szCs w:val="11"/>
              </w:rPr>
            </w:pPr>
            <w:r>
              <w:rPr>
                <w:spacing w:val="-2"/>
                <w:sz w:val="11"/>
                <w:szCs w:val="11"/>
              </w:rPr>
              <w:t>50</w:t>
            </w:r>
          </w:p>
          <w:p w14:paraId="0E790C5C">
            <w:pPr>
              <w:pStyle w:val="6"/>
              <w:spacing w:line="194" w:lineRule="auto"/>
              <w:ind w:left="71"/>
              <w:rPr>
                <w:sz w:val="5"/>
                <w:szCs w:val="5"/>
              </w:rPr>
            </w:pPr>
            <w:r>
              <w:rPr>
                <w:spacing w:val="12"/>
                <w:w w:val="153"/>
                <w:sz w:val="5"/>
                <w:szCs w:val="5"/>
              </w:rPr>
              <w:t>9</w:t>
            </w:r>
          </w:p>
        </w:tc>
        <w:tc>
          <w:tcPr>
            <w:tcW w:w="299" w:type="dxa"/>
            <w:vAlign w:val="top"/>
          </w:tcPr>
          <w:p w14:paraId="30368F05">
            <w:pPr>
              <w:pStyle w:val="6"/>
              <w:spacing w:before="43"/>
              <w:ind w:left="72"/>
              <w:rPr>
                <w:sz w:val="11"/>
                <w:szCs w:val="11"/>
              </w:rPr>
            </w:pPr>
            <w:r>
              <w:rPr>
                <w:spacing w:val="-2"/>
                <w:sz w:val="11"/>
                <w:szCs w:val="11"/>
              </w:rPr>
              <w:t>05</w:t>
            </w:r>
          </w:p>
        </w:tc>
        <w:tc>
          <w:tcPr>
            <w:tcW w:w="918" w:type="dxa"/>
            <w:vAlign w:val="top"/>
          </w:tcPr>
          <w:p w14:paraId="5A16681D">
            <w:pPr>
              <w:pStyle w:val="6"/>
              <w:spacing w:before="43" w:line="220" w:lineRule="auto"/>
              <w:ind w:left="74"/>
              <w:rPr>
                <w:sz w:val="11"/>
                <w:szCs w:val="11"/>
              </w:rPr>
            </w:pPr>
            <w:r>
              <w:rPr>
                <w:spacing w:val="-2"/>
                <w:sz w:val="11"/>
                <w:szCs w:val="11"/>
              </w:rPr>
              <w:t>离退休费</w:t>
            </w:r>
          </w:p>
        </w:tc>
        <w:tc>
          <w:tcPr>
            <w:tcW w:w="918" w:type="dxa"/>
            <w:vAlign w:val="top"/>
          </w:tcPr>
          <w:p w14:paraId="2C52B865">
            <w:pPr>
              <w:pStyle w:val="6"/>
              <w:spacing w:before="43" w:line="239" w:lineRule="auto"/>
              <w:ind w:left="567"/>
              <w:rPr>
                <w:sz w:val="11"/>
                <w:szCs w:val="11"/>
              </w:rPr>
            </w:pPr>
            <w:r>
              <w:rPr>
                <w:spacing w:val="-2"/>
                <w:sz w:val="11"/>
                <w:szCs w:val="11"/>
              </w:rPr>
              <w:t>11.22</w:t>
            </w:r>
          </w:p>
        </w:tc>
        <w:tc>
          <w:tcPr>
            <w:tcW w:w="919" w:type="dxa"/>
            <w:vAlign w:val="top"/>
          </w:tcPr>
          <w:p w14:paraId="66604904">
            <w:pPr>
              <w:pStyle w:val="6"/>
              <w:spacing w:before="43" w:line="239" w:lineRule="auto"/>
              <w:ind w:left="569"/>
              <w:rPr>
                <w:sz w:val="11"/>
                <w:szCs w:val="11"/>
              </w:rPr>
            </w:pPr>
            <w:r>
              <w:rPr>
                <w:spacing w:val="-2"/>
                <w:sz w:val="11"/>
                <w:szCs w:val="11"/>
              </w:rPr>
              <w:t>11.22</w:t>
            </w:r>
          </w:p>
        </w:tc>
        <w:tc>
          <w:tcPr>
            <w:tcW w:w="919" w:type="dxa"/>
            <w:vAlign w:val="top"/>
          </w:tcPr>
          <w:p w14:paraId="6FF74843">
            <w:pPr>
              <w:pStyle w:val="6"/>
              <w:spacing w:before="43" w:line="239" w:lineRule="auto"/>
              <w:ind w:left="570"/>
              <w:rPr>
                <w:sz w:val="11"/>
                <w:szCs w:val="11"/>
              </w:rPr>
            </w:pPr>
            <w:r>
              <w:rPr>
                <w:spacing w:val="-2"/>
                <w:sz w:val="11"/>
                <w:szCs w:val="11"/>
              </w:rPr>
              <w:t>11.22</w:t>
            </w:r>
          </w:p>
        </w:tc>
        <w:tc>
          <w:tcPr>
            <w:tcW w:w="919" w:type="dxa"/>
            <w:vAlign w:val="top"/>
          </w:tcPr>
          <w:p w14:paraId="7EC55976">
            <w:pPr>
              <w:spacing w:line="197" w:lineRule="exact"/>
              <w:rPr>
                <w:rFonts w:ascii="Arial"/>
                <w:sz w:val="17"/>
              </w:rPr>
            </w:pPr>
          </w:p>
        </w:tc>
        <w:tc>
          <w:tcPr>
            <w:tcW w:w="919" w:type="dxa"/>
            <w:vAlign w:val="top"/>
          </w:tcPr>
          <w:p w14:paraId="70C7A0F3">
            <w:pPr>
              <w:spacing w:line="197" w:lineRule="exact"/>
              <w:rPr>
                <w:rFonts w:ascii="Arial"/>
                <w:sz w:val="17"/>
              </w:rPr>
            </w:pPr>
          </w:p>
        </w:tc>
        <w:tc>
          <w:tcPr>
            <w:tcW w:w="919" w:type="dxa"/>
            <w:vAlign w:val="top"/>
          </w:tcPr>
          <w:p w14:paraId="6A77F2D0">
            <w:pPr>
              <w:spacing w:line="197" w:lineRule="exact"/>
              <w:rPr>
                <w:rFonts w:ascii="Arial"/>
                <w:sz w:val="17"/>
              </w:rPr>
            </w:pPr>
          </w:p>
        </w:tc>
        <w:tc>
          <w:tcPr>
            <w:tcW w:w="919" w:type="dxa"/>
            <w:vAlign w:val="top"/>
          </w:tcPr>
          <w:p w14:paraId="39CDD90F">
            <w:pPr>
              <w:spacing w:line="197" w:lineRule="exact"/>
              <w:rPr>
                <w:rFonts w:ascii="Arial"/>
                <w:sz w:val="17"/>
              </w:rPr>
            </w:pPr>
          </w:p>
        </w:tc>
        <w:tc>
          <w:tcPr>
            <w:tcW w:w="919" w:type="dxa"/>
            <w:vAlign w:val="top"/>
          </w:tcPr>
          <w:p w14:paraId="1A7E46C9">
            <w:pPr>
              <w:spacing w:line="197" w:lineRule="exact"/>
              <w:rPr>
                <w:rFonts w:ascii="Arial"/>
                <w:sz w:val="17"/>
              </w:rPr>
            </w:pPr>
          </w:p>
        </w:tc>
        <w:tc>
          <w:tcPr>
            <w:tcW w:w="919" w:type="dxa"/>
            <w:vAlign w:val="top"/>
          </w:tcPr>
          <w:p w14:paraId="48077309">
            <w:pPr>
              <w:spacing w:line="197" w:lineRule="exact"/>
              <w:rPr>
                <w:rFonts w:ascii="Arial"/>
                <w:sz w:val="17"/>
              </w:rPr>
            </w:pPr>
          </w:p>
        </w:tc>
        <w:tc>
          <w:tcPr>
            <w:tcW w:w="919" w:type="dxa"/>
            <w:vAlign w:val="top"/>
          </w:tcPr>
          <w:p w14:paraId="642893D2">
            <w:pPr>
              <w:spacing w:line="197" w:lineRule="exact"/>
              <w:rPr>
                <w:rFonts w:ascii="Arial"/>
                <w:sz w:val="17"/>
              </w:rPr>
            </w:pPr>
          </w:p>
        </w:tc>
        <w:tc>
          <w:tcPr>
            <w:tcW w:w="919" w:type="dxa"/>
            <w:vAlign w:val="top"/>
          </w:tcPr>
          <w:p w14:paraId="26CFA75C">
            <w:pPr>
              <w:spacing w:line="197" w:lineRule="exact"/>
              <w:rPr>
                <w:rFonts w:ascii="Arial"/>
                <w:sz w:val="17"/>
              </w:rPr>
            </w:pPr>
          </w:p>
        </w:tc>
        <w:tc>
          <w:tcPr>
            <w:tcW w:w="807" w:type="dxa"/>
            <w:vAlign w:val="top"/>
          </w:tcPr>
          <w:p w14:paraId="3B53401C">
            <w:pPr>
              <w:spacing w:line="197" w:lineRule="exact"/>
              <w:rPr>
                <w:rFonts w:ascii="Arial"/>
                <w:sz w:val="17"/>
              </w:rPr>
            </w:pPr>
          </w:p>
        </w:tc>
      </w:tr>
      <w:tr w14:paraId="000C0F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07" w:hRule="atLeast"/>
        </w:trPr>
        <w:tc>
          <w:tcPr>
            <w:tcW w:w="304" w:type="dxa"/>
            <w:vAlign w:val="top"/>
          </w:tcPr>
          <w:p w14:paraId="6A7C7AEC">
            <w:pPr>
              <w:pStyle w:val="6"/>
              <w:spacing w:before="7" w:line="231" w:lineRule="auto"/>
              <w:ind w:left="73"/>
              <w:rPr>
                <w:sz w:val="11"/>
                <w:szCs w:val="11"/>
              </w:rPr>
            </w:pPr>
            <w:r>
              <w:rPr>
                <w:spacing w:val="-2"/>
                <w:sz w:val="11"/>
                <w:szCs w:val="11"/>
              </w:rPr>
              <w:t>30</w:t>
            </w:r>
          </w:p>
          <w:p w14:paraId="18804BA0">
            <w:pPr>
              <w:pStyle w:val="6"/>
              <w:spacing w:line="192" w:lineRule="auto"/>
              <w:ind w:left="73"/>
              <w:rPr>
                <w:sz w:val="5"/>
                <w:szCs w:val="5"/>
              </w:rPr>
            </w:pPr>
            <w:r>
              <w:rPr>
                <w:spacing w:val="11"/>
                <w:w w:val="153"/>
                <w:sz w:val="5"/>
                <w:szCs w:val="5"/>
              </w:rPr>
              <w:t>2</w:t>
            </w:r>
          </w:p>
        </w:tc>
        <w:tc>
          <w:tcPr>
            <w:tcW w:w="299" w:type="dxa"/>
            <w:vAlign w:val="top"/>
          </w:tcPr>
          <w:p w14:paraId="0D443679">
            <w:pPr>
              <w:pStyle w:val="6"/>
              <w:spacing w:before="44"/>
              <w:ind w:left="69"/>
              <w:rPr>
                <w:sz w:val="11"/>
                <w:szCs w:val="11"/>
              </w:rPr>
            </w:pPr>
            <w:r>
              <w:rPr>
                <w:spacing w:val="-2"/>
                <w:sz w:val="11"/>
                <w:szCs w:val="11"/>
              </w:rPr>
              <w:t>28</w:t>
            </w:r>
          </w:p>
        </w:tc>
        <w:tc>
          <w:tcPr>
            <w:tcW w:w="918" w:type="dxa"/>
            <w:vAlign w:val="top"/>
          </w:tcPr>
          <w:p w14:paraId="64ABF71B">
            <w:pPr>
              <w:pStyle w:val="6"/>
              <w:spacing w:before="44" w:line="219" w:lineRule="auto"/>
              <w:ind w:left="70"/>
              <w:rPr>
                <w:sz w:val="11"/>
                <w:szCs w:val="11"/>
              </w:rPr>
            </w:pPr>
            <w:r>
              <w:rPr>
                <w:spacing w:val="-2"/>
                <w:sz w:val="11"/>
                <w:szCs w:val="11"/>
              </w:rPr>
              <w:t>工会经费</w:t>
            </w:r>
          </w:p>
        </w:tc>
        <w:tc>
          <w:tcPr>
            <w:tcW w:w="299" w:type="dxa"/>
            <w:vAlign w:val="top"/>
          </w:tcPr>
          <w:p w14:paraId="7983C533">
            <w:pPr>
              <w:pStyle w:val="6"/>
              <w:spacing w:before="7" w:line="231" w:lineRule="auto"/>
              <w:ind w:left="72"/>
              <w:rPr>
                <w:sz w:val="11"/>
                <w:szCs w:val="11"/>
              </w:rPr>
            </w:pPr>
            <w:r>
              <w:rPr>
                <w:spacing w:val="-2"/>
                <w:sz w:val="11"/>
                <w:szCs w:val="11"/>
              </w:rPr>
              <w:t>50</w:t>
            </w:r>
          </w:p>
          <w:p w14:paraId="3B46662B">
            <w:pPr>
              <w:pStyle w:val="6"/>
              <w:spacing w:line="192" w:lineRule="auto"/>
              <w:ind w:left="72"/>
              <w:rPr>
                <w:sz w:val="5"/>
                <w:szCs w:val="5"/>
              </w:rPr>
            </w:pPr>
            <w:r>
              <w:rPr>
                <w:spacing w:val="11"/>
                <w:w w:val="153"/>
                <w:sz w:val="5"/>
                <w:szCs w:val="5"/>
              </w:rPr>
              <w:t>2</w:t>
            </w:r>
          </w:p>
        </w:tc>
        <w:tc>
          <w:tcPr>
            <w:tcW w:w="299" w:type="dxa"/>
            <w:vAlign w:val="top"/>
          </w:tcPr>
          <w:p w14:paraId="54626E5C">
            <w:pPr>
              <w:pStyle w:val="6"/>
              <w:spacing w:before="44"/>
              <w:ind w:left="72"/>
              <w:rPr>
                <w:sz w:val="11"/>
                <w:szCs w:val="11"/>
              </w:rPr>
            </w:pPr>
            <w:r>
              <w:rPr>
                <w:spacing w:val="-2"/>
                <w:sz w:val="11"/>
                <w:szCs w:val="11"/>
              </w:rPr>
              <w:t>01</w:t>
            </w:r>
          </w:p>
        </w:tc>
        <w:tc>
          <w:tcPr>
            <w:tcW w:w="918" w:type="dxa"/>
            <w:vAlign w:val="top"/>
          </w:tcPr>
          <w:p w14:paraId="3E0A54A1">
            <w:pPr>
              <w:pStyle w:val="6"/>
              <w:spacing w:before="44" w:line="220" w:lineRule="auto"/>
              <w:ind w:left="74"/>
              <w:rPr>
                <w:sz w:val="11"/>
                <w:szCs w:val="11"/>
              </w:rPr>
            </w:pPr>
            <w:r>
              <w:rPr>
                <w:spacing w:val="-2"/>
                <w:sz w:val="11"/>
                <w:szCs w:val="11"/>
              </w:rPr>
              <w:t>办公经费</w:t>
            </w:r>
          </w:p>
        </w:tc>
        <w:tc>
          <w:tcPr>
            <w:tcW w:w="918" w:type="dxa"/>
            <w:vAlign w:val="top"/>
          </w:tcPr>
          <w:p w14:paraId="38E20F17">
            <w:pPr>
              <w:pStyle w:val="6"/>
              <w:spacing w:before="44" w:line="239" w:lineRule="auto"/>
              <w:ind w:left="615"/>
              <w:rPr>
                <w:sz w:val="11"/>
                <w:szCs w:val="11"/>
              </w:rPr>
            </w:pPr>
            <w:r>
              <w:rPr>
                <w:spacing w:val="-1"/>
                <w:sz w:val="11"/>
                <w:szCs w:val="11"/>
              </w:rPr>
              <w:t>6.50</w:t>
            </w:r>
          </w:p>
        </w:tc>
        <w:tc>
          <w:tcPr>
            <w:tcW w:w="919" w:type="dxa"/>
            <w:vAlign w:val="top"/>
          </w:tcPr>
          <w:p w14:paraId="2F61AA62">
            <w:pPr>
              <w:pStyle w:val="6"/>
              <w:spacing w:before="44" w:line="239" w:lineRule="auto"/>
              <w:ind w:left="617"/>
              <w:rPr>
                <w:sz w:val="11"/>
                <w:szCs w:val="11"/>
              </w:rPr>
            </w:pPr>
            <w:r>
              <w:rPr>
                <w:spacing w:val="-1"/>
                <w:sz w:val="11"/>
                <w:szCs w:val="11"/>
              </w:rPr>
              <w:t>6.50</w:t>
            </w:r>
          </w:p>
        </w:tc>
        <w:tc>
          <w:tcPr>
            <w:tcW w:w="919" w:type="dxa"/>
            <w:vAlign w:val="top"/>
          </w:tcPr>
          <w:p w14:paraId="6227A6A3">
            <w:pPr>
              <w:pStyle w:val="6"/>
              <w:spacing w:before="44" w:line="239" w:lineRule="auto"/>
              <w:ind w:left="618"/>
              <w:rPr>
                <w:sz w:val="11"/>
                <w:szCs w:val="11"/>
              </w:rPr>
            </w:pPr>
            <w:r>
              <w:rPr>
                <w:spacing w:val="-1"/>
                <w:sz w:val="11"/>
                <w:szCs w:val="11"/>
              </w:rPr>
              <w:t>6.50</w:t>
            </w:r>
          </w:p>
        </w:tc>
        <w:tc>
          <w:tcPr>
            <w:tcW w:w="919" w:type="dxa"/>
            <w:vAlign w:val="top"/>
          </w:tcPr>
          <w:p w14:paraId="21483215">
            <w:pPr>
              <w:spacing w:line="197" w:lineRule="exact"/>
              <w:rPr>
                <w:rFonts w:ascii="Arial"/>
                <w:sz w:val="17"/>
              </w:rPr>
            </w:pPr>
          </w:p>
        </w:tc>
        <w:tc>
          <w:tcPr>
            <w:tcW w:w="919" w:type="dxa"/>
            <w:vAlign w:val="top"/>
          </w:tcPr>
          <w:p w14:paraId="7253746A">
            <w:pPr>
              <w:spacing w:line="197" w:lineRule="exact"/>
              <w:rPr>
                <w:rFonts w:ascii="Arial"/>
                <w:sz w:val="17"/>
              </w:rPr>
            </w:pPr>
          </w:p>
        </w:tc>
        <w:tc>
          <w:tcPr>
            <w:tcW w:w="919" w:type="dxa"/>
            <w:vAlign w:val="top"/>
          </w:tcPr>
          <w:p w14:paraId="5BF891F5">
            <w:pPr>
              <w:spacing w:line="197" w:lineRule="exact"/>
              <w:rPr>
                <w:rFonts w:ascii="Arial"/>
                <w:sz w:val="17"/>
              </w:rPr>
            </w:pPr>
          </w:p>
        </w:tc>
        <w:tc>
          <w:tcPr>
            <w:tcW w:w="919" w:type="dxa"/>
            <w:vAlign w:val="top"/>
          </w:tcPr>
          <w:p w14:paraId="48BCE410">
            <w:pPr>
              <w:spacing w:line="197" w:lineRule="exact"/>
              <w:rPr>
                <w:rFonts w:ascii="Arial"/>
                <w:sz w:val="17"/>
              </w:rPr>
            </w:pPr>
          </w:p>
        </w:tc>
        <w:tc>
          <w:tcPr>
            <w:tcW w:w="919" w:type="dxa"/>
            <w:vAlign w:val="top"/>
          </w:tcPr>
          <w:p w14:paraId="09861AE7">
            <w:pPr>
              <w:spacing w:line="197" w:lineRule="exact"/>
              <w:rPr>
                <w:rFonts w:ascii="Arial"/>
                <w:sz w:val="17"/>
              </w:rPr>
            </w:pPr>
          </w:p>
        </w:tc>
        <w:tc>
          <w:tcPr>
            <w:tcW w:w="919" w:type="dxa"/>
            <w:vAlign w:val="top"/>
          </w:tcPr>
          <w:p w14:paraId="44D2D421">
            <w:pPr>
              <w:spacing w:line="197" w:lineRule="exact"/>
              <w:rPr>
                <w:rFonts w:ascii="Arial"/>
                <w:sz w:val="17"/>
              </w:rPr>
            </w:pPr>
          </w:p>
        </w:tc>
        <w:tc>
          <w:tcPr>
            <w:tcW w:w="919" w:type="dxa"/>
            <w:vAlign w:val="top"/>
          </w:tcPr>
          <w:p w14:paraId="548E02A7">
            <w:pPr>
              <w:spacing w:line="197" w:lineRule="exact"/>
              <w:rPr>
                <w:rFonts w:ascii="Arial"/>
                <w:sz w:val="17"/>
              </w:rPr>
            </w:pPr>
          </w:p>
        </w:tc>
        <w:tc>
          <w:tcPr>
            <w:tcW w:w="919" w:type="dxa"/>
            <w:vAlign w:val="top"/>
          </w:tcPr>
          <w:p w14:paraId="6F59A8FB">
            <w:pPr>
              <w:spacing w:line="197" w:lineRule="exact"/>
              <w:rPr>
                <w:rFonts w:ascii="Arial"/>
                <w:sz w:val="17"/>
              </w:rPr>
            </w:pPr>
          </w:p>
        </w:tc>
        <w:tc>
          <w:tcPr>
            <w:tcW w:w="807" w:type="dxa"/>
            <w:vAlign w:val="top"/>
          </w:tcPr>
          <w:p w14:paraId="6AFD2260">
            <w:pPr>
              <w:spacing w:line="197" w:lineRule="exact"/>
              <w:rPr>
                <w:rFonts w:ascii="Arial"/>
                <w:sz w:val="17"/>
              </w:rPr>
            </w:pPr>
          </w:p>
        </w:tc>
      </w:tr>
      <w:tr w14:paraId="59E58A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1AA1BAAB">
            <w:pPr>
              <w:pStyle w:val="6"/>
              <w:spacing w:before="7" w:line="231" w:lineRule="auto"/>
              <w:ind w:left="73"/>
              <w:rPr>
                <w:sz w:val="11"/>
                <w:szCs w:val="11"/>
              </w:rPr>
            </w:pPr>
            <w:r>
              <w:rPr>
                <w:spacing w:val="-2"/>
                <w:sz w:val="11"/>
                <w:szCs w:val="11"/>
              </w:rPr>
              <w:t>30</w:t>
            </w:r>
          </w:p>
          <w:p w14:paraId="110C79DD">
            <w:pPr>
              <w:pStyle w:val="6"/>
              <w:spacing w:line="190" w:lineRule="auto"/>
              <w:ind w:left="79"/>
              <w:rPr>
                <w:sz w:val="5"/>
                <w:szCs w:val="5"/>
              </w:rPr>
            </w:pPr>
            <w:r>
              <w:rPr>
                <w:spacing w:val="11"/>
                <w:w w:val="126"/>
                <w:sz w:val="5"/>
                <w:szCs w:val="5"/>
              </w:rPr>
              <w:t>1</w:t>
            </w:r>
          </w:p>
        </w:tc>
        <w:tc>
          <w:tcPr>
            <w:tcW w:w="299" w:type="dxa"/>
            <w:vAlign w:val="top"/>
          </w:tcPr>
          <w:p w14:paraId="67720176">
            <w:pPr>
              <w:pStyle w:val="6"/>
              <w:spacing w:before="44"/>
              <w:ind w:left="68"/>
              <w:rPr>
                <w:sz w:val="11"/>
                <w:szCs w:val="11"/>
              </w:rPr>
            </w:pPr>
            <w:r>
              <w:rPr>
                <w:spacing w:val="-2"/>
                <w:sz w:val="11"/>
                <w:szCs w:val="11"/>
              </w:rPr>
              <w:t>02</w:t>
            </w:r>
          </w:p>
        </w:tc>
        <w:tc>
          <w:tcPr>
            <w:tcW w:w="918" w:type="dxa"/>
            <w:vAlign w:val="top"/>
          </w:tcPr>
          <w:p w14:paraId="79CA8AD3">
            <w:pPr>
              <w:pStyle w:val="6"/>
              <w:spacing w:before="44" w:line="220" w:lineRule="auto"/>
              <w:ind w:left="68"/>
              <w:rPr>
                <w:sz w:val="11"/>
                <w:szCs w:val="11"/>
              </w:rPr>
            </w:pPr>
            <w:r>
              <w:rPr>
                <w:spacing w:val="-1"/>
                <w:sz w:val="11"/>
                <w:szCs w:val="11"/>
              </w:rPr>
              <w:t>津贴补贴</w:t>
            </w:r>
          </w:p>
        </w:tc>
        <w:tc>
          <w:tcPr>
            <w:tcW w:w="299" w:type="dxa"/>
            <w:vAlign w:val="top"/>
          </w:tcPr>
          <w:p w14:paraId="47940FA8">
            <w:pPr>
              <w:pStyle w:val="6"/>
              <w:spacing w:before="7" w:line="231" w:lineRule="auto"/>
              <w:ind w:left="72"/>
              <w:rPr>
                <w:sz w:val="11"/>
                <w:szCs w:val="11"/>
              </w:rPr>
            </w:pPr>
            <w:r>
              <w:rPr>
                <w:spacing w:val="-2"/>
                <w:sz w:val="11"/>
                <w:szCs w:val="11"/>
              </w:rPr>
              <w:t>50</w:t>
            </w:r>
          </w:p>
          <w:p w14:paraId="709E5F82">
            <w:pPr>
              <w:pStyle w:val="6"/>
              <w:spacing w:line="190" w:lineRule="auto"/>
              <w:ind w:left="78"/>
              <w:rPr>
                <w:sz w:val="5"/>
                <w:szCs w:val="5"/>
              </w:rPr>
            </w:pPr>
            <w:r>
              <w:rPr>
                <w:spacing w:val="11"/>
                <w:w w:val="126"/>
                <w:sz w:val="5"/>
                <w:szCs w:val="5"/>
              </w:rPr>
              <w:t>1</w:t>
            </w:r>
          </w:p>
        </w:tc>
        <w:tc>
          <w:tcPr>
            <w:tcW w:w="299" w:type="dxa"/>
            <w:vAlign w:val="top"/>
          </w:tcPr>
          <w:p w14:paraId="5E1271D5">
            <w:pPr>
              <w:pStyle w:val="6"/>
              <w:spacing w:before="44"/>
              <w:ind w:left="72"/>
              <w:rPr>
                <w:sz w:val="11"/>
                <w:szCs w:val="11"/>
              </w:rPr>
            </w:pPr>
            <w:r>
              <w:rPr>
                <w:spacing w:val="-2"/>
                <w:sz w:val="11"/>
                <w:szCs w:val="11"/>
              </w:rPr>
              <w:t>01</w:t>
            </w:r>
          </w:p>
        </w:tc>
        <w:tc>
          <w:tcPr>
            <w:tcW w:w="918" w:type="dxa"/>
            <w:vAlign w:val="top"/>
          </w:tcPr>
          <w:p w14:paraId="7DB64BF5">
            <w:pPr>
              <w:pStyle w:val="6"/>
              <w:spacing w:before="7" w:line="159" w:lineRule="auto"/>
              <w:ind w:left="74" w:right="169"/>
              <w:rPr>
                <w:sz w:val="11"/>
                <w:szCs w:val="11"/>
              </w:rPr>
            </w:pPr>
            <w:r>
              <w:rPr>
                <w:spacing w:val="-1"/>
                <w:sz w:val="11"/>
                <w:szCs w:val="11"/>
              </w:rPr>
              <w:t>工资奖金津补</w:t>
            </w:r>
            <w:r>
              <w:rPr>
                <w:sz w:val="11"/>
                <w:szCs w:val="11"/>
              </w:rPr>
              <w:t xml:space="preserve"> 贴</w:t>
            </w:r>
          </w:p>
        </w:tc>
        <w:tc>
          <w:tcPr>
            <w:tcW w:w="918" w:type="dxa"/>
            <w:vAlign w:val="top"/>
          </w:tcPr>
          <w:p w14:paraId="5CD9029B">
            <w:pPr>
              <w:pStyle w:val="6"/>
              <w:spacing w:before="45" w:line="239" w:lineRule="auto"/>
              <w:ind w:left="506"/>
              <w:rPr>
                <w:sz w:val="11"/>
                <w:szCs w:val="11"/>
              </w:rPr>
            </w:pPr>
            <w:r>
              <w:rPr>
                <w:spacing w:val="-1"/>
                <w:sz w:val="11"/>
                <w:szCs w:val="11"/>
              </w:rPr>
              <w:t>347.11</w:t>
            </w:r>
          </w:p>
        </w:tc>
        <w:tc>
          <w:tcPr>
            <w:tcW w:w="919" w:type="dxa"/>
            <w:vAlign w:val="top"/>
          </w:tcPr>
          <w:p w14:paraId="7F4983AA">
            <w:pPr>
              <w:pStyle w:val="6"/>
              <w:spacing w:before="45" w:line="239" w:lineRule="auto"/>
              <w:ind w:left="508"/>
              <w:rPr>
                <w:sz w:val="11"/>
                <w:szCs w:val="11"/>
              </w:rPr>
            </w:pPr>
            <w:r>
              <w:rPr>
                <w:spacing w:val="-1"/>
                <w:sz w:val="11"/>
                <w:szCs w:val="11"/>
              </w:rPr>
              <w:t>347.11</w:t>
            </w:r>
          </w:p>
        </w:tc>
        <w:tc>
          <w:tcPr>
            <w:tcW w:w="919" w:type="dxa"/>
            <w:vAlign w:val="top"/>
          </w:tcPr>
          <w:p w14:paraId="0230033A">
            <w:pPr>
              <w:pStyle w:val="6"/>
              <w:spacing w:before="45" w:line="239" w:lineRule="auto"/>
              <w:ind w:left="509"/>
              <w:rPr>
                <w:sz w:val="11"/>
                <w:szCs w:val="11"/>
              </w:rPr>
            </w:pPr>
            <w:r>
              <w:rPr>
                <w:spacing w:val="-1"/>
                <w:sz w:val="11"/>
                <w:szCs w:val="11"/>
              </w:rPr>
              <w:t>347.11</w:t>
            </w:r>
          </w:p>
        </w:tc>
        <w:tc>
          <w:tcPr>
            <w:tcW w:w="919" w:type="dxa"/>
            <w:vAlign w:val="top"/>
          </w:tcPr>
          <w:p w14:paraId="6A5A939E">
            <w:pPr>
              <w:spacing w:line="197" w:lineRule="exact"/>
              <w:rPr>
                <w:rFonts w:ascii="Arial"/>
                <w:sz w:val="17"/>
              </w:rPr>
            </w:pPr>
          </w:p>
        </w:tc>
        <w:tc>
          <w:tcPr>
            <w:tcW w:w="919" w:type="dxa"/>
            <w:vAlign w:val="top"/>
          </w:tcPr>
          <w:p w14:paraId="7D9B2A03">
            <w:pPr>
              <w:spacing w:line="197" w:lineRule="exact"/>
              <w:rPr>
                <w:rFonts w:ascii="Arial"/>
                <w:sz w:val="17"/>
              </w:rPr>
            </w:pPr>
          </w:p>
        </w:tc>
        <w:tc>
          <w:tcPr>
            <w:tcW w:w="919" w:type="dxa"/>
            <w:vAlign w:val="top"/>
          </w:tcPr>
          <w:p w14:paraId="5DAC7947">
            <w:pPr>
              <w:spacing w:line="197" w:lineRule="exact"/>
              <w:rPr>
                <w:rFonts w:ascii="Arial"/>
                <w:sz w:val="17"/>
              </w:rPr>
            </w:pPr>
          </w:p>
        </w:tc>
        <w:tc>
          <w:tcPr>
            <w:tcW w:w="919" w:type="dxa"/>
            <w:vAlign w:val="top"/>
          </w:tcPr>
          <w:p w14:paraId="7B1700A9">
            <w:pPr>
              <w:spacing w:line="197" w:lineRule="exact"/>
              <w:rPr>
                <w:rFonts w:ascii="Arial"/>
                <w:sz w:val="17"/>
              </w:rPr>
            </w:pPr>
          </w:p>
        </w:tc>
        <w:tc>
          <w:tcPr>
            <w:tcW w:w="919" w:type="dxa"/>
            <w:vAlign w:val="top"/>
          </w:tcPr>
          <w:p w14:paraId="614966EE">
            <w:pPr>
              <w:spacing w:line="197" w:lineRule="exact"/>
              <w:rPr>
                <w:rFonts w:ascii="Arial"/>
                <w:sz w:val="17"/>
              </w:rPr>
            </w:pPr>
          </w:p>
        </w:tc>
        <w:tc>
          <w:tcPr>
            <w:tcW w:w="919" w:type="dxa"/>
            <w:vAlign w:val="top"/>
          </w:tcPr>
          <w:p w14:paraId="6FC813E6">
            <w:pPr>
              <w:spacing w:line="197" w:lineRule="exact"/>
              <w:rPr>
                <w:rFonts w:ascii="Arial"/>
                <w:sz w:val="17"/>
              </w:rPr>
            </w:pPr>
          </w:p>
        </w:tc>
        <w:tc>
          <w:tcPr>
            <w:tcW w:w="919" w:type="dxa"/>
            <w:vAlign w:val="top"/>
          </w:tcPr>
          <w:p w14:paraId="36CF12D0">
            <w:pPr>
              <w:spacing w:line="197" w:lineRule="exact"/>
              <w:rPr>
                <w:rFonts w:ascii="Arial"/>
                <w:sz w:val="17"/>
              </w:rPr>
            </w:pPr>
          </w:p>
        </w:tc>
        <w:tc>
          <w:tcPr>
            <w:tcW w:w="919" w:type="dxa"/>
            <w:vAlign w:val="top"/>
          </w:tcPr>
          <w:p w14:paraId="6C47AAF4">
            <w:pPr>
              <w:spacing w:line="197" w:lineRule="exact"/>
              <w:rPr>
                <w:rFonts w:ascii="Arial"/>
                <w:sz w:val="17"/>
              </w:rPr>
            </w:pPr>
          </w:p>
        </w:tc>
        <w:tc>
          <w:tcPr>
            <w:tcW w:w="807" w:type="dxa"/>
            <w:vAlign w:val="top"/>
          </w:tcPr>
          <w:p w14:paraId="483F0CD8">
            <w:pPr>
              <w:spacing w:line="197" w:lineRule="exact"/>
              <w:rPr>
                <w:rFonts w:ascii="Arial"/>
                <w:sz w:val="17"/>
              </w:rPr>
            </w:pPr>
          </w:p>
        </w:tc>
      </w:tr>
      <w:tr w14:paraId="5EE550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525986C2">
            <w:pPr>
              <w:pStyle w:val="6"/>
              <w:spacing w:before="8" w:line="231" w:lineRule="auto"/>
              <w:ind w:left="73"/>
              <w:rPr>
                <w:sz w:val="11"/>
                <w:szCs w:val="11"/>
              </w:rPr>
            </w:pPr>
            <w:r>
              <w:rPr>
                <w:spacing w:val="-2"/>
                <w:sz w:val="11"/>
                <w:szCs w:val="11"/>
              </w:rPr>
              <w:t>30</w:t>
            </w:r>
          </w:p>
          <w:p w14:paraId="049AFAFC">
            <w:pPr>
              <w:pStyle w:val="6"/>
              <w:spacing w:line="188" w:lineRule="auto"/>
              <w:ind w:left="79"/>
              <w:rPr>
                <w:sz w:val="5"/>
                <w:szCs w:val="5"/>
              </w:rPr>
            </w:pPr>
            <w:r>
              <w:rPr>
                <w:spacing w:val="11"/>
                <w:w w:val="126"/>
                <w:sz w:val="5"/>
                <w:szCs w:val="5"/>
              </w:rPr>
              <w:t>1</w:t>
            </w:r>
          </w:p>
        </w:tc>
        <w:tc>
          <w:tcPr>
            <w:tcW w:w="299" w:type="dxa"/>
            <w:vAlign w:val="top"/>
          </w:tcPr>
          <w:p w14:paraId="5CE42F4A">
            <w:pPr>
              <w:pStyle w:val="6"/>
              <w:spacing w:before="45"/>
              <w:ind w:left="68"/>
              <w:rPr>
                <w:sz w:val="11"/>
                <w:szCs w:val="11"/>
              </w:rPr>
            </w:pPr>
            <w:r>
              <w:rPr>
                <w:spacing w:val="-2"/>
                <w:sz w:val="11"/>
                <w:szCs w:val="11"/>
              </w:rPr>
              <w:t>01</w:t>
            </w:r>
          </w:p>
        </w:tc>
        <w:tc>
          <w:tcPr>
            <w:tcW w:w="918" w:type="dxa"/>
            <w:vAlign w:val="top"/>
          </w:tcPr>
          <w:p w14:paraId="37C96289">
            <w:pPr>
              <w:pStyle w:val="6"/>
              <w:spacing w:before="45" w:line="219" w:lineRule="auto"/>
              <w:ind w:left="68"/>
              <w:rPr>
                <w:sz w:val="11"/>
                <w:szCs w:val="11"/>
              </w:rPr>
            </w:pPr>
            <w:r>
              <w:rPr>
                <w:spacing w:val="-1"/>
                <w:sz w:val="11"/>
                <w:szCs w:val="11"/>
              </w:rPr>
              <w:t>基本工资</w:t>
            </w:r>
          </w:p>
        </w:tc>
        <w:tc>
          <w:tcPr>
            <w:tcW w:w="299" w:type="dxa"/>
            <w:vAlign w:val="top"/>
          </w:tcPr>
          <w:p w14:paraId="521E08F3">
            <w:pPr>
              <w:pStyle w:val="6"/>
              <w:spacing w:before="8" w:line="231" w:lineRule="auto"/>
              <w:ind w:left="72"/>
              <w:rPr>
                <w:sz w:val="11"/>
                <w:szCs w:val="11"/>
              </w:rPr>
            </w:pPr>
            <w:r>
              <w:rPr>
                <w:spacing w:val="-2"/>
                <w:sz w:val="11"/>
                <w:szCs w:val="11"/>
              </w:rPr>
              <w:t>50</w:t>
            </w:r>
          </w:p>
          <w:p w14:paraId="6A52674D">
            <w:pPr>
              <w:pStyle w:val="6"/>
              <w:spacing w:line="188" w:lineRule="auto"/>
              <w:ind w:left="78"/>
              <w:rPr>
                <w:sz w:val="5"/>
                <w:szCs w:val="5"/>
              </w:rPr>
            </w:pPr>
            <w:r>
              <w:rPr>
                <w:spacing w:val="11"/>
                <w:w w:val="126"/>
                <w:sz w:val="5"/>
                <w:szCs w:val="5"/>
              </w:rPr>
              <w:t>1</w:t>
            </w:r>
          </w:p>
        </w:tc>
        <w:tc>
          <w:tcPr>
            <w:tcW w:w="299" w:type="dxa"/>
            <w:vAlign w:val="top"/>
          </w:tcPr>
          <w:p w14:paraId="3B7E107D">
            <w:pPr>
              <w:pStyle w:val="6"/>
              <w:spacing w:before="45"/>
              <w:ind w:left="72"/>
              <w:rPr>
                <w:sz w:val="11"/>
                <w:szCs w:val="11"/>
              </w:rPr>
            </w:pPr>
            <w:r>
              <w:rPr>
                <w:spacing w:val="-2"/>
                <w:sz w:val="11"/>
                <w:szCs w:val="11"/>
              </w:rPr>
              <w:t>01</w:t>
            </w:r>
          </w:p>
        </w:tc>
        <w:tc>
          <w:tcPr>
            <w:tcW w:w="918" w:type="dxa"/>
            <w:vAlign w:val="top"/>
          </w:tcPr>
          <w:p w14:paraId="0B23AB93">
            <w:pPr>
              <w:pStyle w:val="6"/>
              <w:spacing w:before="8" w:line="158" w:lineRule="auto"/>
              <w:ind w:left="74" w:right="169"/>
              <w:rPr>
                <w:sz w:val="11"/>
                <w:szCs w:val="11"/>
              </w:rPr>
            </w:pPr>
            <w:r>
              <w:rPr>
                <w:spacing w:val="-1"/>
                <w:sz w:val="11"/>
                <w:szCs w:val="11"/>
              </w:rPr>
              <w:t>工资奖金津补</w:t>
            </w:r>
            <w:r>
              <w:rPr>
                <w:sz w:val="11"/>
                <w:szCs w:val="11"/>
              </w:rPr>
              <w:t xml:space="preserve"> 贴</w:t>
            </w:r>
          </w:p>
        </w:tc>
        <w:tc>
          <w:tcPr>
            <w:tcW w:w="918" w:type="dxa"/>
            <w:vAlign w:val="top"/>
          </w:tcPr>
          <w:p w14:paraId="1E0CA210">
            <w:pPr>
              <w:pStyle w:val="6"/>
              <w:spacing w:before="45" w:line="239" w:lineRule="auto"/>
              <w:ind w:left="506"/>
              <w:rPr>
                <w:sz w:val="11"/>
                <w:szCs w:val="11"/>
              </w:rPr>
            </w:pPr>
            <w:r>
              <w:rPr>
                <w:spacing w:val="-1"/>
                <w:sz w:val="11"/>
                <w:szCs w:val="11"/>
              </w:rPr>
              <w:t>203.54</w:t>
            </w:r>
          </w:p>
        </w:tc>
        <w:tc>
          <w:tcPr>
            <w:tcW w:w="919" w:type="dxa"/>
            <w:vAlign w:val="top"/>
          </w:tcPr>
          <w:p w14:paraId="683D0871">
            <w:pPr>
              <w:pStyle w:val="6"/>
              <w:spacing w:before="45" w:line="239" w:lineRule="auto"/>
              <w:ind w:left="508"/>
              <w:rPr>
                <w:sz w:val="11"/>
                <w:szCs w:val="11"/>
              </w:rPr>
            </w:pPr>
            <w:r>
              <w:rPr>
                <w:spacing w:val="-1"/>
                <w:sz w:val="11"/>
                <w:szCs w:val="11"/>
              </w:rPr>
              <w:t>203.54</w:t>
            </w:r>
          </w:p>
        </w:tc>
        <w:tc>
          <w:tcPr>
            <w:tcW w:w="919" w:type="dxa"/>
            <w:vAlign w:val="top"/>
          </w:tcPr>
          <w:p w14:paraId="1694D4B5">
            <w:pPr>
              <w:pStyle w:val="6"/>
              <w:spacing w:before="45" w:line="239" w:lineRule="auto"/>
              <w:ind w:left="509"/>
              <w:rPr>
                <w:sz w:val="11"/>
                <w:szCs w:val="11"/>
              </w:rPr>
            </w:pPr>
            <w:r>
              <w:rPr>
                <w:spacing w:val="-1"/>
                <w:sz w:val="11"/>
                <w:szCs w:val="11"/>
              </w:rPr>
              <w:t>203.54</w:t>
            </w:r>
          </w:p>
        </w:tc>
        <w:tc>
          <w:tcPr>
            <w:tcW w:w="919" w:type="dxa"/>
            <w:vAlign w:val="top"/>
          </w:tcPr>
          <w:p w14:paraId="6350E1B3">
            <w:pPr>
              <w:spacing w:line="197" w:lineRule="exact"/>
              <w:rPr>
                <w:rFonts w:ascii="Arial"/>
                <w:sz w:val="17"/>
              </w:rPr>
            </w:pPr>
          </w:p>
        </w:tc>
        <w:tc>
          <w:tcPr>
            <w:tcW w:w="919" w:type="dxa"/>
            <w:vAlign w:val="top"/>
          </w:tcPr>
          <w:p w14:paraId="758EC4F2">
            <w:pPr>
              <w:spacing w:line="197" w:lineRule="exact"/>
              <w:rPr>
                <w:rFonts w:ascii="Arial"/>
                <w:sz w:val="17"/>
              </w:rPr>
            </w:pPr>
          </w:p>
        </w:tc>
        <w:tc>
          <w:tcPr>
            <w:tcW w:w="919" w:type="dxa"/>
            <w:vAlign w:val="top"/>
          </w:tcPr>
          <w:p w14:paraId="05766817">
            <w:pPr>
              <w:spacing w:line="197" w:lineRule="exact"/>
              <w:rPr>
                <w:rFonts w:ascii="Arial"/>
                <w:sz w:val="17"/>
              </w:rPr>
            </w:pPr>
          </w:p>
        </w:tc>
        <w:tc>
          <w:tcPr>
            <w:tcW w:w="919" w:type="dxa"/>
            <w:vAlign w:val="top"/>
          </w:tcPr>
          <w:p w14:paraId="2E287622">
            <w:pPr>
              <w:spacing w:line="197" w:lineRule="exact"/>
              <w:rPr>
                <w:rFonts w:ascii="Arial"/>
                <w:sz w:val="17"/>
              </w:rPr>
            </w:pPr>
          </w:p>
        </w:tc>
        <w:tc>
          <w:tcPr>
            <w:tcW w:w="919" w:type="dxa"/>
            <w:vAlign w:val="top"/>
          </w:tcPr>
          <w:p w14:paraId="3F045E8B">
            <w:pPr>
              <w:spacing w:line="197" w:lineRule="exact"/>
              <w:rPr>
                <w:rFonts w:ascii="Arial"/>
                <w:sz w:val="17"/>
              </w:rPr>
            </w:pPr>
          </w:p>
        </w:tc>
        <w:tc>
          <w:tcPr>
            <w:tcW w:w="919" w:type="dxa"/>
            <w:vAlign w:val="top"/>
          </w:tcPr>
          <w:p w14:paraId="71A9F563">
            <w:pPr>
              <w:spacing w:line="197" w:lineRule="exact"/>
              <w:rPr>
                <w:rFonts w:ascii="Arial"/>
                <w:sz w:val="17"/>
              </w:rPr>
            </w:pPr>
          </w:p>
        </w:tc>
        <w:tc>
          <w:tcPr>
            <w:tcW w:w="919" w:type="dxa"/>
            <w:vAlign w:val="top"/>
          </w:tcPr>
          <w:p w14:paraId="7C21F3EF">
            <w:pPr>
              <w:spacing w:line="197" w:lineRule="exact"/>
              <w:rPr>
                <w:rFonts w:ascii="Arial"/>
                <w:sz w:val="17"/>
              </w:rPr>
            </w:pPr>
          </w:p>
        </w:tc>
        <w:tc>
          <w:tcPr>
            <w:tcW w:w="919" w:type="dxa"/>
            <w:vAlign w:val="top"/>
          </w:tcPr>
          <w:p w14:paraId="5E196E0A">
            <w:pPr>
              <w:spacing w:line="197" w:lineRule="exact"/>
              <w:rPr>
                <w:rFonts w:ascii="Arial"/>
                <w:sz w:val="17"/>
              </w:rPr>
            </w:pPr>
          </w:p>
        </w:tc>
        <w:tc>
          <w:tcPr>
            <w:tcW w:w="807" w:type="dxa"/>
            <w:vAlign w:val="top"/>
          </w:tcPr>
          <w:p w14:paraId="3E3CD038">
            <w:pPr>
              <w:spacing w:line="197" w:lineRule="exact"/>
              <w:rPr>
                <w:rFonts w:ascii="Arial"/>
                <w:sz w:val="17"/>
              </w:rPr>
            </w:pPr>
          </w:p>
        </w:tc>
      </w:tr>
      <w:tr w14:paraId="5FFA1E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12C449EB">
            <w:pPr>
              <w:pStyle w:val="6"/>
              <w:spacing w:before="8" w:line="231" w:lineRule="auto"/>
              <w:ind w:left="73"/>
              <w:rPr>
                <w:sz w:val="11"/>
                <w:szCs w:val="11"/>
              </w:rPr>
            </w:pPr>
            <w:r>
              <w:rPr>
                <w:spacing w:val="-2"/>
                <w:sz w:val="11"/>
                <w:szCs w:val="11"/>
              </w:rPr>
              <w:t>30</w:t>
            </w:r>
          </w:p>
          <w:p w14:paraId="515D7EBC">
            <w:pPr>
              <w:pStyle w:val="6"/>
              <w:spacing w:line="186" w:lineRule="auto"/>
              <w:ind w:left="79"/>
              <w:rPr>
                <w:sz w:val="5"/>
                <w:szCs w:val="5"/>
              </w:rPr>
            </w:pPr>
            <w:r>
              <w:rPr>
                <w:spacing w:val="11"/>
                <w:w w:val="126"/>
                <w:sz w:val="5"/>
                <w:szCs w:val="5"/>
              </w:rPr>
              <w:t>1</w:t>
            </w:r>
          </w:p>
        </w:tc>
        <w:tc>
          <w:tcPr>
            <w:tcW w:w="299" w:type="dxa"/>
            <w:vAlign w:val="top"/>
          </w:tcPr>
          <w:p w14:paraId="4B44B729">
            <w:pPr>
              <w:pStyle w:val="6"/>
              <w:spacing w:before="46" w:line="241" w:lineRule="auto"/>
              <w:ind w:left="75"/>
              <w:rPr>
                <w:sz w:val="11"/>
                <w:szCs w:val="11"/>
              </w:rPr>
            </w:pPr>
            <w:r>
              <w:rPr>
                <w:spacing w:val="-4"/>
                <w:sz w:val="11"/>
                <w:szCs w:val="11"/>
              </w:rPr>
              <w:t>12</w:t>
            </w:r>
          </w:p>
        </w:tc>
        <w:tc>
          <w:tcPr>
            <w:tcW w:w="918" w:type="dxa"/>
            <w:vAlign w:val="top"/>
          </w:tcPr>
          <w:p w14:paraId="2F063F3D">
            <w:pPr>
              <w:pStyle w:val="6"/>
              <w:spacing w:before="8" w:line="158" w:lineRule="auto"/>
              <w:ind w:left="67" w:right="173" w:firstLine="1"/>
              <w:rPr>
                <w:sz w:val="11"/>
                <w:szCs w:val="11"/>
              </w:rPr>
            </w:pPr>
            <w:r>
              <w:rPr>
                <w:spacing w:val="-1"/>
                <w:sz w:val="11"/>
                <w:szCs w:val="11"/>
              </w:rPr>
              <w:t>其他社会保障</w:t>
            </w:r>
            <w:r>
              <w:rPr>
                <w:sz w:val="11"/>
                <w:szCs w:val="11"/>
              </w:rPr>
              <w:t xml:space="preserve"> </w:t>
            </w:r>
            <w:r>
              <w:rPr>
                <w:spacing w:val="-1"/>
                <w:sz w:val="11"/>
                <w:szCs w:val="11"/>
              </w:rPr>
              <w:t>缴费</w:t>
            </w:r>
          </w:p>
        </w:tc>
        <w:tc>
          <w:tcPr>
            <w:tcW w:w="299" w:type="dxa"/>
            <w:vAlign w:val="top"/>
          </w:tcPr>
          <w:p w14:paraId="337AB739">
            <w:pPr>
              <w:pStyle w:val="6"/>
              <w:spacing w:before="8" w:line="231" w:lineRule="auto"/>
              <w:ind w:left="72"/>
              <w:rPr>
                <w:sz w:val="11"/>
                <w:szCs w:val="11"/>
              </w:rPr>
            </w:pPr>
            <w:r>
              <w:rPr>
                <w:spacing w:val="-2"/>
                <w:sz w:val="11"/>
                <w:szCs w:val="11"/>
              </w:rPr>
              <w:t>50</w:t>
            </w:r>
          </w:p>
          <w:p w14:paraId="405D13A8">
            <w:pPr>
              <w:pStyle w:val="6"/>
              <w:spacing w:line="186" w:lineRule="auto"/>
              <w:ind w:left="78"/>
              <w:rPr>
                <w:sz w:val="5"/>
                <w:szCs w:val="5"/>
              </w:rPr>
            </w:pPr>
            <w:r>
              <w:rPr>
                <w:spacing w:val="11"/>
                <w:w w:val="126"/>
                <w:sz w:val="5"/>
                <w:szCs w:val="5"/>
              </w:rPr>
              <w:t>1</w:t>
            </w:r>
          </w:p>
        </w:tc>
        <w:tc>
          <w:tcPr>
            <w:tcW w:w="299" w:type="dxa"/>
            <w:vAlign w:val="top"/>
          </w:tcPr>
          <w:p w14:paraId="012470AA">
            <w:pPr>
              <w:pStyle w:val="6"/>
              <w:spacing w:before="46"/>
              <w:ind w:left="72"/>
              <w:rPr>
                <w:sz w:val="11"/>
                <w:szCs w:val="11"/>
              </w:rPr>
            </w:pPr>
            <w:r>
              <w:rPr>
                <w:spacing w:val="-2"/>
                <w:sz w:val="11"/>
                <w:szCs w:val="11"/>
              </w:rPr>
              <w:t>02</w:t>
            </w:r>
          </w:p>
        </w:tc>
        <w:tc>
          <w:tcPr>
            <w:tcW w:w="918" w:type="dxa"/>
            <w:vAlign w:val="top"/>
          </w:tcPr>
          <w:p w14:paraId="7F7E0D12">
            <w:pPr>
              <w:pStyle w:val="6"/>
              <w:spacing w:before="46" w:line="219" w:lineRule="auto"/>
              <w:ind w:left="73"/>
              <w:rPr>
                <w:sz w:val="11"/>
                <w:szCs w:val="11"/>
              </w:rPr>
            </w:pPr>
            <w:r>
              <w:rPr>
                <w:spacing w:val="-1"/>
                <w:sz w:val="11"/>
                <w:szCs w:val="11"/>
              </w:rPr>
              <w:t>社会保障缴费</w:t>
            </w:r>
          </w:p>
        </w:tc>
        <w:tc>
          <w:tcPr>
            <w:tcW w:w="918" w:type="dxa"/>
            <w:vAlign w:val="top"/>
          </w:tcPr>
          <w:p w14:paraId="0F9CEDDF">
            <w:pPr>
              <w:pStyle w:val="6"/>
              <w:spacing w:before="46" w:line="239" w:lineRule="auto"/>
              <w:ind w:left="616"/>
              <w:rPr>
                <w:sz w:val="11"/>
                <w:szCs w:val="11"/>
              </w:rPr>
            </w:pPr>
            <w:r>
              <w:rPr>
                <w:spacing w:val="-2"/>
                <w:sz w:val="11"/>
                <w:szCs w:val="11"/>
              </w:rPr>
              <w:t>3.40</w:t>
            </w:r>
          </w:p>
        </w:tc>
        <w:tc>
          <w:tcPr>
            <w:tcW w:w="919" w:type="dxa"/>
            <w:vAlign w:val="top"/>
          </w:tcPr>
          <w:p w14:paraId="1DD01A1A">
            <w:pPr>
              <w:pStyle w:val="6"/>
              <w:spacing w:before="46" w:line="239" w:lineRule="auto"/>
              <w:ind w:left="618"/>
              <w:rPr>
                <w:sz w:val="11"/>
                <w:szCs w:val="11"/>
              </w:rPr>
            </w:pPr>
            <w:r>
              <w:rPr>
                <w:spacing w:val="-2"/>
                <w:sz w:val="11"/>
                <w:szCs w:val="11"/>
              </w:rPr>
              <w:t>3.40</w:t>
            </w:r>
          </w:p>
        </w:tc>
        <w:tc>
          <w:tcPr>
            <w:tcW w:w="919" w:type="dxa"/>
            <w:vAlign w:val="top"/>
          </w:tcPr>
          <w:p w14:paraId="11B725BB">
            <w:pPr>
              <w:pStyle w:val="6"/>
              <w:spacing w:before="46" w:line="239" w:lineRule="auto"/>
              <w:ind w:left="619"/>
              <w:rPr>
                <w:sz w:val="11"/>
                <w:szCs w:val="11"/>
              </w:rPr>
            </w:pPr>
            <w:r>
              <w:rPr>
                <w:spacing w:val="-2"/>
                <w:sz w:val="11"/>
                <w:szCs w:val="11"/>
              </w:rPr>
              <w:t>3.40</w:t>
            </w:r>
          </w:p>
        </w:tc>
        <w:tc>
          <w:tcPr>
            <w:tcW w:w="919" w:type="dxa"/>
            <w:vAlign w:val="top"/>
          </w:tcPr>
          <w:p w14:paraId="5F1C53FD">
            <w:pPr>
              <w:spacing w:line="197" w:lineRule="exact"/>
              <w:rPr>
                <w:rFonts w:ascii="Arial"/>
                <w:sz w:val="17"/>
              </w:rPr>
            </w:pPr>
          </w:p>
        </w:tc>
        <w:tc>
          <w:tcPr>
            <w:tcW w:w="919" w:type="dxa"/>
            <w:vAlign w:val="top"/>
          </w:tcPr>
          <w:p w14:paraId="6542F8FE">
            <w:pPr>
              <w:spacing w:line="197" w:lineRule="exact"/>
              <w:rPr>
                <w:rFonts w:ascii="Arial"/>
                <w:sz w:val="17"/>
              </w:rPr>
            </w:pPr>
          </w:p>
        </w:tc>
        <w:tc>
          <w:tcPr>
            <w:tcW w:w="919" w:type="dxa"/>
            <w:vAlign w:val="top"/>
          </w:tcPr>
          <w:p w14:paraId="47E8918A">
            <w:pPr>
              <w:spacing w:line="197" w:lineRule="exact"/>
              <w:rPr>
                <w:rFonts w:ascii="Arial"/>
                <w:sz w:val="17"/>
              </w:rPr>
            </w:pPr>
          </w:p>
        </w:tc>
        <w:tc>
          <w:tcPr>
            <w:tcW w:w="919" w:type="dxa"/>
            <w:vAlign w:val="top"/>
          </w:tcPr>
          <w:p w14:paraId="108AEB40">
            <w:pPr>
              <w:spacing w:line="197" w:lineRule="exact"/>
              <w:rPr>
                <w:rFonts w:ascii="Arial"/>
                <w:sz w:val="17"/>
              </w:rPr>
            </w:pPr>
          </w:p>
        </w:tc>
        <w:tc>
          <w:tcPr>
            <w:tcW w:w="919" w:type="dxa"/>
            <w:vAlign w:val="top"/>
          </w:tcPr>
          <w:p w14:paraId="2D35ABE2">
            <w:pPr>
              <w:spacing w:line="197" w:lineRule="exact"/>
              <w:rPr>
                <w:rFonts w:ascii="Arial"/>
                <w:sz w:val="17"/>
              </w:rPr>
            </w:pPr>
          </w:p>
        </w:tc>
        <w:tc>
          <w:tcPr>
            <w:tcW w:w="919" w:type="dxa"/>
            <w:vAlign w:val="top"/>
          </w:tcPr>
          <w:p w14:paraId="60CF0566">
            <w:pPr>
              <w:spacing w:line="197" w:lineRule="exact"/>
              <w:rPr>
                <w:rFonts w:ascii="Arial"/>
                <w:sz w:val="17"/>
              </w:rPr>
            </w:pPr>
          </w:p>
        </w:tc>
        <w:tc>
          <w:tcPr>
            <w:tcW w:w="919" w:type="dxa"/>
            <w:vAlign w:val="top"/>
          </w:tcPr>
          <w:p w14:paraId="24E2D84B">
            <w:pPr>
              <w:spacing w:line="197" w:lineRule="exact"/>
              <w:rPr>
                <w:rFonts w:ascii="Arial"/>
                <w:sz w:val="17"/>
              </w:rPr>
            </w:pPr>
          </w:p>
        </w:tc>
        <w:tc>
          <w:tcPr>
            <w:tcW w:w="919" w:type="dxa"/>
            <w:vAlign w:val="top"/>
          </w:tcPr>
          <w:p w14:paraId="1BE0534C">
            <w:pPr>
              <w:spacing w:line="197" w:lineRule="exact"/>
              <w:rPr>
                <w:rFonts w:ascii="Arial"/>
                <w:sz w:val="17"/>
              </w:rPr>
            </w:pPr>
          </w:p>
        </w:tc>
        <w:tc>
          <w:tcPr>
            <w:tcW w:w="807" w:type="dxa"/>
            <w:vAlign w:val="top"/>
          </w:tcPr>
          <w:p w14:paraId="0A67E1B3">
            <w:pPr>
              <w:spacing w:line="197" w:lineRule="exact"/>
              <w:rPr>
                <w:rFonts w:ascii="Arial"/>
                <w:sz w:val="17"/>
              </w:rPr>
            </w:pPr>
          </w:p>
        </w:tc>
      </w:tr>
      <w:tr w14:paraId="351F58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4801CD99">
            <w:pPr>
              <w:pStyle w:val="6"/>
              <w:spacing w:before="9" w:line="231" w:lineRule="auto"/>
              <w:ind w:left="73"/>
              <w:rPr>
                <w:sz w:val="11"/>
                <w:szCs w:val="11"/>
              </w:rPr>
            </w:pPr>
            <w:r>
              <w:rPr>
                <w:spacing w:val="-2"/>
                <w:sz w:val="11"/>
                <w:szCs w:val="11"/>
              </w:rPr>
              <w:t>30</w:t>
            </w:r>
          </w:p>
          <w:p w14:paraId="4DAD66C4">
            <w:pPr>
              <w:pStyle w:val="6"/>
              <w:spacing w:line="229" w:lineRule="auto"/>
              <w:ind w:left="73"/>
              <w:rPr>
                <w:sz w:val="4"/>
                <w:szCs w:val="4"/>
              </w:rPr>
            </w:pPr>
            <w:r>
              <w:rPr>
                <w:spacing w:val="14"/>
                <w:w w:val="175"/>
                <w:sz w:val="4"/>
                <w:szCs w:val="4"/>
              </w:rPr>
              <w:t>2</w:t>
            </w:r>
          </w:p>
        </w:tc>
        <w:tc>
          <w:tcPr>
            <w:tcW w:w="299" w:type="dxa"/>
            <w:vAlign w:val="top"/>
          </w:tcPr>
          <w:p w14:paraId="3F7F0EA3">
            <w:pPr>
              <w:pStyle w:val="6"/>
              <w:spacing w:before="46"/>
              <w:ind w:left="69"/>
              <w:rPr>
                <w:sz w:val="11"/>
                <w:szCs w:val="11"/>
              </w:rPr>
            </w:pPr>
            <w:r>
              <w:rPr>
                <w:spacing w:val="-2"/>
                <w:sz w:val="11"/>
                <w:szCs w:val="11"/>
              </w:rPr>
              <w:t>39</w:t>
            </w:r>
          </w:p>
        </w:tc>
        <w:tc>
          <w:tcPr>
            <w:tcW w:w="918" w:type="dxa"/>
            <w:vAlign w:val="top"/>
          </w:tcPr>
          <w:p w14:paraId="546F6C2D">
            <w:pPr>
              <w:pStyle w:val="6"/>
              <w:spacing w:before="47" w:line="220" w:lineRule="auto"/>
              <w:ind w:left="69"/>
              <w:rPr>
                <w:sz w:val="11"/>
                <w:szCs w:val="11"/>
              </w:rPr>
            </w:pPr>
            <w:r>
              <w:rPr>
                <w:spacing w:val="-1"/>
                <w:sz w:val="11"/>
                <w:szCs w:val="11"/>
              </w:rPr>
              <w:t>其他交通费用</w:t>
            </w:r>
          </w:p>
        </w:tc>
        <w:tc>
          <w:tcPr>
            <w:tcW w:w="299" w:type="dxa"/>
            <w:vAlign w:val="top"/>
          </w:tcPr>
          <w:p w14:paraId="24B93767">
            <w:pPr>
              <w:pStyle w:val="6"/>
              <w:spacing w:before="9" w:line="231" w:lineRule="auto"/>
              <w:ind w:left="72"/>
              <w:rPr>
                <w:sz w:val="11"/>
                <w:szCs w:val="11"/>
              </w:rPr>
            </w:pPr>
            <w:r>
              <w:rPr>
                <w:spacing w:val="-2"/>
                <w:sz w:val="11"/>
                <w:szCs w:val="11"/>
              </w:rPr>
              <w:t>50</w:t>
            </w:r>
          </w:p>
          <w:p w14:paraId="73D1ED0C">
            <w:pPr>
              <w:pStyle w:val="6"/>
              <w:spacing w:line="229" w:lineRule="auto"/>
              <w:ind w:left="72"/>
              <w:rPr>
                <w:sz w:val="4"/>
                <w:szCs w:val="4"/>
              </w:rPr>
            </w:pPr>
            <w:r>
              <w:rPr>
                <w:spacing w:val="14"/>
                <w:w w:val="175"/>
                <w:sz w:val="4"/>
                <w:szCs w:val="4"/>
              </w:rPr>
              <w:t>2</w:t>
            </w:r>
          </w:p>
        </w:tc>
        <w:tc>
          <w:tcPr>
            <w:tcW w:w="299" w:type="dxa"/>
            <w:vAlign w:val="top"/>
          </w:tcPr>
          <w:p w14:paraId="694A1C95">
            <w:pPr>
              <w:pStyle w:val="6"/>
              <w:spacing w:before="46"/>
              <w:ind w:left="72"/>
              <w:rPr>
                <w:sz w:val="11"/>
                <w:szCs w:val="11"/>
              </w:rPr>
            </w:pPr>
            <w:r>
              <w:rPr>
                <w:spacing w:val="-2"/>
                <w:sz w:val="11"/>
                <w:szCs w:val="11"/>
              </w:rPr>
              <w:t>01</w:t>
            </w:r>
          </w:p>
        </w:tc>
        <w:tc>
          <w:tcPr>
            <w:tcW w:w="918" w:type="dxa"/>
            <w:vAlign w:val="top"/>
          </w:tcPr>
          <w:p w14:paraId="62B0ED9B">
            <w:pPr>
              <w:pStyle w:val="6"/>
              <w:spacing w:before="46" w:line="220" w:lineRule="auto"/>
              <w:ind w:left="74"/>
              <w:rPr>
                <w:sz w:val="11"/>
                <w:szCs w:val="11"/>
              </w:rPr>
            </w:pPr>
            <w:r>
              <w:rPr>
                <w:spacing w:val="-2"/>
                <w:sz w:val="11"/>
                <w:szCs w:val="11"/>
              </w:rPr>
              <w:t>办公经费</w:t>
            </w:r>
          </w:p>
        </w:tc>
        <w:tc>
          <w:tcPr>
            <w:tcW w:w="918" w:type="dxa"/>
            <w:vAlign w:val="top"/>
          </w:tcPr>
          <w:p w14:paraId="39136619">
            <w:pPr>
              <w:pStyle w:val="6"/>
              <w:spacing w:before="46" w:line="239" w:lineRule="auto"/>
              <w:ind w:left="615"/>
              <w:rPr>
                <w:sz w:val="11"/>
                <w:szCs w:val="11"/>
              </w:rPr>
            </w:pPr>
            <w:r>
              <w:rPr>
                <w:spacing w:val="-1"/>
                <w:sz w:val="11"/>
                <w:szCs w:val="11"/>
              </w:rPr>
              <w:t>9.90</w:t>
            </w:r>
          </w:p>
        </w:tc>
        <w:tc>
          <w:tcPr>
            <w:tcW w:w="919" w:type="dxa"/>
            <w:vAlign w:val="top"/>
          </w:tcPr>
          <w:p w14:paraId="14C7855C">
            <w:pPr>
              <w:pStyle w:val="6"/>
              <w:spacing w:before="46" w:line="239" w:lineRule="auto"/>
              <w:ind w:left="617"/>
              <w:rPr>
                <w:sz w:val="11"/>
                <w:szCs w:val="11"/>
              </w:rPr>
            </w:pPr>
            <w:r>
              <w:rPr>
                <w:spacing w:val="-1"/>
                <w:sz w:val="11"/>
                <w:szCs w:val="11"/>
              </w:rPr>
              <w:t>9.90</w:t>
            </w:r>
          </w:p>
        </w:tc>
        <w:tc>
          <w:tcPr>
            <w:tcW w:w="919" w:type="dxa"/>
            <w:vAlign w:val="top"/>
          </w:tcPr>
          <w:p w14:paraId="54E6BC83">
            <w:pPr>
              <w:pStyle w:val="6"/>
              <w:spacing w:before="46" w:line="239" w:lineRule="auto"/>
              <w:ind w:left="618"/>
              <w:rPr>
                <w:sz w:val="11"/>
                <w:szCs w:val="11"/>
              </w:rPr>
            </w:pPr>
            <w:r>
              <w:rPr>
                <w:spacing w:val="-1"/>
                <w:sz w:val="11"/>
                <w:szCs w:val="11"/>
              </w:rPr>
              <w:t>9.90</w:t>
            </w:r>
          </w:p>
        </w:tc>
        <w:tc>
          <w:tcPr>
            <w:tcW w:w="919" w:type="dxa"/>
            <w:vAlign w:val="top"/>
          </w:tcPr>
          <w:p w14:paraId="1D8F991A">
            <w:pPr>
              <w:spacing w:line="197" w:lineRule="exact"/>
              <w:rPr>
                <w:rFonts w:ascii="Arial"/>
                <w:sz w:val="17"/>
              </w:rPr>
            </w:pPr>
          </w:p>
        </w:tc>
        <w:tc>
          <w:tcPr>
            <w:tcW w:w="919" w:type="dxa"/>
            <w:vAlign w:val="top"/>
          </w:tcPr>
          <w:p w14:paraId="20984661">
            <w:pPr>
              <w:spacing w:line="197" w:lineRule="exact"/>
              <w:rPr>
                <w:rFonts w:ascii="Arial"/>
                <w:sz w:val="17"/>
              </w:rPr>
            </w:pPr>
          </w:p>
        </w:tc>
        <w:tc>
          <w:tcPr>
            <w:tcW w:w="919" w:type="dxa"/>
            <w:vAlign w:val="top"/>
          </w:tcPr>
          <w:p w14:paraId="003D46C9">
            <w:pPr>
              <w:spacing w:line="197" w:lineRule="exact"/>
              <w:rPr>
                <w:rFonts w:ascii="Arial"/>
                <w:sz w:val="17"/>
              </w:rPr>
            </w:pPr>
          </w:p>
        </w:tc>
        <w:tc>
          <w:tcPr>
            <w:tcW w:w="919" w:type="dxa"/>
            <w:vAlign w:val="top"/>
          </w:tcPr>
          <w:p w14:paraId="46392F42">
            <w:pPr>
              <w:spacing w:line="197" w:lineRule="exact"/>
              <w:rPr>
                <w:rFonts w:ascii="Arial"/>
                <w:sz w:val="17"/>
              </w:rPr>
            </w:pPr>
          </w:p>
        </w:tc>
        <w:tc>
          <w:tcPr>
            <w:tcW w:w="919" w:type="dxa"/>
            <w:vAlign w:val="top"/>
          </w:tcPr>
          <w:p w14:paraId="78D1AAEF">
            <w:pPr>
              <w:spacing w:line="197" w:lineRule="exact"/>
              <w:rPr>
                <w:rFonts w:ascii="Arial"/>
                <w:sz w:val="17"/>
              </w:rPr>
            </w:pPr>
          </w:p>
        </w:tc>
        <w:tc>
          <w:tcPr>
            <w:tcW w:w="919" w:type="dxa"/>
            <w:vAlign w:val="top"/>
          </w:tcPr>
          <w:p w14:paraId="0EC402DF">
            <w:pPr>
              <w:spacing w:line="197" w:lineRule="exact"/>
              <w:rPr>
                <w:rFonts w:ascii="Arial"/>
                <w:sz w:val="17"/>
              </w:rPr>
            </w:pPr>
          </w:p>
        </w:tc>
        <w:tc>
          <w:tcPr>
            <w:tcW w:w="919" w:type="dxa"/>
            <w:vAlign w:val="top"/>
          </w:tcPr>
          <w:p w14:paraId="5AA0D187">
            <w:pPr>
              <w:spacing w:line="197" w:lineRule="exact"/>
              <w:rPr>
                <w:rFonts w:ascii="Arial"/>
                <w:sz w:val="17"/>
              </w:rPr>
            </w:pPr>
          </w:p>
        </w:tc>
        <w:tc>
          <w:tcPr>
            <w:tcW w:w="919" w:type="dxa"/>
            <w:vAlign w:val="top"/>
          </w:tcPr>
          <w:p w14:paraId="29D3E8C3">
            <w:pPr>
              <w:spacing w:line="197" w:lineRule="exact"/>
              <w:rPr>
                <w:rFonts w:ascii="Arial"/>
                <w:sz w:val="17"/>
              </w:rPr>
            </w:pPr>
          </w:p>
        </w:tc>
        <w:tc>
          <w:tcPr>
            <w:tcW w:w="807" w:type="dxa"/>
            <w:vAlign w:val="top"/>
          </w:tcPr>
          <w:p w14:paraId="4DF2A42E">
            <w:pPr>
              <w:spacing w:line="197" w:lineRule="exact"/>
              <w:rPr>
                <w:rFonts w:ascii="Arial"/>
                <w:sz w:val="17"/>
              </w:rPr>
            </w:pPr>
          </w:p>
        </w:tc>
      </w:tr>
      <w:tr w14:paraId="4B300D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31E57D83">
            <w:pPr>
              <w:pStyle w:val="6"/>
              <w:spacing w:before="10" w:line="231" w:lineRule="auto"/>
              <w:ind w:left="73"/>
              <w:rPr>
                <w:sz w:val="11"/>
                <w:szCs w:val="11"/>
              </w:rPr>
            </w:pPr>
            <w:r>
              <w:rPr>
                <w:spacing w:val="-2"/>
                <w:sz w:val="11"/>
                <w:szCs w:val="11"/>
              </w:rPr>
              <w:t>30</w:t>
            </w:r>
          </w:p>
          <w:p w14:paraId="5D3DEE5B">
            <w:pPr>
              <w:pStyle w:val="6"/>
              <w:spacing w:line="227" w:lineRule="auto"/>
              <w:ind w:left="73"/>
              <w:rPr>
                <w:sz w:val="4"/>
                <w:szCs w:val="4"/>
              </w:rPr>
            </w:pPr>
            <w:r>
              <w:rPr>
                <w:spacing w:val="13"/>
                <w:w w:val="175"/>
                <w:sz w:val="4"/>
                <w:szCs w:val="4"/>
              </w:rPr>
              <w:t>3</w:t>
            </w:r>
          </w:p>
        </w:tc>
        <w:tc>
          <w:tcPr>
            <w:tcW w:w="299" w:type="dxa"/>
            <w:vAlign w:val="top"/>
          </w:tcPr>
          <w:p w14:paraId="7C59B3E9">
            <w:pPr>
              <w:pStyle w:val="6"/>
              <w:spacing w:before="47"/>
              <w:ind w:left="68"/>
              <w:rPr>
                <w:sz w:val="11"/>
                <w:szCs w:val="11"/>
              </w:rPr>
            </w:pPr>
            <w:r>
              <w:rPr>
                <w:spacing w:val="-2"/>
                <w:sz w:val="11"/>
                <w:szCs w:val="11"/>
              </w:rPr>
              <w:t>05</w:t>
            </w:r>
          </w:p>
        </w:tc>
        <w:tc>
          <w:tcPr>
            <w:tcW w:w="918" w:type="dxa"/>
            <w:vAlign w:val="top"/>
          </w:tcPr>
          <w:p w14:paraId="3E3CB599">
            <w:pPr>
              <w:pStyle w:val="6"/>
              <w:spacing w:before="47" w:line="220" w:lineRule="auto"/>
              <w:ind w:left="69"/>
              <w:rPr>
                <w:sz w:val="11"/>
                <w:szCs w:val="11"/>
              </w:rPr>
            </w:pPr>
            <w:r>
              <w:rPr>
                <w:spacing w:val="-1"/>
                <w:sz w:val="11"/>
                <w:szCs w:val="11"/>
              </w:rPr>
              <w:t>生活补助</w:t>
            </w:r>
          </w:p>
        </w:tc>
        <w:tc>
          <w:tcPr>
            <w:tcW w:w="299" w:type="dxa"/>
            <w:vAlign w:val="top"/>
          </w:tcPr>
          <w:p w14:paraId="4872728D">
            <w:pPr>
              <w:pStyle w:val="6"/>
              <w:spacing w:before="10" w:line="231" w:lineRule="auto"/>
              <w:ind w:left="72"/>
              <w:rPr>
                <w:sz w:val="11"/>
                <w:szCs w:val="11"/>
              </w:rPr>
            </w:pPr>
            <w:r>
              <w:rPr>
                <w:spacing w:val="-2"/>
                <w:sz w:val="11"/>
                <w:szCs w:val="11"/>
              </w:rPr>
              <w:t>50</w:t>
            </w:r>
          </w:p>
          <w:p w14:paraId="6B2C0472">
            <w:pPr>
              <w:pStyle w:val="6"/>
              <w:spacing w:line="227" w:lineRule="auto"/>
              <w:ind w:left="71"/>
              <w:rPr>
                <w:sz w:val="4"/>
                <w:szCs w:val="4"/>
              </w:rPr>
            </w:pPr>
            <w:r>
              <w:rPr>
                <w:spacing w:val="15"/>
                <w:w w:val="175"/>
                <w:sz w:val="4"/>
                <w:szCs w:val="4"/>
              </w:rPr>
              <w:t>9</w:t>
            </w:r>
          </w:p>
        </w:tc>
        <w:tc>
          <w:tcPr>
            <w:tcW w:w="299" w:type="dxa"/>
            <w:vAlign w:val="top"/>
          </w:tcPr>
          <w:p w14:paraId="580746F7">
            <w:pPr>
              <w:pStyle w:val="6"/>
              <w:spacing w:before="47"/>
              <w:ind w:left="72"/>
              <w:rPr>
                <w:sz w:val="11"/>
                <w:szCs w:val="11"/>
              </w:rPr>
            </w:pPr>
            <w:r>
              <w:rPr>
                <w:spacing w:val="-2"/>
                <w:sz w:val="11"/>
                <w:szCs w:val="11"/>
              </w:rPr>
              <w:t>01</w:t>
            </w:r>
          </w:p>
        </w:tc>
        <w:tc>
          <w:tcPr>
            <w:tcW w:w="918" w:type="dxa"/>
            <w:vAlign w:val="top"/>
          </w:tcPr>
          <w:p w14:paraId="10348E11">
            <w:pPr>
              <w:pStyle w:val="6"/>
              <w:spacing w:before="9" w:line="157" w:lineRule="auto"/>
              <w:ind w:left="72" w:right="169"/>
              <w:rPr>
                <w:sz w:val="11"/>
                <w:szCs w:val="11"/>
              </w:rPr>
            </w:pPr>
            <w:r>
              <w:rPr>
                <w:spacing w:val="-1"/>
                <w:sz w:val="11"/>
                <w:szCs w:val="11"/>
              </w:rPr>
              <w:t>社会福利和救</w:t>
            </w:r>
            <w:r>
              <w:rPr>
                <w:sz w:val="11"/>
                <w:szCs w:val="11"/>
              </w:rPr>
              <w:t xml:space="preserve"> 助</w:t>
            </w:r>
          </w:p>
        </w:tc>
        <w:tc>
          <w:tcPr>
            <w:tcW w:w="918" w:type="dxa"/>
            <w:vAlign w:val="top"/>
          </w:tcPr>
          <w:p w14:paraId="2B696470">
            <w:pPr>
              <w:pStyle w:val="6"/>
              <w:spacing w:before="47" w:line="239" w:lineRule="auto"/>
              <w:ind w:left="622"/>
              <w:rPr>
                <w:sz w:val="11"/>
                <w:szCs w:val="11"/>
              </w:rPr>
            </w:pPr>
            <w:r>
              <w:rPr>
                <w:spacing w:val="-3"/>
                <w:sz w:val="11"/>
                <w:szCs w:val="11"/>
              </w:rPr>
              <w:t>1.70</w:t>
            </w:r>
          </w:p>
        </w:tc>
        <w:tc>
          <w:tcPr>
            <w:tcW w:w="919" w:type="dxa"/>
            <w:vAlign w:val="top"/>
          </w:tcPr>
          <w:p w14:paraId="1FF24E21">
            <w:pPr>
              <w:pStyle w:val="6"/>
              <w:spacing w:before="47" w:line="239" w:lineRule="auto"/>
              <w:ind w:left="624"/>
              <w:rPr>
                <w:sz w:val="11"/>
                <w:szCs w:val="11"/>
              </w:rPr>
            </w:pPr>
            <w:r>
              <w:rPr>
                <w:spacing w:val="-3"/>
                <w:sz w:val="11"/>
                <w:szCs w:val="11"/>
              </w:rPr>
              <w:t>1.70</w:t>
            </w:r>
          </w:p>
        </w:tc>
        <w:tc>
          <w:tcPr>
            <w:tcW w:w="919" w:type="dxa"/>
            <w:vAlign w:val="top"/>
          </w:tcPr>
          <w:p w14:paraId="1D5231D8">
            <w:pPr>
              <w:pStyle w:val="6"/>
              <w:spacing w:before="47" w:line="239" w:lineRule="auto"/>
              <w:ind w:left="625"/>
              <w:rPr>
                <w:sz w:val="11"/>
                <w:szCs w:val="11"/>
              </w:rPr>
            </w:pPr>
            <w:r>
              <w:rPr>
                <w:spacing w:val="-3"/>
                <w:sz w:val="11"/>
                <w:szCs w:val="11"/>
              </w:rPr>
              <w:t>1.70</w:t>
            </w:r>
          </w:p>
        </w:tc>
        <w:tc>
          <w:tcPr>
            <w:tcW w:w="919" w:type="dxa"/>
            <w:vAlign w:val="top"/>
          </w:tcPr>
          <w:p w14:paraId="124881B6">
            <w:pPr>
              <w:spacing w:line="197" w:lineRule="exact"/>
              <w:rPr>
                <w:rFonts w:ascii="Arial"/>
                <w:sz w:val="17"/>
              </w:rPr>
            </w:pPr>
          </w:p>
        </w:tc>
        <w:tc>
          <w:tcPr>
            <w:tcW w:w="919" w:type="dxa"/>
            <w:vAlign w:val="top"/>
          </w:tcPr>
          <w:p w14:paraId="446C99CA">
            <w:pPr>
              <w:spacing w:line="197" w:lineRule="exact"/>
              <w:rPr>
                <w:rFonts w:ascii="Arial"/>
                <w:sz w:val="17"/>
              </w:rPr>
            </w:pPr>
          </w:p>
        </w:tc>
        <w:tc>
          <w:tcPr>
            <w:tcW w:w="919" w:type="dxa"/>
            <w:vAlign w:val="top"/>
          </w:tcPr>
          <w:p w14:paraId="52A7285F">
            <w:pPr>
              <w:spacing w:line="197" w:lineRule="exact"/>
              <w:rPr>
                <w:rFonts w:ascii="Arial"/>
                <w:sz w:val="17"/>
              </w:rPr>
            </w:pPr>
          </w:p>
        </w:tc>
        <w:tc>
          <w:tcPr>
            <w:tcW w:w="919" w:type="dxa"/>
            <w:vAlign w:val="top"/>
          </w:tcPr>
          <w:p w14:paraId="17E52F4A">
            <w:pPr>
              <w:spacing w:line="197" w:lineRule="exact"/>
              <w:rPr>
                <w:rFonts w:ascii="Arial"/>
                <w:sz w:val="17"/>
              </w:rPr>
            </w:pPr>
          </w:p>
        </w:tc>
        <w:tc>
          <w:tcPr>
            <w:tcW w:w="919" w:type="dxa"/>
            <w:vAlign w:val="top"/>
          </w:tcPr>
          <w:p w14:paraId="6F4C5644">
            <w:pPr>
              <w:spacing w:line="197" w:lineRule="exact"/>
              <w:rPr>
                <w:rFonts w:ascii="Arial"/>
                <w:sz w:val="17"/>
              </w:rPr>
            </w:pPr>
          </w:p>
        </w:tc>
        <w:tc>
          <w:tcPr>
            <w:tcW w:w="919" w:type="dxa"/>
            <w:vAlign w:val="top"/>
          </w:tcPr>
          <w:p w14:paraId="20F68596">
            <w:pPr>
              <w:spacing w:line="197" w:lineRule="exact"/>
              <w:rPr>
                <w:rFonts w:ascii="Arial"/>
                <w:sz w:val="17"/>
              </w:rPr>
            </w:pPr>
          </w:p>
        </w:tc>
        <w:tc>
          <w:tcPr>
            <w:tcW w:w="919" w:type="dxa"/>
            <w:vAlign w:val="top"/>
          </w:tcPr>
          <w:p w14:paraId="2E45AB62">
            <w:pPr>
              <w:spacing w:line="197" w:lineRule="exact"/>
              <w:rPr>
                <w:rFonts w:ascii="Arial"/>
                <w:sz w:val="17"/>
              </w:rPr>
            </w:pPr>
          </w:p>
        </w:tc>
        <w:tc>
          <w:tcPr>
            <w:tcW w:w="919" w:type="dxa"/>
            <w:vAlign w:val="top"/>
          </w:tcPr>
          <w:p w14:paraId="232B63A3">
            <w:pPr>
              <w:spacing w:line="197" w:lineRule="exact"/>
              <w:rPr>
                <w:rFonts w:ascii="Arial"/>
                <w:sz w:val="17"/>
              </w:rPr>
            </w:pPr>
          </w:p>
        </w:tc>
        <w:tc>
          <w:tcPr>
            <w:tcW w:w="807" w:type="dxa"/>
            <w:vAlign w:val="top"/>
          </w:tcPr>
          <w:p w14:paraId="38389638">
            <w:pPr>
              <w:spacing w:line="197" w:lineRule="exact"/>
              <w:rPr>
                <w:rFonts w:ascii="Arial"/>
                <w:sz w:val="17"/>
              </w:rPr>
            </w:pPr>
          </w:p>
        </w:tc>
      </w:tr>
      <w:tr w14:paraId="1CB94F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3855F90C">
            <w:pPr>
              <w:pStyle w:val="6"/>
              <w:spacing w:before="10" w:line="231" w:lineRule="auto"/>
              <w:ind w:left="73"/>
              <w:rPr>
                <w:sz w:val="11"/>
                <w:szCs w:val="11"/>
              </w:rPr>
            </w:pPr>
            <w:r>
              <w:rPr>
                <w:spacing w:val="-2"/>
                <w:sz w:val="11"/>
                <w:szCs w:val="11"/>
              </w:rPr>
              <w:t>30</w:t>
            </w:r>
          </w:p>
          <w:p w14:paraId="58217C70">
            <w:pPr>
              <w:pStyle w:val="6"/>
              <w:spacing w:line="224" w:lineRule="auto"/>
              <w:ind w:left="73"/>
              <w:rPr>
                <w:sz w:val="4"/>
                <w:szCs w:val="4"/>
              </w:rPr>
            </w:pPr>
            <w:r>
              <w:rPr>
                <w:spacing w:val="14"/>
                <w:w w:val="175"/>
                <w:sz w:val="4"/>
                <w:szCs w:val="4"/>
              </w:rPr>
              <w:t>2</w:t>
            </w:r>
          </w:p>
        </w:tc>
        <w:tc>
          <w:tcPr>
            <w:tcW w:w="299" w:type="dxa"/>
            <w:vAlign w:val="top"/>
          </w:tcPr>
          <w:p w14:paraId="4CCAE16C">
            <w:pPr>
              <w:pStyle w:val="6"/>
              <w:spacing w:before="47"/>
              <w:ind w:left="69"/>
              <w:rPr>
                <w:sz w:val="11"/>
                <w:szCs w:val="11"/>
              </w:rPr>
            </w:pPr>
            <w:r>
              <w:rPr>
                <w:spacing w:val="-2"/>
                <w:sz w:val="11"/>
                <w:szCs w:val="11"/>
              </w:rPr>
              <w:t>29</w:t>
            </w:r>
          </w:p>
        </w:tc>
        <w:tc>
          <w:tcPr>
            <w:tcW w:w="918" w:type="dxa"/>
            <w:vAlign w:val="top"/>
          </w:tcPr>
          <w:p w14:paraId="715D8CD7">
            <w:pPr>
              <w:pStyle w:val="6"/>
              <w:spacing w:before="48" w:line="220" w:lineRule="auto"/>
              <w:ind w:left="68"/>
              <w:rPr>
                <w:sz w:val="11"/>
                <w:szCs w:val="11"/>
              </w:rPr>
            </w:pPr>
            <w:r>
              <w:rPr>
                <w:spacing w:val="-1"/>
                <w:sz w:val="11"/>
                <w:szCs w:val="11"/>
              </w:rPr>
              <w:t>福利费</w:t>
            </w:r>
          </w:p>
        </w:tc>
        <w:tc>
          <w:tcPr>
            <w:tcW w:w="299" w:type="dxa"/>
            <w:vAlign w:val="top"/>
          </w:tcPr>
          <w:p w14:paraId="7831177A">
            <w:pPr>
              <w:pStyle w:val="6"/>
              <w:spacing w:before="10" w:line="231" w:lineRule="auto"/>
              <w:ind w:left="72"/>
              <w:rPr>
                <w:sz w:val="11"/>
                <w:szCs w:val="11"/>
              </w:rPr>
            </w:pPr>
            <w:r>
              <w:rPr>
                <w:spacing w:val="-2"/>
                <w:sz w:val="11"/>
                <w:szCs w:val="11"/>
              </w:rPr>
              <w:t>50</w:t>
            </w:r>
          </w:p>
          <w:p w14:paraId="080A0ED1">
            <w:pPr>
              <w:pStyle w:val="6"/>
              <w:spacing w:line="224" w:lineRule="auto"/>
              <w:ind w:left="72"/>
              <w:rPr>
                <w:sz w:val="4"/>
                <w:szCs w:val="4"/>
              </w:rPr>
            </w:pPr>
            <w:r>
              <w:rPr>
                <w:spacing w:val="14"/>
                <w:w w:val="175"/>
                <w:sz w:val="4"/>
                <w:szCs w:val="4"/>
              </w:rPr>
              <w:t>2</w:t>
            </w:r>
          </w:p>
        </w:tc>
        <w:tc>
          <w:tcPr>
            <w:tcW w:w="299" w:type="dxa"/>
            <w:vAlign w:val="top"/>
          </w:tcPr>
          <w:p w14:paraId="393514C0">
            <w:pPr>
              <w:pStyle w:val="6"/>
              <w:spacing w:before="47"/>
              <w:ind w:left="72"/>
              <w:rPr>
                <w:sz w:val="11"/>
                <w:szCs w:val="11"/>
              </w:rPr>
            </w:pPr>
            <w:r>
              <w:rPr>
                <w:spacing w:val="-2"/>
                <w:sz w:val="11"/>
                <w:szCs w:val="11"/>
              </w:rPr>
              <w:t>01</w:t>
            </w:r>
          </w:p>
        </w:tc>
        <w:tc>
          <w:tcPr>
            <w:tcW w:w="918" w:type="dxa"/>
            <w:vAlign w:val="top"/>
          </w:tcPr>
          <w:p w14:paraId="7DEA3348">
            <w:pPr>
              <w:pStyle w:val="6"/>
              <w:spacing w:before="47" w:line="220" w:lineRule="auto"/>
              <w:ind w:left="74"/>
              <w:rPr>
                <w:sz w:val="11"/>
                <w:szCs w:val="11"/>
              </w:rPr>
            </w:pPr>
            <w:r>
              <w:rPr>
                <w:spacing w:val="-2"/>
                <w:sz w:val="11"/>
                <w:szCs w:val="11"/>
              </w:rPr>
              <w:t>办公经费</w:t>
            </w:r>
          </w:p>
        </w:tc>
        <w:tc>
          <w:tcPr>
            <w:tcW w:w="918" w:type="dxa"/>
            <w:vAlign w:val="top"/>
          </w:tcPr>
          <w:p w14:paraId="52BB9E86">
            <w:pPr>
              <w:pStyle w:val="6"/>
              <w:spacing w:before="48" w:line="239" w:lineRule="auto"/>
              <w:ind w:left="567"/>
              <w:rPr>
                <w:sz w:val="11"/>
                <w:szCs w:val="11"/>
              </w:rPr>
            </w:pPr>
            <w:r>
              <w:rPr>
                <w:spacing w:val="-2"/>
                <w:sz w:val="11"/>
                <w:szCs w:val="11"/>
              </w:rPr>
              <w:t>13.55</w:t>
            </w:r>
          </w:p>
        </w:tc>
        <w:tc>
          <w:tcPr>
            <w:tcW w:w="919" w:type="dxa"/>
            <w:vAlign w:val="top"/>
          </w:tcPr>
          <w:p w14:paraId="6A4C05A2">
            <w:pPr>
              <w:pStyle w:val="6"/>
              <w:spacing w:before="48" w:line="239" w:lineRule="auto"/>
              <w:ind w:left="569"/>
              <w:rPr>
                <w:sz w:val="11"/>
                <w:szCs w:val="11"/>
              </w:rPr>
            </w:pPr>
            <w:r>
              <w:rPr>
                <w:spacing w:val="-2"/>
                <w:sz w:val="11"/>
                <w:szCs w:val="11"/>
              </w:rPr>
              <w:t>13.55</w:t>
            </w:r>
          </w:p>
        </w:tc>
        <w:tc>
          <w:tcPr>
            <w:tcW w:w="919" w:type="dxa"/>
            <w:vAlign w:val="top"/>
          </w:tcPr>
          <w:p w14:paraId="4F86F299">
            <w:pPr>
              <w:pStyle w:val="6"/>
              <w:spacing w:before="48" w:line="239" w:lineRule="auto"/>
              <w:ind w:left="570"/>
              <w:rPr>
                <w:sz w:val="11"/>
                <w:szCs w:val="11"/>
              </w:rPr>
            </w:pPr>
            <w:r>
              <w:rPr>
                <w:spacing w:val="-2"/>
                <w:sz w:val="11"/>
                <w:szCs w:val="11"/>
              </w:rPr>
              <w:t>13.55</w:t>
            </w:r>
          </w:p>
        </w:tc>
        <w:tc>
          <w:tcPr>
            <w:tcW w:w="919" w:type="dxa"/>
            <w:vAlign w:val="top"/>
          </w:tcPr>
          <w:p w14:paraId="4A499393">
            <w:pPr>
              <w:spacing w:line="197" w:lineRule="exact"/>
              <w:rPr>
                <w:rFonts w:ascii="Arial"/>
                <w:sz w:val="17"/>
              </w:rPr>
            </w:pPr>
          </w:p>
        </w:tc>
        <w:tc>
          <w:tcPr>
            <w:tcW w:w="919" w:type="dxa"/>
            <w:vAlign w:val="top"/>
          </w:tcPr>
          <w:p w14:paraId="713FFF9E">
            <w:pPr>
              <w:spacing w:line="197" w:lineRule="exact"/>
              <w:rPr>
                <w:rFonts w:ascii="Arial"/>
                <w:sz w:val="17"/>
              </w:rPr>
            </w:pPr>
          </w:p>
        </w:tc>
        <w:tc>
          <w:tcPr>
            <w:tcW w:w="919" w:type="dxa"/>
            <w:vAlign w:val="top"/>
          </w:tcPr>
          <w:p w14:paraId="22FCB6B7">
            <w:pPr>
              <w:spacing w:line="197" w:lineRule="exact"/>
              <w:rPr>
                <w:rFonts w:ascii="Arial"/>
                <w:sz w:val="17"/>
              </w:rPr>
            </w:pPr>
          </w:p>
        </w:tc>
        <w:tc>
          <w:tcPr>
            <w:tcW w:w="919" w:type="dxa"/>
            <w:vAlign w:val="top"/>
          </w:tcPr>
          <w:p w14:paraId="5169301D">
            <w:pPr>
              <w:spacing w:line="197" w:lineRule="exact"/>
              <w:rPr>
                <w:rFonts w:ascii="Arial"/>
                <w:sz w:val="17"/>
              </w:rPr>
            </w:pPr>
          </w:p>
        </w:tc>
        <w:tc>
          <w:tcPr>
            <w:tcW w:w="919" w:type="dxa"/>
            <w:vAlign w:val="top"/>
          </w:tcPr>
          <w:p w14:paraId="0DCBE8EF">
            <w:pPr>
              <w:spacing w:line="197" w:lineRule="exact"/>
              <w:rPr>
                <w:rFonts w:ascii="Arial"/>
                <w:sz w:val="17"/>
              </w:rPr>
            </w:pPr>
          </w:p>
        </w:tc>
        <w:tc>
          <w:tcPr>
            <w:tcW w:w="919" w:type="dxa"/>
            <w:vAlign w:val="top"/>
          </w:tcPr>
          <w:p w14:paraId="095EACE1">
            <w:pPr>
              <w:spacing w:line="197" w:lineRule="exact"/>
              <w:rPr>
                <w:rFonts w:ascii="Arial"/>
                <w:sz w:val="17"/>
              </w:rPr>
            </w:pPr>
          </w:p>
        </w:tc>
        <w:tc>
          <w:tcPr>
            <w:tcW w:w="919" w:type="dxa"/>
            <w:vAlign w:val="top"/>
          </w:tcPr>
          <w:p w14:paraId="0696CB41">
            <w:pPr>
              <w:spacing w:line="197" w:lineRule="exact"/>
              <w:rPr>
                <w:rFonts w:ascii="Arial"/>
                <w:sz w:val="17"/>
              </w:rPr>
            </w:pPr>
          </w:p>
        </w:tc>
        <w:tc>
          <w:tcPr>
            <w:tcW w:w="919" w:type="dxa"/>
            <w:vAlign w:val="top"/>
          </w:tcPr>
          <w:p w14:paraId="35C9F548">
            <w:pPr>
              <w:spacing w:line="197" w:lineRule="exact"/>
              <w:rPr>
                <w:rFonts w:ascii="Arial"/>
                <w:sz w:val="17"/>
              </w:rPr>
            </w:pPr>
          </w:p>
        </w:tc>
        <w:tc>
          <w:tcPr>
            <w:tcW w:w="807" w:type="dxa"/>
            <w:vAlign w:val="top"/>
          </w:tcPr>
          <w:p w14:paraId="7B8C1E65">
            <w:pPr>
              <w:spacing w:line="197" w:lineRule="exact"/>
              <w:rPr>
                <w:rFonts w:ascii="Arial"/>
                <w:sz w:val="17"/>
              </w:rPr>
            </w:pPr>
          </w:p>
        </w:tc>
      </w:tr>
      <w:tr w14:paraId="2A2828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55B6CFDA">
            <w:pPr>
              <w:pStyle w:val="6"/>
              <w:spacing w:before="11" w:line="231" w:lineRule="auto"/>
              <w:ind w:left="73"/>
              <w:rPr>
                <w:sz w:val="11"/>
                <w:szCs w:val="11"/>
              </w:rPr>
            </w:pPr>
            <w:r>
              <w:rPr>
                <w:spacing w:val="-2"/>
                <w:sz w:val="11"/>
                <w:szCs w:val="11"/>
              </w:rPr>
              <w:t>30</w:t>
            </w:r>
          </w:p>
          <w:p w14:paraId="784916F4">
            <w:pPr>
              <w:pStyle w:val="6"/>
              <w:spacing w:line="221" w:lineRule="auto"/>
              <w:ind w:left="73"/>
              <w:rPr>
                <w:sz w:val="4"/>
                <w:szCs w:val="4"/>
              </w:rPr>
            </w:pPr>
            <w:r>
              <w:rPr>
                <w:spacing w:val="14"/>
                <w:w w:val="175"/>
                <w:sz w:val="4"/>
                <w:szCs w:val="4"/>
              </w:rPr>
              <w:t>2</w:t>
            </w:r>
          </w:p>
        </w:tc>
        <w:tc>
          <w:tcPr>
            <w:tcW w:w="299" w:type="dxa"/>
            <w:vAlign w:val="top"/>
          </w:tcPr>
          <w:p w14:paraId="417DD8EB">
            <w:pPr>
              <w:pStyle w:val="6"/>
              <w:spacing w:before="48"/>
              <w:ind w:left="68"/>
              <w:rPr>
                <w:sz w:val="11"/>
                <w:szCs w:val="11"/>
              </w:rPr>
            </w:pPr>
            <w:r>
              <w:rPr>
                <w:spacing w:val="-2"/>
                <w:sz w:val="11"/>
                <w:szCs w:val="11"/>
              </w:rPr>
              <w:t>01</w:t>
            </w:r>
          </w:p>
        </w:tc>
        <w:tc>
          <w:tcPr>
            <w:tcW w:w="918" w:type="dxa"/>
            <w:vAlign w:val="top"/>
          </w:tcPr>
          <w:p w14:paraId="16B612A6">
            <w:pPr>
              <w:pStyle w:val="6"/>
              <w:spacing w:before="48" w:line="220" w:lineRule="auto"/>
              <w:ind w:left="70"/>
              <w:rPr>
                <w:sz w:val="11"/>
                <w:szCs w:val="11"/>
              </w:rPr>
            </w:pPr>
            <w:r>
              <w:rPr>
                <w:spacing w:val="-2"/>
                <w:sz w:val="11"/>
                <w:szCs w:val="11"/>
              </w:rPr>
              <w:t>办公费</w:t>
            </w:r>
          </w:p>
        </w:tc>
        <w:tc>
          <w:tcPr>
            <w:tcW w:w="299" w:type="dxa"/>
            <w:vAlign w:val="top"/>
          </w:tcPr>
          <w:p w14:paraId="55A567C1">
            <w:pPr>
              <w:pStyle w:val="6"/>
              <w:spacing w:before="11" w:line="231" w:lineRule="auto"/>
              <w:ind w:left="72"/>
              <w:rPr>
                <w:sz w:val="11"/>
                <w:szCs w:val="11"/>
              </w:rPr>
            </w:pPr>
            <w:r>
              <w:rPr>
                <w:spacing w:val="-2"/>
                <w:sz w:val="11"/>
                <w:szCs w:val="11"/>
              </w:rPr>
              <w:t>50</w:t>
            </w:r>
          </w:p>
          <w:p w14:paraId="0B77D640">
            <w:pPr>
              <w:pStyle w:val="6"/>
              <w:spacing w:line="221" w:lineRule="auto"/>
              <w:ind w:left="72"/>
              <w:rPr>
                <w:sz w:val="4"/>
                <w:szCs w:val="4"/>
              </w:rPr>
            </w:pPr>
            <w:r>
              <w:rPr>
                <w:spacing w:val="14"/>
                <w:w w:val="175"/>
                <w:sz w:val="4"/>
                <w:szCs w:val="4"/>
              </w:rPr>
              <w:t>2</w:t>
            </w:r>
          </w:p>
        </w:tc>
        <w:tc>
          <w:tcPr>
            <w:tcW w:w="299" w:type="dxa"/>
            <w:vAlign w:val="top"/>
          </w:tcPr>
          <w:p w14:paraId="14709E90">
            <w:pPr>
              <w:pStyle w:val="6"/>
              <w:spacing w:before="48"/>
              <w:ind w:left="72"/>
              <w:rPr>
                <w:sz w:val="11"/>
                <w:szCs w:val="11"/>
              </w:rPr>
            </w:pPr>
            <w:r>
              <w:rPr>
                <w:spacing w:val="-2"/>
                <w:sz w:val="11"/>
                <w:szCs w:val="11"/>
              </w:rPr>
              <w:t>01</w:t>
            </w:r>
          </w:p>
        </w:tc>
        <w:tc>
          <w:tcPr>
            <w:tcW w:w="918" w:type="dxa"/>
            <w:vAlign w:val="top"/>
          </w:tcPr>
          <w:p w14:paraId="5D80C06C">
            <w:pPr>
              <w:pStyle w:val="6"/>
              <w:spacing w:before="48" w:line="220" w:lineRule="auto"/>
              <w:ind w:left="74"/>
              <w:rPr>
                <w:sz w:val="11"/>
                <w:szCs w:val="11"/>
              </w:rPr>
            </w:pPr>
            <w:r>
              <w:rPr>
                <w:spacing w:val="-2"/>
                <w:sz w:val="11"/>
                <w:szCs w:val="11"/>
              </w:rPr>
              <w:t>办公经费</w:t>
            </w:r>
          </w:p>
        </w:tc>
        <w:tc>
          <w:tcPr>
            <w:tcW w:w="918" w:type="dxa"/>
            <w:vAlign w:val="top"/>
          </w:tcPr>
          <w:p w14:paraId="3F74D635">
            <w:pPr>
              <w:pStyle w:val="6"/>
              <w:spacing w:before="48" w:line="239" w:lineRule="auto"/>
              <w:ind w:left="561"/>
              <w:rPr>
                <w:sz w:val="11"/>
                <w:szCs w:val="11"/>
              </w:rPr>
            </w:pPr>
            <w:r>
              <w:rPr>
                <w:spacing w:val="-2"/>
                <w:sz w:val="11"/>
                <w:szCs w:val="11"/>
              </w:rPr>
              <w:t>38.95</w:t>
            </w:r>
          </w:p>
        </w:tc>
        <w:tc>
          <w:tcPr>
            <w:tcW w:w="919" w:type="dxa"/>
            <w:vAlign w:val="top"/>
          </w:tcPr>
          <w:p w14:paraId="57CF4131">
            <w:pPr>
              <w:pStyle w:val="6"/>
              <w:spacing w:before="48" w:line="239" w:lineRule="auto"/>
              <w:ind w:left="563"/>
              <w:rPr>
                <w:sz w:val="11"/>
                <w:szCs w:val="11"/>
              </w:rPr>
            </w:pPr>
            <w:r>
              <w:rPr>
                <w:spacing w:val="-2"/>
                <w:sz w:val="11"/>
                <w:szCs w:val="11"/>
              </w:rPr>
              <w:t>38.95</w:t>
            </w:r>
          </w:p>
        </w:tc>
        <w:tc>
          <w:tcPr>
            <w:tcW w:w="919" w:type="dxa"/>
            <w:vAlign w:val="top"/>
          </w:tcPr>
          <w:p w14:paraId="76332A94">
            <w:pPr>
              <w:pStyle w:val="6"/>
              <w:spacing w:before="48" w:line="239" w:lineRule="auto"/>
              <w:ind w:left="564"/>
              <w:rPr>
                <w:sz w:val="11"/>
                <w:szCs w:val="11"/>
              </w:rPr>
            </w:pPr>
            <w:r>
              <w:rPr>
                <w:spacing w:val="-2"/>
                <w:sz w:val="11"/>
                <w:szCs w:val="11"/>
              </w:rPr>
              <w:t>38.95</w:t>
            </w:r>
          </w:p>
        </w:tc>
        <w:tc>
          <w:tcPr>
            <w:tcW w:w="919" w:type="dxa"/>
            <w:vAlign w:val="top"/>
          </w:tcPr>
          <w:p w14:paraId="425F0840">
            <w:pPr>
              <w:spacing w:line="197" w:lineRule="exact"/>
              <w:rPr>
                <w:rFonts w:ascii="Arial"/>
                <w:sz w:val="17"/>
              </w:rPr>
            </w:pPr>
          </w:p>
        </w:tc>
        <w:tc>
          <w:tcPr>
            <w:tcW w:w="919" w:type="dxa"/>
            <w:vAlign w:val="top"/>
          </w:tcPr>
          <w:p w14:paraId="57C8B7A0">
            <w:pPr>
              <w:spacing w:line="197" w:lineRule="exact"/>
              <w:rPr>
                <w:rFonts w:ascii="Arial"/>
                <w:sz w:val="17"/>
              </w:rPr>
            </w:pPr>
          </w:p>
        </w:tc>
        <w:tc>
          <w:tcPr>
            <w:tcW w:w="919" w:type="dxa"/>
            <w:vAlign w:val="top"/>
          </w:tcPr>
          <w:p w14:paraId="1317807C">
            <w:pPr>
              <w:spacing w:line="197" w:lineRule="exact"/>
              <w:rPr>
                <w:rFonts w:ascii="Arial"/>
                <w:sz w:val="17"/>
              </w:rPr>
            </w:pPr>
          </w:p>
        </w:tc>
        <w:tc>
          <w:tcPr>
            <w:tcW w:w="919" w:type="dxa"/>
            <w:vAlign w:val="top"/>
          </w:tcPr>
          <w:p w14:paraId="14F6B13D">
            <w:pPr>
              <w:spacing w:line="197" w:lineRule="exact"/>
              <w:rPr>
                <w:rFonts w:ascii="Arial"/>
                <w:sz w:val="17"/>
              </w:rPr>
            </w:pPr>
          </w:p>
        </w:tc>
        <w:tc>
          <w:tcPr>
            <w:tcW w:w="919" w:type="dxa"/>
            <w:vAlign w:val="top"/>
          </w:tcPr>
          <w:p w14:paraId="64F678E7">
            <w:pPr>
              <w:spacing w:line="197" w:lineRule="exact"/>
              <w:rPr>
                <w:rFonts w:ascii="Arial"/>
                <w:sz w:val="17"/>
              </w:rPr>
            </w:pPr>
          </w:p>
        </w:tc>
        <w:tc>
          <w:tcPr>
            <w:tcW w:w="919" w:type="dxa"/>
            <w:vAlign w:val="top"/>
          </w:tcPr>
          <w:p w14:paraId="646EF89F">
            <w:pPr>
              <w:spacing w:line="197" w:lineRule="exact"/>
              <w:rPr>
                <w:rFonts w:ascii="Arial"/>
                <w:sz w:val="17"/>
              </w:rPr>
            </w:pPr>
          </w:p>
        </w:tc>
        <w:tc>
          <w:tcPr>
            <w:tcW w:w="919" w:type="dxa"/>
            <w:vAlign w:val="top"/>
          </w:tcPr>
          <w:p w14:paraId="479E17E3">
            <w:pPr>
              <w:spacing w:line="197" w:lineRule="exact"/>
              <w:rPr>
                <w:rFonts w:ascii="Arial"/>
                <w:sz w:val="17"/>
              </w:rPr>
            </w:pPr>
          </w:p>
        </w:tc>
        <w:tc>
          <w:tcPr>
            <w:tcW w:w="919" w:type="dxa"/>
            <w:vAlign w:val="top"/>
          </w:tcPr>
          <w:p w14:paraId="339DB22F">
            <w:pPr>
              <w:spacing w:line="197" w:lineRule="exact"/>
              <w:rPr>
                <w:rFonts w:ascii="Arial"/>
                <w:sz w:val="17"/>
              </w:rPr>
            </w:pPr>
          </w:p>
        </w:tc>
        <w:tc>
          <w:tcPr>
            <w:tcW w:w="807" w:type="dxa"/>
            <w:vAlign w:val="top"/>
          </w:tcPr>
          <w:p w14:paraId="6870C139">
            <w:pPr>
              <w:spacing w:line="197" w:lineRule="exact"/>
              <w:rPr>
                <w:rFonts w:ascii="Arial"/>
                <w:sz w:val="17"/>
              </w:rPr>
            </w:pPr>
          </w:p>
        </w:tc>
      </w:tr>
      <w:tr w14:paraId="769551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5C75AAB5">
            <w:pPr>
              <w:pStyle w:val="6"/>
              <w:spacing w:before="11" w:line="231" w:lineRule="auto"/>
              <w:ind w:left="73"/>
              <w:rPr>
                <w:sz w:val="11"/>
                <w:szCs w:val="11"/>
              </w:rPr>
            </w:pPr>
            <w:r>
              <w:rPr>
                <w:spacing w:val="-2"/>
                <w:sz w:val="11"/>
                <w:szCs w:val="11"/>
              </w:rPr>
              <w:t>30</w:t>
            </w:r>
          </w:p>
          <w:p w14:paraId="55437562">
            <w:pPr>
              <w:pStyle w:val="6"/>
              <w:spacing w:line="214" w:lineRule="auto"/>
              <w:ind w:left="73"/>
              <w:rPr>
                <w:sz w:val="4"/>
                <w:szCs w:val="4"/>
              </w:rPr>
            </w:pPr>
            <w:r>
              <w:rPr>
                <w:spacing w:val="14"/>
                <w:w w:val="175"/>
                <w:sz w:val="4"/>
                <w:szCs w:val="4"/>
              </w:rPr>
              <w:t>2</w:t>
            </w:r>
          </w:p>
        </w:tc>
        <w:tc>
          <w:tcPr>
            <w:tcW w:w="299" w:type="dxa"/>
            <w:vAlign w:val="top"/>
          </w:tcPr>
          <w:p w14:paraId="05EE7FE9">
            <w:pPr>
              <w:pStyle w:val="6"/>
              <w:spacing w:before="49"/>
              <w:ind w:left="68"/>
              <w:rPr>
                <w:sz w:val="11"/>
                <w:szCs w:val="11"/>
              </w:rPr>
            </w:pPr>
            <w:r>
              <w:rPr>
                <w:spacing w:val="-2"/>
                <w:sz w:val="11"/>
                <w:szCs w:val="11"/>
              </w:rPr>
              <w:t>99</w:t>
            </w:r>
          </w:p>
        </w:tc>
        <w:tc>
          <w:tcPr>
            <w:tcW w:w="918" w:type="dxa"/>
            <w:vAlign w:val="top"/>
          </w:tcPr>
          <w:p w14:paraId="168A4828">
            <w:pPr>
              <w:pStyle w:val="6"/>
              <w:spacing w:before="11" w:line="92" w:lineRule="exact"/>
              <w:ind w:left="69" w:right="173"/>
              <w:rPr>
                <w:sz w:val="11"/>
                <w:szCs w:val="11"/>
              </w:rPr>
            </w:pPr>
            <w:r>
              <w:rPr>
                <w:spacing w:val="-1"/>
                <w:sz w:val="11"/>
                <w:szCs w:val="11"/>
              </w:rPr>
              <w:t>其他商品和服</w:t>
            </w:r>
            <w:r>
              <w:rPr>
                <w:sz w:val="11"/>
                <w:szCs w:val="11"/>
              </w:rPr>
              <w:t xml:space="preserve"> </w:t>
            </w:r>
            <w:r>
              <w:rPr>
                <w:spacing w:val="-2"/>
                <w:position w:val="-1"/>
                <w:sz w:val="11"/>
                <w:szCs w:val="11"/>
              </w:rPr>
              <w:t>务支出</w:t>
            </w:r>
          </w:p>
        </w:tc>
        <w:tc>
          <w:tcPr>
            <w:tcW w:w="299" w:type="dxa"/>
            <w:vAlign w:val="top"/>
          </w:tcPr>
          <w:p w14:paraId="6B72BCB7">
            <w:pPr>
              <w:pStyle w:val="6"/>
              <w:spacing w:before="11" w:line="231" w:lineRule="auto"/>
              <w:ind w:left="72"/>
              <w:rPr>
                <w:sz w:val="11"/>
                <w:szCs w:val="11"/>
              </w:rPr>
            </w:pPr>
            <w:r>
              <w:rPr>
                <w:spacing w:val="-2"/>
                <w:sz w:val="11"/>
                <w:szCs w:val="11"/>
              </w:rPr>
              <w:t>50</w:t>
            </w:r>
          </w:p>
          <w:p w14:paraId="23611CF4">
            <w:pPr>
              <w:pStyle w:val="6"/>
              <w:spacing w:line="214" w:lineRule="auto"/>
              <w:ind w:left="72"/>
              <w:rPr>
                <w:sz w:val="4"/>
                <w:szCs w:val="4"/>
              </w:rPr>
            </w:pPr>
            <w:r>
              <w:rPr>
                <w:spacing w:val="14"/>
                <w:w w:val="175"/>
                <w:sz w:val="4"/>
                <w:szCs w:val="4"/>
              </w:rPr>
              <w:t>2</w:t>
            </w:r>
          </w:p>
        </w:tc>
        <w:tc>
          <w:tcPr>
            <w:tcW w:w="299" w:type="dxa"/>
            <w:vAlign w:val="top"/>
          </w:tcPr>
          <w:p w14:paraId="171470D7">
            <w:pPr>
              <w:pStyle w:val="6"/>
              <w:spacing w:before="49"/>
              <w:ind w:left="72"/>
              <w:rPr>
                <w:sz w:val="11"/>
                <w:szCs w:val="11"/>
              </w:rPr>
            </w:pPr>
            <w:r>
              <w:rPr>
                <w:spacing w:val="-2"/>
                <w:sz w:val="11"/>
                <w:szCs w:val="11"/>
              </w:rPr>
              <w:t>99</w:t>
            </w:r>
          </w:p>
        </w:tc>
        <w:tc>
          <w:tcPr>
            <w:tcW w:w="918" w:type="dxa"/>
            <w:vAlign w:val="top"/>
          </w:tcPr>
          <w:p w14:paraId="3823007B">
            <w:pPr>
              <w:pStyle w:val="6"/>
              <w:spacing w:before="11" w:line="92" w:lineRule="exact"/>
              <w:ind w:left="73" w:right="169"/>
              <w:rPr>
                <w:sz w:val="11"/>
                <w:szCs w:val="11"/>
              </w:rPr>
            </w:pPr>
            <w:r>
              <w:rPr>
                <w:spacing w:val="-1"/>
                <w:sz w:val="11"/>
                <w:szCs w:val="11"/>
              </w:rPr>
              <w:t>其他商品和服</w:t>
            </w:r>
            <w:r>
              <w:rPr>
                <w:sz w:val="11"/>
                <w:szCs w:val="11"/>
              </w:rPr>
              <w:t xml:space="preserve"> </w:t>
            </w:r>
            <w:r>
              <w:rPr>
                <w:spacing w:val="-2"/>
                <w:position w:val="-1"/>
                <w:sz w:val="11"/>
                <w:szCs w:val="11"/>
              </w:rPr>
              <w:t>务支出</w:t>
            </w:r>
          </w:p>
        </w:tc>
        <w:tc>
          <w:tcPr>
            <w:tcW w:w="918" w:type="dxa"/>
            <w:vAlign w:val="top"/>
          </w:tcPr>
          <w:p w14:paraId="42E2211D">
            <w:pPr>
              <w:pStyle w:val="6"/>
              <w:spacing w:before="49" w:line="239" w:lineRule="auto"/>
              <w:ind w:left="512"/>
              <w:rPr>
                <w:sz w:val="11"/>
                <w:szCs w:val="11"/>
              </w:rPr>
            </w:pPr>
            <w:r>
              <w:rPr>
                <w:spacing w:val="-2"/>
                <w:sz w:val="11"/>
                <w:szCs w:val="11"/>
              </w:rPr>
              <w:t>108.00</w:t>
            </w:r>
          </w:p>
        </w:tc>
        <w:tc>
          <w:tcPr>
            <w:tcW w:w="919" w:type="dxa"/>
            <w:vAlign w:val="top"/>
          </w:tcPr>
          <w:p w14:paraId="12F62687">
            <w:pPr>
              <w:pStyle w:val="6"/>
              <w:spacing w:before="49" w:line="239" w:lineRule="auto"/>
              <w:ind w:left="514"/>
              <w:rPr>
                <w:sz w:val="11"/>
                <w:szCs w:val="11"/>
              </w:rPr>
            </w:pPr>
            <w:r>
              <w:rPr>
                <w:spacing w:val="-2"/>
                <w:sz w:val="11"/>
                <w:szCs w:val="11"/>
              </w:rPr>
              <w:t>108.00</w:t>
            </w:r>
          </w:p>
        </w:tc>
        <w:tc>
          <w:tcPr>
            <w:tcW w:w="919" w:type="dxa"/>
            <w:vAlign w:val="top"/>
          </w:tcPr>
          <w:p w14:paraId="352AA75F">
            <w:pPr>
              <w:pStyle w:val="6"/>
              <w:spacing w:before="49" w:line="239" w:lineRule="auto"/>
              <w:ind w:left="515"/>
              <w:rPr>
                <w:sz w:val="11"/>
                <w:szCs w:val="11"/>
              </w:rPr>
            </w:pPr>
            <w:r>
              <w:rPr>
                <w:spacing w:val="-2"/>
                <w:sz w:val="11"/>
                <w:szCs w:val="11"/>
              </w:rPr>
              <w:t>108.00</w:t>
            </w:r>
          </w:p>
        </w:tc>
        <w:tc>
          <w:tcPr>
            <w:tcW w:w="919" w:type="dxa"/>
            <w:vAlign w:val="top"/>
          </w:tcPr>
          <w:p w14:paraId="2FC7A46A">
            <w:pPr>
              <w:spacing w:line="195" w:lineRule="exact"/>
              <w:rPr>
                <w:rFonts w:ascii="Arial"/>
                <w:sz w:val="17"/>
              </w:rPr>
            </w:pPr>
          </w:p>
        </w:tc>
        <w:tc>
          <w:tcPr>
            <w:tcW w:w="919" w:type="dxa"/>
            <w:vAlign w:val="top"/>
          </w:tcPr>
          <w:p w14:paraId="255E12EE">
            <w:pPr>
              <w:spacing w:line="195" w:lineRule="exact"/>
              <w:rPr>
                <w:rFonts w:ascii="Arial"/>
                <w:sz w:val="17"/>
              </w:rPr>
            </w:pPr>
          </w:p>
        </w:tc>
        <w:tc>
          <w:tcPr>
            <w:tcW w:w="919" w:type="dxa"/>
            <w:vAlign w:val="top"/>
          </w:tcPr>
          <w:p w14:paraId="54502D5D">
            <w:pPr>
              <w:spacing w:line="195" w:lineRule="exact"/>
              <w:rPr>
                <w:rFonts w:ascii="Arial"/>
                <w:sz w:val="17"/>
              </w:rPr>
            </w:pPr>
          </w:p>
        </w:tc>
        <w:tc>
          <w:tcPr>
            <w:tcW w:w="919" w:type="dxa"/>
            <w:vAlign w:val="top"/>
          </w:tcPr>
          <w:p w14:paraId="0AE12949">
            <w:pPr>
              <w:spacing w:line="195" w:lineRule="exact"/>
              <w:rPr>
                <w:rFonts w:ascii="Arial"/>
                <w:sz w:val="17"/>
              </w:rPr>
            </w:pPr>
          </w:p>
        </w:tc>
        <w:tc>
          <w:tcPr>
            <w:tcW w:w="919" w:type="dxa"/>
            <w:vAlign w:val="top"/>
          </w:tcPr>
          <w:p w14:paraId="081ED70B">
            <w:pPr>
              <w:spacing w:line="195" w:lineRule="exact"/>
              <w:rPr>
                <w:rFonts w:ascii="Arial"/>
                <w:sz w:val="17"/>
              </w:rPr>
            </w:pPr>
          </w:p>
        </w:tc>
        <w:tc>
          <w:tcPr>
            <w:tcW w:w="919" w:type="dxa"/>
            <w:vAlign w:val="top"/>
          </w:tcPr>
          <w:p w14:paraId="77285A06">
            <w:pPr>
              <w:spacing w:line="195" w:lineRule="exact"/>
              <w:rPr>
                <w:rFonts w:ascii="Arial"/>
                <w:sz w:val="17"/>
              </w:rPr>
            </w:pPr>
          </w:p>
        </w:tc>
        <w:tc>
          <w:tcPr>
            <w:tcW w:w="919" w:type="dxa"/>
            <w:vAlign w:val="top"/>
          </w:tcPr>
          <w:p w14:paraId="280F6DA6">
            <w:pPr>
              <w:spacing w:line="195" w:lineRule="exact"/>
              <w:rPr>
                <w:rFonts w:ascii="Arial"/>
                <w:sz w:val="17"/>
              </w:rPr>
            </w:pPr>
          </w:p>
        </w:tc>
        <w:tc>
          <w:tcPr>
            <w:tcW w:w="919" w:type="dxa"/>
            <w:vAlign w:val="top"/>
          </w:tcPr>
          <w:p w14:paraId="1C697D43">
            <w:pPr>
              <w:spacing w:line="195" w:lineRule="exact"/>
              <w:rPr>
                <w:rFonts w:ascii="Arial"/>
                <w:sz w:val="17"/>
              </w:rPr>
            </w:pPr>
          </w:p>
        </w:tc>
        <w:tc>
          <w:tcPr>
            <w:tcW w:w="807" w:type="dxa"/>
            <w:vAlign w:val="top"/>
          </w:tcPr>
          <w:p w14:paraId="0022780B">
            <w:pPr>
              <w:spacing w:line="195" w:lineRule="exact"/>
              <w:rPr>
                <w:rFonts w:ascii="Arial"/>
                <w:sz w:val="17"/>
              </w:rPr>
            </w:pPr>
          </w:p>
        </w:tc>
      </w:tr>
      <w:tr w14:paraId="7869A8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678D91B8">
            <w:pPr>
              <w:pStyle w:val="6"/>
              <w:spacing w:before="13" w:line="231" w:lineRule="auto"/>
              <w:ind w:left="73"/>
              <w:rPr>
                <w:sz w:val="11"/>
                <w:szCs w:val="11"/>
              </w:rPr>
            </w:pPr>
            <w:r>
              <w:rPr>
                <w:spacing w:val="-2"/>
                <w:sz w:val="11"/>
                <w:szCs w:val="11"/>
              </w:rPr>
              <w:t>30</w:t>
            </w:r>
          </w:p>
          <w:p w14:paraId="5C4E7D48">
            <w:pPr>
              <w:pStyle w:val="6"/>
              <w:spacing w:line="211" w:lineRule="auto"/>
              <w:ind w:left="73"/>
              <w:rPr>
                <w:sz w:val="4"/>
                <w:szCs w:val="4"/>
              </w:rPr>
            </w:pPr>
            <w:r>
              <w:rPr>
                <w:spacing w:val="14"/>
                <w:w w:val="175"/>
                <w:sz w:val="4"/>
                <w:szCs w:val="4"/>
              </w:rPr>
              <w:t>2</w:t>
            </w:r>
          </w:p>
        </w:tc>
        <w:tc>
          <w:tcPr>
            <w:tcW w:w="299" w:type="dxa"/>
            <w:vAlign w:val="top"/>
          </w:tcPr>
          <w:p w14:paraId="1454FDC7">
            <w:pPr>
              <w:pStyle w:val="6"/>
              <w:spacing w:before="50"/>
              <w:ind w:left="69"/>
              <w:rPr>
                <w:sz w:val="11"/>
                <w:szCs w:val="11"/>
              </w:rPr>
            </w:pPr>
            <w:r>
              <w:rPr>
                <w:spacing w:val="-2"/>
                <w:sz w:val="11"/>
                <w:szCs w:val="11"/>
              </w:rPr>
              <w:t>27</w:t>
            </w:r>
          </w:p>
        </w:tc>
        <w:tc>
          <w:tcPr>
            <w:tcW w:w="918" w:type="dxa"/>
            <w:vAlign w:val="top"/>
          </w:tcPr>
          <w:p w14:paraId="1C752A72">
            <w:pPr>
              <w:pStyle w:val="6"/>
              <w:spacing w:before="50" w:line="220" w:lineRule="auto"/>
              <w:ind w:left="68"/>
              <w:rPr>
                <w:sz w:val="11"/>
                <w:szCs w:val="11"/>
              </w:rPr>
            </w:pPr>
            <w:r>
              <w:rPr>
                <w:spacing w:val="-1"/>
                <w:sz w:val="11"/>
                <w:szCs w:val="11"/>
              </w:rPr>
              <w:t>委托业务费</w:t>
            </w:r>
          </w:p>
        </w:tc>
        <w:tc>
          <w:tcPr>
            <w:tcW w:w="299" w:type="dxa"/>
            <w:vAlign w:val="top"/>
          </w:tcPr>
          <w:p w14:paraId="6CDA36EC">
            <w:pPr>
              <w:pStyle w:val="6"/>
              <w:spacing w:before="13" w:line="231" w:lineRule="auto"/>
              <w:ind w:left="72"/>
              <w:rPr>
                <w:sz w:val="11"/>
                <w:szCs w:val="11"/>
              </w:rPr>
            </w:pPr>
            <w:r>
              <w:rPr>
                <w:spacing w:val="-2"/>
                <w:sz w:val="11"/>
                <w:szCs w:val="11"/>
              </w:rPr>
              <w:t>50</w:t>
            </w:r>
          </w:p>
          <w:p w14:paraId="40D0747D">
            <w:pPr>
              <w:pStyle w:val="6"/>
              <w:spacing w:line="211" w:lineRule="auto"/>
              <w:ind w:left="72"/>
              <w:rPr>
                <w:sz w:val="4"/>
                <w:szCs w:val="4"/>
              </w:rPr>
            </w:pPr>
            <w:r>
              <w:rPr>
                <w:spacing w:val="14"/>
                <w:w w:val="175"/>
                <w:sz w:val="4"/>
                <w:szCs w:val="4"/>
              </w:rPr>
              <w:t>2</w:t>
            </w:r>
          </w:p>
        </w:tc>
        <w:tc>
          <w:tcPr>
            <w:tcW w:w="299" w:type="dxa"/>
            <w:vAlign w:val="top"/>
          </w:tcPr>
          <w:p w14:paraId="22DDF8ED">
            <w:pPr>
              <w:pStyle w:val="6"/>
              <w:spacing w:before="50"/>
              <w:ind w:left="72"/>
              <w:rPr>
                <w:sz w:val="11"/>
                <w:szCs w:val="11"/>
              </w:rPr>
            </w:pPr>
            <w:r>
              <w:rPr>
                <w:spacing w:val="-2"/>
                <w:sz w:val="11"/>
                <w:szCs w:val="11"/>
              </w:rPr>
              <w:t>05</w:t>
            </w:r>
          </w:p>
        </w:tc>
        <w:tc>
          <w:tcPr>
            <w:tcW w:w="918" w:type="dxa"/>
            <w:vAlign w:val="top"/>
          </w:tcPr>
          <w:p w14:paraId="0CF7E84F">
            <w:pPr>
              <w:pStyle w:val="6"/>
              <w:spacing w:before="50" w:line="220" w:lineRule="auto"/>
              <w:ind w:left="72"/>
              <w:rPr>
                <w:sz w:val="11"/>
                <w:szCs w:val="11"/>
              </w:rPr>
            </w:pPr>
            <w:r>
              <w:rPr>
                <w:spacing w:val="-1"/>
                <w:sz w:val="11"/>
                <w:szCs w:val="11"/>
              </w:rPr>
              <w:t>委托业务费</w:t>
            </w:r>
          </w:p>
        </w:tc>
        <w:tc>
          <w:tcPr>
            <w:tcW w:w="918" w:type="dxa"/>
            <w:vAlign w:val="top"/>
          </w:tcPr>
          <w:p w14:paraId="3F597665">
            <w:pPr>
              <w:pStyle w:val="6"/>
              <w:spacing w:before="50" w:line="239" w:lineRule="auto"/>
              <w:ind w:left="559"/>
              <w:rPr>
                <w:sz w:val="11"/>
                <w:szCs w:val="11"/>
              </w:rPr>
            </w:pPr>
            <w:r>
              <w:rPr>
                <w:spacing w:val="-1"/>
                <w:sz w:val="11"/>
                <w:szCs w:val="11"/>
              </w:rPr>
              <w:t>40.00</w:t>
            </w:r>
          </w:p>
        </w:tc>
        <w:tc>
          <w:tcPr>
            <w:tcW w:w="919" w:type="dxa"/>
            <w:vAlign w:val="top"/>
          </w:tcPr>
          <w:p w14:paraId="664D063D">
            <w:pPr>
              <w:pStyle w:val="6"/>
              <w:spacing w:before="50" w:line="239" w:lineRule="auto"/>
              <w:ind w:left="561"/>
              <w:rPr>
                <w:sz w:val="11"/>
                <w:szCs w:val="11"/>
              </w:rPr>
            </w:pPr>
            <w:r>
              <w:rPr>
                <w:spacing w:val="-1"/>
                <w:sz w:val="11"/>
                <w:szCs w:val="11"/>
              </w:rPr>
              <w:t>40.00</w:t>
            </w:r>
          </w:p>
        </w:tc>
        <w:tc>
          <w:tcPr>
            <w:tcW w:w="919" w:type="dxa"/>
            <w:vAlign w:val="top"/>
          </w:tcPr>
          <w:p w14:paraId="708482A2">
            <w:pPr>
              <w:pStyle w:val="6"/>
              <w:spacing w:before="50" w:line="239" w:lineRule="auto"/>
              <w:ind w:left="562"/>
              <w:rPr>
                <w:sz w:val="11"/>
                <w:szCs w:val="11"/>
              </w:rPr>
            </w:pPr>
            <w:r>
              <w:rPr>
                <w:spacing w:val="-1"/>
                <w:sz w:val="11"/>
                <w:szCs w:val="11"/>
              </w:rPr>
              <w:t>40.00</w:t>
            </w:r>
          </w:p>
        </w:tc>
        <w:tc>
          <w:tcPr>
            <w:tcW w:w="919" w:type="dxa"/>
            <w:vAlign w:val="top"/>
          </w:tcPr>
          <w:p w14:paraId="231CB035">
            <w:pPr>
              <w:spacing w:line="197" w:lineRule="exact"/>
              <w:rPr>
                <w:rFonts w:ascii="Arial"/>
                <w:sz w:val="17"/>
              </w:rPr>
            </w:pPr>
          </w:p>
        </w:tc>
        <w:tc>
          <w:tcPr>
            <w:tcW w:w="919" w:type="dxa"/>
            <w:vAlign w:val="top"/>
          </w:tcPr>
          <w:p w14:paraId="32D85B0B">
            <w:pPr>
              <w:spacing w:line="197" w:lineRule="exact"/>
              <w:rPr>
                <w:rFonts w:ascii="Arial"/>
                <w:sz w:val="17"/>
              </w:rPr>
            </w:pPr>
          </w:p>
        </w:tc>
        <w:tc>
          <w:tcPr>
            <w:tcW w:w="919" w:type="dxa"/>
            <w:vAlign w:val="top"/>
          </w:tcPr>
          <w:p w14:paraId="7F37A4DE">
            <w:pPr>
              <w:spacing w:line="197" w:lineRule="exact"/>
              <w:rPr>
                <w:rFonts w:ascii="Arial"/>
                <w:sz w:val="17"/>
              </w:rPr>
            </w:pPr>
          </w:p>
        </w:tc>
        <w:tc>
          <w:tcPr>
            <w:tcW w:w="919" w:type="dxa"/>
            <w:vAlign w:val="top"/>
          </w:tcPr>
          <w:p w14:paraId="5FDEA5B6">
            <w:pPr>
              <w:spacing w:line="197" w:lineRule="exact"/>
              <w:rPr>
                <w:rFonts w:ascii="Arial"/>
                <w:sz w:val="17"/>
              </w:rPr>
            </w:pPr>
          </w:p>
        </w:tc>
        <w:tc>
          <w:tcPr>
            <w:tcW w:w="919" w:type="dxa"/>
            <w:vAlign w:val="top"/>
          </w:tcPr>
          <w:p w14:paraId="299CB967">
            <w:pPr>
              <w:spacing w:line="197" w:lineRule="exact"/>
              <w:rPr>
                <w:rFonts w:ascii="Arial"/>
                <w:sz w:val="17"/>
              </w:rPr>
            </w:pPr>
          </w:p>
        </w:tc>
        <w:tc>
          <w:tcPr>
            <w:tcW w:w="919" w:type="dxa"/>
            <w:vAlign w:val="top"/>
          </w:tcPr>
          <w:p w14:paraId="5DD3E473">
            <w:pPr>
              <w:spacing w:line="197" w:lineRule="exact"/>
              <w:rPr>
                <w:rFonts w:ascii="Arial"/>
                <w:sz w:val="17"/>
              </w:rPr>
            </w:pPr>
          </w:p>
        </w:tc>
        <w:tc>
          <w:tcPr>
            <w:tcW w:w="919" w:type="dxa"/>
            <w:vAlign w:val="top"/>
          </w:tcPr>
          <w:p w14:paraId="16F8622F">
            <w:pPr>
              <w:spacing w:line="197" w:lineRule="exact"/>
              <w:rPr>
                <w:rFonts w:ascii="Arial"/>
                <w:sz w:val="17"/>
              </w:rPr>
            </w:pPr>
          </w:p>
        </w:tc>
        <w:tc>
          <w:tcPr>
            <w:tcW w:w="919" w:type="dxa"/>
            <w:vAlign w:val="top"/>
          </w:tcPr>
          <w:p w14:paraId="249382A0">
            <w:pPr>
              <w:spacing w:line="197" w:lineRule="exact"/>
              <w:rPr>
                <w:rFonts w:ascii="Arial"/>
                <w:sz w:val="17"/>
              </w:rPr>
            </w:pPr>
          </w:p>
        </w:tc>
        <w:tc>
          <w:tcPr>
            <w:tcW w:w="807" w:type="dxa"/>
            <w:vAlign w:val="top"/>
          </w:tcPr>
          <w:p w14:paraId="55FB3AB8">
            <w:pPr>
              <w:spacing w:line="197" w:lineRule="exact"/>
              <w:rPr>
                <w:rFonts w:ascii="Arial"/>
                <w:sz w:val="17"/>
              </w:rPr>
            </w:pPr>
          </w:p>
        </w:tc>
      </w:tr>
      <w:tr w14:paraId="05EB50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6A8331AD">
            <w:pPr>
              <w:pStyle w:val="6"/>
              <w:spacing w:before="14" w:line="231" w:lineRule="auto"/>
              <w:ind w:left="73"/>
              <w:rPr>
                <w:sz w:val="11"/>
                <w:szCs w:val="11"/>
              </w:rPr>
            </w:pPr>
            <w:r>
              <w:rPr>
                <w:spacing w:val="-2"/>
                <w:sz w:val="11"/>
                <w:szCs w:val="11"/>
              </w:rPr>
              <w:t>30</w:t>
            </w:r>
          </w:p>
          <w:p w14:paraId="7F6EA5E3">
            <w:pPr>
              <w:pStyle w:val="6"/>
              <w:spacing w:line="209" w:lineRule="auto"/>
              <w:ind w:left="73"/>
              <w:rPr>
                <w:sz w:val="4"/>
                <w:szCs w:val="4"/>
              </w:rPr>
            </w:pPr>
            <w:r>
              <w:rPr>
                <w:spacing w:val="14"/>
                <w:w w:val="175"/>
                <w:sz w:val="4"/>
                <w:szCs w:val="4"/>
              </w:rPr>
              <w:t>2</w:t>
            </w:r>
          </w:p>
        </w:tc>
        <w:tc>
          <w:tcPr>
            <w:tcW w:w="299" w:type="dxa"/>
            <w:vAlign w:val="top"/>
          </w:tcPr>
          <w:p w14:paraId="59C7335C">
            <w:pPr>
              <w:pStyle w:val="6"/>
              <w:spacing w:before="51"/>
              <w:ind w:left="69"/>
              <w:rPr>
                <w:sz w:val="11"/>
                <w:szCs w:val="11"/>
              </w:rPr>
            </w:pPr>
            <w:r>
              <w:rPr>
                <w:spacing w:val="-2"/>
                <w:sz w:val="11"/>
                <w:szCs w:val="11"/>
              </w:rPr>
              <w:t>31</w:t>
            </w:r>
          </w:p>
        </w:tc>
        <w:tc>
          <w:tcPr>
            <w:tcW w:w="918" w:type="dxa"/>
            <w:vAlign w:val="top"/>
          </w:tcPr>
          <w:p w14:paraId="40A23C89">
            <w:pPr>
              <w:pStyle w:val="6"/>
              <w:spacing w:before="13" w:line="92" w:lineRule="exact"/>
              <w:ind w:left="70" w:right="173" w:firstLine="1"/>
              <w:rPr>
                <w:sz w:val="11"/>
                <w:szCs w:val="11"/>
              </w:rPr>
            </w:pPr>
            <w:r>
              <w:rPr>
                <w:spacing w:val="-2"/>
                <w:sz w:val="11"/>
                <w:szCs w:val="11"/>
              </w:rPr>
              <w:t>公务用车运行</w:t>
            </w:r>
            <w:r>
              <w:rPr>
                <w:spacing w:val="3"/>
                <w:sz w:val="11"/>
                <w:szCs w:val="11"/>
              </w:rPr>
              <w:t xml:space="preserve"> </w:t>
            </w:r>
            <w:r>
              <w:rPr>
                <w:spacing w:val="-2"/>
                <w:position w:val="-1"/>
                <w:sz w:val="11"/>
                <w:szCs w:val="11"/>
              </w:rPr>
              <w:t>维护费</w:t>
            </w:r>
          </w:p>
        </w:tc>
        <w:tc>
          <w:tcPr>
            <w:tcW w:w="299" w:type="dxa"/>
            <w:vAlign w:val="top"/>
          </w:tcPr>
          <w:p w14:paraId="31DE3D9A">
            <w:pPr>
              <w:pStyle w:val="6"/>
              <w:spacing w:before="14" w:line="231" w:lineRule="auto"/>
              <w:ind w:left="72"/>
              <w:rPr>
                <w:sz w:val="11"/>
                <w:szCs w:val="11"/>
              </w:rPr>
            </w:pPr>
            <w:r>
              <w:rPr>
                <w:spacing w:val="-2"/>
                <w:sz w:val="11"/>
                <w:szCs w:val="11"/>
              </w:rPr>
              <w:t>50</w:t>
            </w:r>
          </w:p>
          <w:p w14:paraId="4B065CD2">
            <w:pPr>
              <w:pStyle w:val="6"/>
              <w:spacing w:line="209" w:lineRule="auto"/>
              <w:ind w:left="72"/>
              <w:rPr>
                <w:sz w:val="4"/>
                <w:szCs w:val="4"/>
              </w:rPr>
            </w:pPr>
            <w:r>
              <w:rPr>
                <w:spacing w:val="14"/>
                <w:w w:val="175"/>
                <w:sz w:val="4"/>
                <w:szCs w:val="4"/>
              </w:rPr>
              <w:t>2</w:t>
            </w:r>
          </w:p>
        </w:tc>
        <w:tc>
          <w:tcPr>
            <w:tcW w:w="299" w:type="dxa"/>
            <w:vAlign w:val="top"/>
          </w:tcPr>
          <w:p w14:paraId="0788C4C6">
            <w:pPr>
              <w:pStyle w:val="6"/>
              <w:spacing w:before="51"/>
              <w:ind w:left="72"/>
              <w:rPr>
                <w:sz w:val="11"/>
                <w:szCs w:val="11"/>
              </w:rPr>
            </w:pPr>
            <w:r>
              <w:rPr>
                <w:spacing w:val="-2"/>
                <w:sz w:val="11"/>
                <w:szCs w:val="11"/>
              </w:rPr>
              <w:t>08</w:t>
            </w:r>
          </w:p>
        </w:tc>
        <w:tc>
          <w:tcPr>
            <w:tcW w:w="918" w:type="dxa"/>
            <w:vAlign w:val="top"/>
          </w:tcPr>
          <w:p w14:paraId="301C4A0F">
            <w:pPr>
              <w:pStyle w:val="6"/>
              <w:spacing w:before="13" w:line="92" w:lineRule="exact"/>
              <w:ind w:left="74" w:right="169" w:firstLine="1"/>
              <w:rPr>
                <w:sz w:val="11"/>
                <w:szCs w:val="11"/>
              </w:rPr>
            </w:pPr>
            <w:r>
              <w:rPr>
                <w:spacing w:val="-2"/>
                <w:sz w:val="11"/>
                <w:szCs w:val="11"/>
              </w:rPr>
              <w:t>公务用车运行</w:t>
            </w:r>
            <w:r>
              <w:rPr>
                <w:spacing w:val="3"/>
                <w:sz w:val="11"/>
                <w:szCs w:val="11"/>
              </w:rPr>
              <w:t xml:space="preserve"> </w:t>
            </w:r>
            <w:r>
              <w:rPr>
                <w:spacing w:val="-2"/>
                <w:position w:val="-1"/>
                <w:sz w:val="11"/>
                <w:szCs w:val="11"/>
              </w:rPr>
              <w:t>维护费</w:t>
            </w:r>
          </w:p>
        </w:tc>
        <w:tc>
          <w:tcPr>
            <w:tcW w:w="918" w:type="dxa"/>
            <w:vAlign w:val="top"/>
          </w:tcPr>
          <w:p w14:paraId="4C043FFD">
            <w:pPr>
              <w:pStyle w:val="6"/>
              <w:spacing w:before="51" w:line="239" w:lineRule="auto"/>
              <w:ind w:left="616"/>
              <w:rPr>
                <w:sz w:val="11"/>
                <w:szCs w:val="11"/>
              </w:rPr>
            </w:pPr>
            <w:r>
              <w:rPr>
                <w:spacing w:val="-2"/>
                <w:sz w:val="11"/>
                <w:szCs w:val="11"/>
              </w:rPr>
              <w:t>5.00</w:t>
            </w:r>
          </w:p>
        </w:tc>
        <w:tc>
          <w:tcPr>
            <w:tcW w:w="919" w:type="dxa"/>
            <w:vAlign w:val="top"/>
          </w:tcPr>
          <w:p w14:paraId="7F0F041C">
            <w:pPr>
              <w:pStyle w:val="6"/>
              <w:spacing w:before="51" w:line="239" w:lineRule="auto"/>
              <w:ind w:left="618"/>
              <w:rPr>
                <w:sz w:val="11"/>
                <w:szCs w:val="11"/>
              </w:rPr>
            </w:pPr>
            <w:r>
              <w:rPr>
                <w:spacing w:val="-2"/>
                <w:sz w:val="11"/>
                <w:szCs w:val="11"/>
              </w:rPr>
              <w:t>5.00</w:t>
            </w:r>
          </w:p>
        </w:tc>
        <w:tc>
          <w:tcPr>
            <w:tcW w:w="919" w:type="dxa"/>
            <w:vAlign w:val="top"/>
          </w:tcPr>
          <w:p w14:paraId="13B51E59">
            <w:pPr>
              <w:pStyle w:val="6"/>
              <w:spacing w:before="51" w:line="239" w:lineRule="auto"/>
              <w:ind w:left="619"/>
              <w:rPr>
                <w:sz w:val="11"/>
                <w:szCs w:val="11"/>
              </w:rPr>
            </w:pPr>
            <w:r>
              <w:rPr>
                <w:spacing w:val="-2"/>
                <w:sz w:val="11"/>
                <w:szCs w:val="11"/>
              </w:rPr>
              <w:t>5.00</w:t>
            </w:r>
          </w:p>
        </w:tc>
        <w:tc>
          <w:tcPr>
            <w:tcW w:w="919" w:type="dxa"/>
            <w:vAlign w:val="top"/>
          </w:tcPr>
          <w:p w14:paraId="42B2445D">
            <w:pPr>
              <w:spacing w:line="197" w:lineRule="exact"/>
              <w:rPr>
                <w:rFonts w:ascii="Arial"/>
                <w:sz w:val="17"/>
              </w:rPr>
            </w:pPr>
          </w:p>
        </w:tc>
        <w:tc>
          <w:tcPr>
            <w:tcW w:w="919" w:type="dxa"/>
            <w:vAlign w:val="top"/>
          </w:tcPr>
          <w:p w14:paraId="675EA501">
            <w:pPr>
              <w:spacing w:line="197" w:lineRule="exact"/>
              <w:rPr>
                <w:rFonts w:ascii="Arial"/>
                <w:sz w:val="17"/>
              </w:rPr>
            </w:pPr>
          </w:p>
        </w:tc>
        <w:tc>
          <w:tcPr>
            <w:tcW w:w="919" w:type="dxa"/>
            <w:vAlign w:val="top"/>
          </w:tcPr>
          <w:p w14:paraId="4234AFED">
            <w:pPr>
              <w:spacing w:line="197" w:lineRule="exact"/>
              <w:rPr>
                <w:rFonts w:ascii="Arial"/>
                <w:sz w:val="17"/>
              </w:rPr>
            </w:pPr>
          </w:p>
        </w:tc>
        <w:tc>
          <w:tcPr>
            <w:tcW w:w="919" w:type="dxa"/>
            <w:vAlign w:val="top"/>
          </w:tcPr>
          <w:p w14:paraId="15C678B0">
            <w:pPr>
              <w:spacing w:line="197" w:lineRule="exact"/>
              <w:rPr>
                <w:rFonts w:ascii="Arial"/>
                <w:sz w:val="17"/>
              </w:rPr>
            </w:pPr>
          </w:p>
        </w:tc>
        <w:tc>
          <w:tcPr>
            <w:tcW w:w="919" w:type="dxa"/>
            <w:vAlign w:val="top"/>
          </w:tcPr>
          <w:p w14:paraId="2392C781">
            <w:pPr>
              <w:spacing w:line="197" w:lineRule="exact"/>
              <w:rPr>
                <w:rFonts w:ascii="Arial"/>
                <w:sz w:val="17"/>
              </w:rPr>
            </w:pPr>
          </w:p>
        </w:tc>
        <w:tc>
          <w:tcPr>
            <w:tcW w:w="919" w:type="dxa"/>
            <w:vAlign w:val="top"/>
          </w:tcPr>
          <w:p w14:paraId="495EF979">
            <w:pPr>
              <w:spacing w:line="197" w:lineRule="exact"/>
              <w:rPr>
                <w:rFonts w:ascii="Arial"/>
                <w:sz w:val="17"/>
              </w:rPr>
            </w:pPr>
          </w:p>
        </w:tc>
        <w:tc>
          <w:tcPr>
            <w:tcW w:w="919" w:type="dxa"/>
            <w:vAlign w:val="top"/>
          </w:tcPr>
          <w:p w14:paraId="69652CC7">
            <w:pPr>
              <w:spacing w:line="197" w:lineRule="exact"/>
              <w:rPr>
                <w:rFonts w:ascii="Arial"/>
                <w:sz w:val="17"/>
              </w:rPr>
            </w:pPr>
          </w:p>
        </w:tc>
        <w:tc>
          <w:tcPr>
            <w:tcW w:w="919" w:type="dxa"/>
            <w:vAlign w:val="top"/>
          </w:tcPr>
          <w:p w14:paraId="25C30AEC">
            <w:pPr>
              <w:spacing w:line="197" w:lineRule="exact"/>
              <w:rPr>
                <w:rFonts w:ascii="Arial"/>
                <w:sz w:val="17"/>
              </w:rPr>
            </w:pPr>
          </w:p>
        </w:tc>
        <w:tc>
          <w:tcPr>
            <w:tcW w:w="807" w:type="dxa"/>
            <w:vAlign w:val="top"/>
          </w:tcPr>
          <w:p w14:paraId="32F279CD">
            <w:pPr>
              <w:spacing w:line="197" w:lineRule="exact"/>
              <w:rPr>
                <w:rFonts w:ascii="Arial"/>
                <w:sz w:val="17"/>
              </w:rPr>
            </w:pPr>
          </w:p>
        </w:tc>
      </w:tr>
      <w:tr w14:paraId="6C36CB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642BFD07">
            <w:pPr>
              <w:pStyle w:val="6"/>
              <w:spacing w:before="14" w:line="231" w:lineRule="auto"/>
              <w:ind w:left="73"/>
              <w:rPr>
                <w:sz w:val="11"/>
                <w:szCs w:val="11"/>
              </w:rPr>
            </w:pPr>
            <w:r>
              <w:rPr>
                <w:spacing w:val="-2"/>
                <w:sz w:val="11"/>
                <w:szCs w:val="11"/>
              </w:rPr>
              <w:t>30</w:t>
            </w:r>
          </w:p>
          <w:p w14:paraId="4189C14F">
            <w:pPr>
              <w:pStyle w:val="6"/>
              <w:spacing w:line="206" w:lineRule="auto"/>
              <w:ind w:left="73"/>
              <w:rPr>
                <w:sz w:val="4"/>
                <w:szCs w:val="4"/>
              </w:rPr>
            </w:pPr>
            <w:r>
              <w:rPr>
                <w:spacing w:val="14"/>
                <w:w w:val="175"/>
                <w:sz w:val="4"/>
                <w:szCs w:val="4"/>
              </w:rPr>
              <w:t>2</w:t>
            </w:r>
          </w:p>
        </w:tc>
        <w:tc>
          <w:tcPr>
            <w:tcW w:w="299" w:type="dxa"/>
            <w:vAlign w:val="top"/>
          </w:tcPr>
          <w:p w14:paraId="789FF4B8">
            <w:pPr>
              <w:pStyle w:val="6"/>
              <w:spacing w:before="51"/>
              <w:ind w:left="75"/>
              <w:rPr>
                <w:sz w:val="11"/>
                <w:szCs w:val="11"/>
              </w:rPr>
            </w:pPr>
            <w:r>
              <w:rPr>
                <w:spacing w:val="-4"/>
                <w:sz w:val="11"/>
                <w:szCs w:val="11"/>
              </w:rPr>
              <w:t>17</w:t>
            </w:r>
          </w:p>
        </w:tc>
        <w:tc>
          <w:tcPr>
            <w:tcW w:w="918" w:type="dxa"/>
            <w:vAlign w:val="top"/>
          </w:tcPr>
          <w:p w14:paraId="27C32F55">
            <w:pPr>
              <w:pStyle w:val="6"/>
              <w:spacing w:before="51" w:line="220" w:lineRule="auto"/>
              <w:ind w:left="72"/>
              <w:rPr>
                <w:sz w:val="11"/>
                <w:szCs w:val="11"/>
              </w:rPr>
            </w:pPr>
            <w:r>
              <w:rPr>
                <w:spacing w:val="-2"/>
                <w:sz w:val="11"/>
                <w:szCs w:val="11"/>
              </w:rPr>
              <w:t>公务接待费</w:t>
            </w:r>
          </w:p>
        </w:tc>
        <w:tc>
          <w:tcPr>
            <w:tcW w:w="299" w:type="dxa"/>
            <w:vAlign w:val="top"/>
          </w:tcPr>
          <w:p w14:paraId="367C70C2">
            <w:pPr>
              <w:pStyle w:val="6"/>
              <w:spacing w:before="14" w:line="231" w:lineRule="auto"/>
              <w:ind w:left="72"/>
              <w:rPr>
                <w:sz w:val="11"/>
                <w:szCs w:val="11"/>
              </w:rPr>
            </w:pPr>
            <w:r>
              <w:rPr>
                <w:spacing w:val="-2"/>
                <w:sz w:val="11"/>
                <w:szCs w:val="11"/>
              </w:rPr>
              <w:t>50</w:t>
            </w:r>
          </w:p>
          <w:p w14:paraId="56AFBD72">
            <w:pPr>
              <w:pStyle w:val="6"/>
              <w:spacing w:line="206" w:lineRule="auto"/>
              <w:ind w:left="72"/>
              <w:rPr>
                <w:sz w:val="4"/>
                <w:szCs w:val="4"/>
              </w:rPr>
            </w:pPr>
            <w:r>
              <w:rPr>
                <w:spacing w:val="14"/>
                <w:w w:val="175"/>
                <w:sz w:val="4"/>
                <w:szCs w:val="4"/>
              </w:rPr>
              <w:t>2</w:t>
            </w:r>
          </w:p>
        </w:tc>
        <w:tc>
          <w:tcPr>
            <w:tcW w:w="299" w:type="dxa"/>
            <w:vAlign w:val="top"/>
          </w:tcPr>
          <w:p w14:paraId="45229D93">
            <w:pPr>
              <w:pStyle w:val="6"/>
              <w:spacing w:before="51"/>
              <w:ind w:left="72"/>
              <w:rPr>
                <w:sz w:val="11"/>
                <w:szCs w:val="11"/>
              </w:rPr>
            </w:pPr>
            <w:r>
              <w:rPr>
                <w:spacing w:val="-2"/>
                <w:sz w:val="11"/>
                <w:szCs w:val="11"/>
              </w:rPr>
              <w:t>06</w:t>
            </w:r>
          </w:p>
        </w:tc>
        <w:tc>
          <w:tcPr>
            <w:tcW w:w="918" w:type="dxa"/>
            <w:vAlign w:val="top"/>
          </w:tcPr>
          <w:p w14:paraId="70FDFB75">
            <w:pPr>
              <w:pStyle w:val="6"/>
              <w:spacing w:before="51" w:line="220" w:lineRule="auto"/>
              <w:ind w:left="76"/>
              <w:rPr>
                <w:sz w:val="11"/>
                <w:szCs w:val="11"/>
              </w:rPr>
            </w:pPr>
            <w:r>
              <w:rPr>
                <w:spacing w:val="-2"/>
                <w:sz w:val="11"/>
                <w:szCs w:val="11"/>
              </w:rPr>
              <w:t>公务接待费</w:t>
            </w:r>
          </w:p>
        </w:tc>
        <w:tc>
          <w:tcPr>
            <w:tcW w:w="918" w:type="dxa"/>
            <w:vAlign w:val="top"/>
          </w:tcPr>
          <w:p w14:paraId="57BCFBBF">
            <w:pPr>
              <w:pStyle w:val="6"/>
              <w:spacing w:before="51" w:line="239" w:lineRule="auto"/>
              <w:ind w:left="616"/>
              <w:rPr>
                <w:sz w:val="11"/>
                <w:szCs w:val="11"/>
              </w:rPr>
            </w:pPr>
            <w:r>
              <w:rPr>
                <w:spacing w:val="-2"/>
                <w:sz w:val="11"/>
                <w:szCs w:val="11"/>
              </w:rPr>
              <w:t>5.00</w:t>
            </w:r>
          </w:p>
        </w:tc>
        <w:tc>
          <w:tcPr>
            <w:tcW w:w="919" w:type="dxa"/>
            <w:vAlign w:val="top"/>
          </w:tcPr>
          <w:p w14:paraId="5DB5DA0C">
            <w:pPr>
              <w:pStyle w:val="6"/>
              <w:spacing w:before="51" w:line="239" w:lineRule="auto"/>
              <w:ind w:left="618"/>
              <w:rPr>
                <w:sz w:val="11"/>
                <w:szCs w:val="11"/>
              </w:rPr>
            </w:pPr>
            <w:r>
              <w:rPr>
                <w:spacing w:val="-2"/>
                <w:sz w:val="11"/>
                <w:szCs w:val="11"/>
              </w:rPr>
              <w:t>5.00</w:t>
            </w:r>
          </w:p>
        </w:tc>
        <w:tc>
          <w:tcPr>
            <w:tcW w:w="919" w:type="dxa"/>
            <w:vAlign w:val="top"/>
          </w:tcPr>
          <w:p w14:paraId="6FEEDB16">
            <w:pPr>
              <w:pStyle w:val="6"/>
              <w:spacing w:before="51" w:line="239" w:lineRule="auto"/>
              <w:ind w:left="619"/>
              <w:rPr>
                <w:sz w:val="11"/>
                <w:szCs w:val="11"/>
              </w:rPr>
            </w:pPr>
            <w:r>
              <w:rPr>
                <w:spacing w:val="-2"/>
                <w:sz w:val="11"/>
                <w:szCs w:val="11"/>
              </w:rPr>
              <w:t>5.00</w:t>
            </w:r>
          </w:p>
        </w:tc>
        <w:tc>
          <w:tcPr>
            <w:tcW w:w="919" w:type="dxa"/>
            <w:vAlign w:val="top"/>
          </w:tcPr>
          <w:p w14:paraId="3638B1F4">
            <w:pPr>
              <w:spacing w:line="197" w:lineRule="exact"/>
              <w:rPr>
                <w:rFonts w:ascii="Arial"/>
                <w:sz w:val="17"/>
              </w:rPr>
            </w:pPr>
          </w:p>
        </w:tc>
        <w:tc>
          <w:tcPr>
            <w:tcW w:w="919" w:type="dxa"/>
            <w:vAlign w:val="top"/>
          </w:tcPr>
          <w:p w14:paraId="54EDFEDE">
            <w:pPr>
              <w:spacing w:line="197" w:lineRule="exact"/>
              <w:rPr>
                <w:rFonts w:ascii="Arial"/>
                <w:sz w:val="17"/>
              </w:rPr>
            </w:pPr>
          </w:p>
        </w:tc>
        <w:tc>
          <w:tcPr>
            <w:tcW w:w="919" w:type="dxa"/>
            <w:vAlign w:val="top"/>
          </w:tcPr>
          <w:p w14:paraId="684372E7">
            <w:pPr>
              <w:spacing w:line="197" w:lineRule="exact"/>
              <w:rPr>
                <w:rFonts w:ascii="Arial"/>
                <w:sz w:val="17"/>
              </w:rPr>
            </w:pPr>
          </w:p>
        </w:tc>
        <w:tc>
          <w:tcPr>
            <w:tcW w:w="919" w:type="dxa"/>
            <w:vAlign w:val="top"/>
          </w:tcPr>
          <w:p w14:paraId="6B9AF38A">
            <w:pPr>
              <w:spacing w:line="197" w:lineRule="exact"/>
              <w:rPr>
                <w:rFonts w:ascii="Arial"/>
                <w:sz w:val="17"/>
              </w:rPr>
            </w:pPr>
          </w:p>
        </w:tc>
        <w:tc>
          <w:tcPr>
            <w:tcW w:w="919" w:type="dxa"/>
            <w:vAlign w:val="top"/>
          </w:tcPr>
          <w:p w14:paraId="04830D63">
            <w:pPr>
              <w:spacing w:line="197" w:lineRule="exact"/>
              <w:rPr>
                <w:rFonts w:ascii="Arial"/>
                <w:sz w:val="17"/>
              </w:rPr>
            </w:pPr>
          </w:p>
        </w:tc>
        <w:tc>
          <w:tcPr>
            <w:tcW w:w="919" w:type="dxa"/>
            <w:vAlign w:val="top"/>
          </w:tcPr>
          <w:p w14:paraId="44AFAD44">
            <w:pPr>
              <w:spacing w:line="197" w:lineRule="exact"/>
              <w:rPr>
                <w:rFonts w:ascii="Arial"/>
                <w:sz w:val="17"/>
              </w:rPr>
            </w:pPr>
          </w:p>
        </w:tc>
        <w:tc>
          <w:tcPr>
            <w:tcW w:w="919" w:type="dxa"/>
            <w:vAlign w:val="top"/>
          </w:tcPr>
          <w:p w14:paraId="4BA1ABBF">
            <w:pPr>
              <w:spacing w:line="197" w:lineRule="exact"/>
              <w:rPr>
                <w:rFonts w:ascii="Arial"/>
                <w:sz w:val="17"/>
              </w:rPr>
            </w:pPr>
          </w:p>
        </w:tc>
        <w:tc>
          <w:tcPr>
            <w:tcW w:w="919" w:type="dxa"/>
            <w:vAlign w:val="top"/>
          </w:tcPr>
          <w:p w14:paraId="05C34F8B">
            <w:pPr>
              <w:spacing w:line="197" w:lineRule="exact"/>
              <w:rPr>
                <w:rFonts w:ascii="Arial"/>
                <w:sz w:val="17"/>
              </w:rPr>
            </w:pPr>
          </w:p>
        </w:tc>
        <w:tc>
          <w:tcPr>
            <w:tcW w:w="807" w:type="dxa"/>
            <w:vAlign w:val="top"/>
          </w:tcPr>
          <w:p w14:paraId="615084F4">
            <w:pPr>
              <w:spacing w:line="197" w:lineRule="exact"/>
              <w:rPr>
                <w:rFonts w:ascii="Arial"/>
                <w:sz w:val="17"/>
              </w:rPr>
            </w:pPr>
          </w:p>
        </w:tc>
      </w:tr>
      <w:tr w14:paraId="043F22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3113AC8D">
            <w:pPr>
              <w:pStyle w:val="6"/>
              <w:spacing w:before="15" w:line="231" w:lineRule="auto"/>
              <w:ind w:left="73"/>
              <w:rPr>
                <w:sz w:val="11"/>
                <w:szCs w:val="11"/>
              </w:rPr>
            </w:pPr>
            <w:r>
              <w:rPr>
                <w:spacing w:val="-2"/>
                <w:sz w:val="11"/>
                <w:szCs w:val="11"/>
              </w:rPr>
              <w:t>30</w:t>
            </w:r>
          </w:p>
          <w:p w14:paraId="720A5FE2">
            <w:pPr>
              <w:pStyle w:val="6"/>
              <w:spacing w:line="203" w:lineRule="auto"/>
              <w:ind w:left="73"/>
              <w:rPr>
                <w:sz w:val="4"/>
                <w:szCs w:val="4"/>
              </w:rPr>
            </w:pPr>
            <w:r>
              <w:rPr>
                <w:spacing w:val="14"/>
                <w:w w:val="175"/>
                <w:sz w:val="4"/>
                <w:szCs w:val="4"/>
              </w:rPr>
              <w:t>2</w:t>
            </w:r>
          </w:p>
        </w:tc>
        <w:tc>
          <w:tcPr>
            <w:tcW w:w="299" w:type="dxa"/>
            <w:vAlign w:val="top"/>
          </w:tcPr>
          <w:p w14:paraId="344113C8">
            <w:pPr>
              <w:pStyle w:val="6"/>
              <w:spacing w:before="52" w:line="241" w:lineRule="auto"/>
              <w:ind w:left="75"/>
              <w:rPr>
                <w:sz w:val="11"/>
                <w:szCs w:val="11"/>
              </w:rPr>
            </w:pPr>
            <w:r>
              <w:rPr>
                <w:spacing w:val="-4"/>
                <w:sz w:val="11"/>
                <w:szCs w:val="11"/>
              </w:rPr>
              <w:t>14</w:t>
            </w:r>
          </w:p>
        </w:tc>
        <w:tc>
          <w:tcPr>
            <w:tcW w:w="918" w:type="dxa"/>
            <w:vAlign w:val="top"/>
          </w:tcPr>
          <w:p w14:paraId="7E4DA08E">
            <w:pPr>
              <w:pStyle w:val="6"/>
              <w:spacing w:before="52" w:line="220" w:lineRule="auto"/>
              <w:ind w:left="69"/>
              <w:rPr>
                <w:sz w:val="11"/>
                <w:szCs w:val="11"/>
              </w:rPr>
            </w:pPr>
            <w:r>
              <w:rPr>
                <w:spacing w:val="-2"/>
                <w:sz w:val="11"/>
                <w:szCs w:val="11"/>
              </w:rPr>
              <w:t>租赁费</w:t>
            </w:r>
          </w:p>
        </w:tc>
        <w:tc>
          <w:tcPr>
            <w:tcW w:w="299" w:type="dxa"/>
            <w:vAlign w:val="top"/>
          </w:tcPr>
          <w:p w14:paraId="58181A3E">
            <w:pPr>
              <w:pStyle w:val="6"/>
              <w:spacing w:before="15" w:line="231" w:lineRule="auto"/>
              <w:ind w:left="72"/>
              <w:rPr>
                <w:sz w:val="11"/>
                <w:szCs w:val="11"/>
              </w:rPr>
            </w:pPr>
            <w:r>
              <w:rPr>
                <w:spacing w:val="-2"/>
                <w:sz w:val="11"/>
                <w:szCs w:val="11"/>
              </w:rPr>
              <w:t>50</w:t>
            </w:r>
          </w:p>
          <w:p w14:paraId="67DB0BC3">
            <w:pPr>
              <w:pStyle w:val="6"/>
              <w:spacing w:line="203" w:lineRule="auto"/>
              <w:ind w:left="72"/>
              <w:rPr>
                <w:sz w:val="4"/>
                <w:szCs w:val="4"/>
              </w:rPr>
            </w:pPr>
            <w:r>
              <w:rPr>
                <w:spacing w:val="14"/>
                <w:w w:val="175"/>
                <w:sz w:val="4"/>
                <w:szCs w:val="4"/>
              </w:rPr>
              <w:t>2</w:t>
            </w:r>
          </w:p>
        </w:tc>
        <w:tc>
          <w:tcPr>
            <w:tcW w:w="299" w:type="dxa"/>
            <w:vAlign w:val="top"/>
          </w:tcPr>
          <w:p w14:paraId="19B81A55">
            <w:pPr>
              <w:pStyle w:val="6"/>
              <w:spacing w:before="52"/>
              <w:ind w:left="72"/>
              <w:rPr>
                <w:sz w:val="11"/>
                <w:szCs w:val="11"/>
              </w:rPr>
            </w:pPr>
            <w:r>
              <w:rPr>
                <w:spacing w:val="-2"/>
                <w:sz w:val="11"/>
                <w:szCs w:val="11"/>
              </w:rPr>
              <w:t>01</w:t>
            </w:r>
          </w:p>
        </w:tc>
        <w:tc>
          <w:tcPr>
            <w:tcW w:w="918" w:type="dxa"/>
            <w:vAlign w:val="top"/>
          </w:tcPr>
          <w:p w14:paraId="0DC140B8">
            <w:pPr>
              <w:pStyle w:val="6"/>
              <w:spacing w:before="52" w:line="220" w:lineRule="auto"/>
              <w:ind w:left="74"/>
              <w:rPr>
                <w:sz w:val="11"/>
                <w:szCs w:val="11"/>
              </w:rPr>
            </w:pPr>
            <w:r>
              <w:rPr>
                <w:spacing w:val="-2"/>
                <w:sz w:val="11"/>
                <w:szCs w:val="11"/>
              </w:rPr>
              <w:t>办公经费</w:t>
            </w:r>
          </w:p>
        </w:tc>
        <w:tc>
          <w:tcPr>
            <w:tcW w:w="918" w:type="dxa"/>
            <w:vAlign w:val="top"/>
          </w:tcPr>
          <w:p w14:paraId="3092C21A">
            <w:pPr>
              <w:pStyle w:val="6"/>
              <w:spacing w:before="52" w:line="239" w:lineRule="auto"/>
              <w:ind w:left="616"/>
              <w:rPr>
                <w:sz w:val="11"/>
                <w:szCs w:val="11"/>
              </w:rPr>
            </w:pPr>
            <w:r>
              <w:rPr>
                <w:spacing w:val="-2"/>
                <w:sz w:val="11"/>
                <w:szCs w:val="11"/>
              </w:rPr>
              <w:t>5.00</w:t>
            </w:r>
          </w:p>
        </w:tc>
        <w:tc>
          <w:tcPr>
            <w:tcW w:w="919" w:type="dxa"/>
            <w:vAlign w:val="top"/>
          </w:tcPr>
          <w:p w14:paraId="74783606">
            <w:pPr>
              <w:pStyle w:val="6"/>
              <w:spacing w:before="52" w:line="239" w:lineRule="auto"/>
              <w:ind w:left="618"/>
              <w:rPr>
                <w:sz w:val="11"/>
                <w:szCs w:val="11"/>
              </w:rPr>
            </w:pPr>
            <w:r>
              <w:rPr>
                <w:spacing w:val="-2"/>
                <w:sz w:val="11"/>
                <w:szCs w:val="11"/>
              </w:rPr>
              <w:t>5.00</w:t>
            </w:r>
          </w:p>
        </w:tc>
        <w:tc>
          <w:tcPr>
            <w:tcW w:w="919" w:type="dxa"/>
            <w:vAlign w:val="top"/>
          </w:tcPr>
          <w:p w14:paraId="422603E8">
            <w:pPr>
              <w:pStyle w:val="6"/>
              <w:spacing w:before="52" w:line="239" w:lineRule="auto"/>
              <w:ind w:left="619"/>
              <w:rPr>
                <w:sz w:val="11"/>
                <w:szCs w:val="11"/>
              </w:rPr>
            </w:pPr>
            <w:r>
              <w:rPr>
                <w:spacing w:val="-2"/>
                <w:sz w:val="11"/>
                <w:szCs w:val="11"/>
              </w:rPr>
              <w:t>5.00</w:t>
            </w:r>
          </w:p>
        </w:tc>
        <w:tc>
          <w:tcPr>
            <w:tcW w:w="919" w:type="dxa"/>
            <w:vAlign w:val="top"/>
          </w:tcPr>
          <w:p w14:paraId="461E50B3">
            <w:pPr>
              <w:spacing w:line="197" w:lineRule="exact"/>
              <w:rPr>
                <w:rFonts w:ascii="Arial"/>
                <w:sz w:val="17"/>
              </w:rPr>
            </w:pPr>
          </w:p>
        </w:tc>
        <w:tc>
          <w:tcPr>
            <w:tcW w:w="919" w:type="dxa"/>
            <w:vAlign w:val="top"/>
          </w:tcPr>
          <w:p w14:paraId="58EF027C">
            <w:pPr>
              <w:spacing w:line="197" w:lineRule="exact"/>
              <w:rPr>
                <w:rFonts w:ascii="Arial"/>
                <w:sz w:val="17"/>
              </w:rPr>
            </w:pPr>
          </w:p>
        </w:tc>
        <w:tc>
          <w:tcPr>
            <w:tcW w:w="919" w:type="dxa"/>
            <w:vAlign w:val="top"/>
          </w:tcPr>
          <w:p w14:paraId="2322AA8F">
            <w:pPr>
              <w:spacing w:line="197" w:lineRule="exact"/>
              <w:rPr>
                <w:rFonts w:ascii="Arial"/>
                <w:sz w:val="17"/>
              </w:rPr>
            </w:pPr>
          </w:p>
        </w:tc>
        <w:tc>
          <w:tcPr>
            <w:tcW w:w="919" w:type="dxa"/>
            <w:vAlign w:val="top"/>
          </w:tcPr>
          <w:p w14:paraId="11CA88E0">
            <w:pPr>
              <w:spacing w:line="197" w:lineRule="exact"/>
              <w:rPr>
                <w:rFonts w:ascii="Arial"/>
                <w:sz w:val="17"/>
              </w:rPr>
            </w:pPr>
          </w:p>
        </w:tc>
        <w:tc>
          <w:tcPr>
            <w:tcW w:w="919" w:type="dxa"/>
            <w:vAlign w:val="top"/>
          </w:tcPr>
          <w:p w14:paraId="19F67869">
            <w:pPr>
              <w:spacing w:line="197" w:lineRule="exact"/>
              <w:rPr>
                <w:rFonts w:ascii="Arial"/>
                <w:sz w:val="17"/>
              </w:rPr>
            </w:pPr>
          </w:p>
        </w:tc>
        <w:tc>
          <w:tcPr>
            <w:tcW w:w="919" w:type="dxa"/>
            <w:vAlign w:val="top"/>
          </w:tcPr>
          <w:p w14:paraId="473DA2AF">
            <w:pPr>
              <w:spacing w:line="197" w:lineRule="exact"/>
              <w:rPr>
                <w:rFonts w:ascii="Arial"/>
                <w:sz w:val="17"/>
              </w:rPr>
            </w:pPr>
          </w:p>
        </w:tc>
        <w:tc>
          <w:tcPr>
            <w:tcW w:w="919" w:type="dxa"/>
            <w:vAlign w:val="top"/>
          </w:tcPr>
          <w:p w14:paraId="24926209">
            <w:pPr>
              <w:spacing w:line="197" w:lineRule="exact"/>
              <w:rPr>
                <w:rFonts w:ascii="Arial"/>
                <w:sz w:val="17"/>
              </w:rPr>
            </w:pPr>
          </w:p>
        </w:tc>
        <w:tc>
          <w:tcPr>
            <w:tcW w:w="919" w:type="dxa"/>
            <w:vAlign w:val="top"/>
          </w:tcPr>
          <w:p w14:paraId="272559B7">
            <w:pPr>
              <w:spacing w:line="197" w:lineRule="exact"/>
              <w:rPr>
                <w:rFonts w:ascii="Arial"/>
                <w:sz w:val="17"/>
              </w:rPr>
            </w:pPr>
          </w:p>
        </w:tc>
        <w:tc>
          <w:tcPr>
            <w:tcW w:w="807" w:type="dxa"/>
            <w:vAlign w:val="top"/>
          </w:tcPr>
          <w:p w14:paraId="1B59DCFD">
            <w:pPr>
              <w:spacing w:line="197" w:lineRule="exact"/>
              <w:rPr>
                <w:rFonts w:ascii="Arial"/>
                <w:sz w:val="17"/>
              </w:rPr>
            </w:pPr>
          </w:p>
        </w:tc>
      </w:tr>
      <w:tr w14:paraId="16EF07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462906C1">
            <w:pPr>
              <w:pStyle w:val="6"/>
              <w:spacing w:before="15" w:line="231" w:lineRule="auto"/>
              <w:ind w:left="73"/>
              <w:rPr>
                <w:sz w:val="11"/>
                <w:szCs w:val="11"/>
              </w:rPr>
            </w:pPr>
            <w:r>
              <w:rPr>
                <w:spacing w:val="-2"/>
                <w:sz w:val="11"/>
                <w:szCs w:val="11"/>
              </w:rPr>
              <w:t>30</w:t>
            </w:r>
          </w:p>
          <w:p w14:paraId="308EC425">
            <w:pPr>
              <w:pStyle w:val="6"/>
              <w:spacing w:line="196" w:lineRule="auto"/>
              <w:ind w:left="79"/>
              <w:rPr>
                <w:sz w:val="4"/>
                <w:szCs w:val="4"/>
              </w:rPr>
            </w:pPr>
            <w:r>
              <w:rPr>
                <w:spacing w:val="16"/>
                <w:w w:val="132"/>
                <w:sz w:val="4"/>
                <w:szCs w:val="4"/>
              </w:rPr>
              <w:t>1</w:t>
            </w:r>
          </w:p>
        </w:tc>
        <w:tc>
          <w:tcPr>
            <w:tcW w:w="299" w:type="dxa"/>
            <w:vAlign w:val="top"/>
          </w:tcPr>
          <w:p w14:paraId="2DAD6D77">
            <w:pPr>
              <w:pStyle w:val="6"/>
              <w:spacing w:before="52"/>
              <w:ind w:left="68"/>
              <w:rPr>
                <w:sz w:val="11"/>
                <w:szCs w:val="11"/>
              </w:rPr>
            </w:pPr>
            <w:r>
              <w:rPr>
                <w:spacing w:val="-2"/>
                <w:sz w:val="11"/>
                <w:szCs w:val="11"/>
              </w:rPr>
              <w:t>08</w:t>
            </w:r>
          </w:p>
        </w:tc>
        <w:tc>
          <w:tcPr>
            <w:tcW w:w="918" w:type="dxa"/>
            <w:vAlign w:val="top"/>
          </w:tcPr>
          <w:p w14:paraId="10C93376">
            <w:pPr>
              <w:pStyle w:val="6"/>
              <w:spacing w:before="15" w:line="219" w:lineRule="auto"/>
              <w:ind w:left="68"/>
              <w:rPr>
                <w:sz w:val="11"/>
                <w:szCs w:val="11"/>
              </w:rPr>
            </w:pPr>
            <w:r>
              <w:rPr>
                <w:spacing w:val="-1"/>
                <w:sz w:val="11"/>
                <w:szCs w:val="11"/>
              </w:rPr>
              <w:t>机关事业单位</w:t>
            </w:r>
          </w:p>
          <w:p w14:paraId="3BEF6094">
            <w:pPr>
              <w:pStyle w:val="6"/>
              <w:spacing w:before="7" w:line="197" w:lineRule="auto"/>
              <w:ind w:left="68"/>
              <w:rPr>
                <w:sz w:val="4"/>
                <w:szCs w:val="4"/>
              </w:rPr>
            </w:pPr>
            <w:r>
              <w:rPr>
                <w:spacing w:val="39"/>
                <w:w w:val="175"/>
                <w:sz w:val="4"/>
                <w:szCs w:val="4"/>
              </w:rPr>
              <w:t>基本养老保险</w:t>
            </w:r>
          </w:p>
        </w:tc>
        <w:tc>
          <w:tcPr>
            <w:tcW w:w="299" w:type="dxa"/>
            <w:vAlign w:val="top"/>
          </w:tcPr>
          <w:p w14:paraId="5B23D469">
            <w:pPr>
              <w:pStyle w:val="6"/>
              <w:spacing w:before="15" w:line="231" w:lineRule="auto"/>
              <w:ind w:left="72"/>
              <w:rPr>
                <w:sz w:val="11"/>
                <w:szCs w:val="11"/>
              </w:rPr>
            </w:pPr>
            <w:r>
              <w:rPr>
                <w:spacing w:val="-2"/>
                <w:sz w:val="11"/>
                <w:szCs w:val="11"/>
              </w:rPr>
              <w:t>50</w:t>
            </w:r>
          </w:p>
          <w:p w14:paraId="665F3BDB">
            <w:pPr>
              <w:pStyle w:val="6"/>
              <w:spacing w:line="196" w:lineRule="auto"/>
              <w:ind w:left="78"/>
              <w:rPr>
                <w:sz w:val="4"/>
                <w:szCs w:val="4"/>
              </w:rPr>
            </w:pPr>
            <w:r>
              <w:rPr>
                <w:spacing w:val="16"/>
                <w:w w:val="132"/>
                <w:sz w:val="4"/>
                <w:szCs w:val="4"/>
              </w:rPr>
              <w:t>1</w:t>
            </w:r>
          </w:p>
        </w:tc>
        <w:tc>
          <w:tcPr>
            <w:tcW w:w="299" w:type="dxa"/>
            <w:vAlign w:val="top"/>
          </w:tcPr>
          <w:p w14:paraId="3A8FC8A5">
            <w:pPr>
              <w:pStyle w:val="6"/>
              <w:spacing w:before="52"/>
              <w:ind w:left="72"/>
              <w:rPr>
                <w:sz w:val="11"/>
                <w:szCs w:val="11"/>
              </w:rPr>
            </w:pPr>
            <w:r>
              <w:rPr>
                <w:spacing w:val="-2"/>
                <w:sz w:val="11"/>
                <w:szCs w:val="11"/>
              </w:rPr>
              <w:t>02</w:t>
            </w:r>
          </w:p>
        </w:tc>
        <w:tc>
          <w:tcPr>
            <w:tcW w:w="918" w:type="dxa"/>
            <w:vAlign w:val="top"/>
          </w:tcPr>
          <w:p w14:paraId="7717E39C">
            <w:pPr>
              <w:pStyle w:val="6"/>
              <w:spacing w:before="52" w:line="219" w:lineRule="auto"/>
              <w:ind w:left="73"/>
              <w:rPr>
                <w:sz w:val="11"/>
                <w:szCs w:val="11"/>
              </w:rPr>
            </w:pPr>
            <w:r>
              <w:rPr>
                <w:spacing w:val="-1"/>
                <w:sz w:val="11"/>
                <w:szCs w:val="11"/>
              </w:rPr>
              <w:t>社会保障缴费</w:t>
            </w:r>
          </w:p>
        </w:tc>
        <w:tc>
          <w:tcPr>
            <w:tcW w:w="918" w:type="dxa"/>
            <w:vAlign w:val="top"/>
          </w:tcPr>
          <w:p w14:paraId="1549D20F">
            <w:pPr>
              <w:pStyle w:val="6"/>
              <w:spacing w:before="53" w:line="239" w:lineRule="auto"/>
              <w:ind w:left="560"/>
              <w:rPr>
                <w:sz w:val="11"/>
                <w:szCs w:val="11"/>
              </w:rPr>
            </w:pPr>
            <w:r>
              <w:rPr>
                <w:spacing w:val="-1"/>
                <w:sz w:val="11"/>
                <w:szCs w:val="11"/>
              </w:rPr>
              <w:t>86.70</w:t>
            </w:r>
          </w:p>
        </w:tc>
        <w:tc>
          <w:tcPr>
            <w:tcW w:w="919" w:type="dxa"/>
            <w:vAlign w:val="top"/>
          </w:tcPr>
          <w:p w14:paraId="66447B44">
            <w:pPr>
              <w:pStyle w:val="6"/>
              <w:spacing w:before="53" w:line="239" w:lineRule="auto"/>
              <w:ind w:left="562"/>
              <w:rPr>
                <w:sz w:val="11"/>
                <w:szCs w:val="11"/>
              </w:rPr>
            </w:pPr>
            <w:r>
              <w:rPr>
                <w:spacing w:val="-1"/>
                <w:sz w:val="11"/>
                <w:szCs w:val="11"/>
              </w:rPr>
              <w:t>86.70</w:t>
            </w:r>
          </w:p>
        </w:tc>
        <w:tc>
          <w:tcPr>
            <w:tcW w:w="919" w:type="dxa"/>
            <w:vAlign w:val="top"/>
          </w:tcPr>
          <w:p w14:paraId="55358F16">
            <w:pPr>
              <w:pStyle w:val="6"/>
              <w:spacing w:before="53" w:line="239" w:lineRule="auto"/>
              <w:ind w:left="563"/>
              <w:rPr>
                <w:sz w:val="11"/>
                <w:szCs w:val="11"/>
              </w:rPr>
            </w:pPr>
            <w:r>
              <w:rPr>
                <w:spacing w:val="-1"/>
                <w:sz w:val="11"/>
                <w:szCs w:val="11"/>
              </w:rPr>
              <w:t>86.70</w:t>
            </w:r>
          </w:p>
        </w:tc>
        <w:tc>
          <w:tcPr>
            <w:tcW w:w="919" w:type="dxa"/>
            <w:vAlign w:val="top"/>
          </w:tcPr>
          <w:p w14:paraId="1CF59094">
            <w:pPr>
              <w:spacing w:line="196" w:lineRule="exact"/>
              <w:rPr>
                <w:rFonts w:ascii="Arial"/>
                <w:sz w:val="17"/>
              </w:rPr>
            </w:pPr>
          </w:p>
        </w:tc>
        <w:tc>
          <w:tcPr>
            <w:tcW w:w="919" w:type="dxa"/>
            <w:vAlign w:val="top"/>
          </w:tcPr>
          <w:p w14:paraId="66A5F8A2">
            <w:pPr>
              <w:spacing w:line="196" w:lineRule="exact"/>
              <w:rPr>
                <w:rFonts w:ascii="Arial"/>
                <w:sz w:val="17"/>
              </w:rPr>
            </w:pPr>
          </w:p>
        </w:tc>
        <w:tc>
          <w:tcPr>
            <w:tcW w:w="919" w:type="dxa"/>
            <w:vAlign w:val="top"/>
          </w:tcPr>
          <w:p w14:paraId="44104C51">
            <w:pPr>
              <w:spacing w:line="196" w:lineRule="exact"/>
              <w:rPr>
                <w:rFonts w:ascii="Arial"/>
                <w:sz w:val="17"/>
              </w:rPr>
            </w:pPr>
          </w:p>
        </w:tc>
        <w:tc>
          <w:tcPr>
            <w:tcW w:w="919" w:type="dxa"/>
            <w:vAlign w:val="top"/>
          </w:tcPr>
          <w:p w14:paraId="42B8146B">
            <w:pPr>
              <w:spacing w:line="196" w:lineRule="exact"/>
              <w:rPr>
                <w:rFonts w:ascii="Arial"/>
                <w:sz w:val="17"/>
              </w:rPr>
            </w:pPr>
          </w:p>
        </w:tc>
        <w:tc>
          <w:tcPr>
            <w:tcW w:w="919" w:type="dxa"/>
            <w:vAlign w:val="top"/>
          </w:tcPr>
          <w:p w14:paraId="126BA6F9">
            <w:pPr>
              <w:spacing w:line="196" w:lineRule="exact"/>
              <w:rPr>
                <w:rFonts w:ascii="Arial"/>
                <w:sz w:val="17"/>
              </w:rPr>
            </w:pPr>
          </w:p>
        </w:tc>
        <w:tc>
          <w:tcPr>
            <w:tcW w:w="919" w:type="dxa"/>
            <w:vAlign w:val="top"/>
          </w:tcPr>
          <w:p w14:paraId="6B8C76E0">
            <w:pPr>
              <w:spacing w:line="196" w:lineRule="exact"/>
              <w:rPr>
                <w:rFonts w:ascii="Arial"/>
                <w:sz w:val="17"/>
              </w:rPr>
            </w:pPr>
          </w:p>
        </w:tc>
        <w:tc>
          <w:tcPr>
            <w:tcW w:w="919" w:type="dxa"/>
            <w:vAlign w:val="top"/>
          </w:tcPr>
          <w:p w14:paraId="1CBD5446">
            <w:pPr>
              <w:spacing w:line="196" w:lineRule="exact"/>
              <w:rPr>
                <w:rFonts w:ascii="Arial"/>
                <w:sz w:val="17"/>
              </w:rPr>
            </w:pPr>
          </w:p>
        </w:tc>
        <w:tc>
          <w:tcPr>
            <w:tcW w:w="919" w:type="dxa"/>
            <w:vAlign w:val="top"/>
          </w:tcPr>
          <w:p w14:paraId="184FB77F">
            <w:pPr>
              <w:spacing w:line="196" w:lineRule="exact"/>
              <w:rPr>
                <w:rFonts w:ascii="Arial"/>
                <w:sz w:val="17"/>
              </w:rPr>
            </w:pPr>
          </w:p>
        </w:tc>
        <w:tc>
          <w:tcPr>
            <w:tcW w:w="807" w:type="dxa"/>
            <w:vAlign w:val="top"/>
          </w:tcPr>
          <w:p w14:paraId="2B88EAD8">
            <w:pPr>
              <w:spacing w:line="196" w:lineRule="exact"/>
              <w:rPr>
                <w:rFonts w:ascii="Arial"/>
                <w:sz w:val="17"/>
              </w:rPr>
            </w:pPr>
          </w:p>
        </w:tc>
      </w:tr>
      <w:tr w14:paraId="364BE3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0049C527">
            <w:pPr>
              <w:pStyle w:val="6"/>
              <w:spacing w:before="17" w:line="231" w:lineRule="auto"/>
              <w:ind w:left="73"/>
              <w:rPr>
                <w:sz w:val="11"/>
                <w:szCs w:val="11"/>
              </w:rPr>
            </w:pPr>
            <w:r>
              <w:rPr>
                <w:spacing w:val="-2"/>
                <w:sz w:val="11"/>
                <w:szCs w:val="11"/>
              </w:rPr>
              <w:t>30</w:t>
            </w:r>
          </w:p>
          <w:p w14:paraId="3BECFD52">
            <w:pPr>
              <w:pStyle w:val="6"/>
              <w:spacing w:line="193" w:lineRule="auto"/>
              <w:ind w:left="73"/>
              <w:rPr>
                <w:sz w:val="4"/>
                <w:szCs w:val="4"/>
              </w:rPr>
            </w:pPr>
            <w:r>
              <w:rPr>
                <w:spacing w:val="14"/>
                <w:w w:val="175"/>
                <w:sz w:val="4"/>
                <w:szCs w:val="4"/>
              </w:rPr>
              <w:t>2</w:t>
            </w:r>
          </w:p>
        </w:tc>
        <w:tc>
          <w:tcPr>
            <w:tcW w:w="299" w:type="dxa"/>
            <w:vAlign w:val="top"/>
          </w:tcPr>
          <w:p w14:paraId="3DF75737">
            <w:pPr>
              <w:pStyle w:val="6"/>
              <w:spacing w:before="54" w:line="239" w:lineRule="auto"/>
              <w:ind w:left="68"/>
              <w:rPr>
                <w:sz w:val="11"/>
                <w:szCs w:val="11"/>
              </w:rPr>
            </w:pPr>
            <w:r>
              <w:rPr>
                <w:spacing w:val="-2"/>
                <w:sz w:val="11"/>
                <w:szCs w:val="11"/>
              </w:rPr>
              <w:t>08</w:t>
            </w:r>
          </w:p>
        </w:tc>
        <w:tc>
          <w:tcPr>
            <w:tcW w:w="918" w:type="dxa"/>
            <w:vAlign w:val="top"/>
          </w:tcPr>
          <w:p w14:paraId="6B3FAFE4">
            <w:pPr>
              <w:pStyle w:val="6"/>
              <w:spacing w:before="54" w:line="220" w:lineRule="auto"/>
              <w:ind w:left="70"/>
              <w:rPr>
                <w:sz w:val="11"/>
                <w:szCs w:val="11"/>
              </w:rPr>
            </w:pPr>
            <w:r>
              <w:rPr>
                <w:spacing w:val="-2"/>
                <w:sz w:val="11"/>
                <w:szCs w:val="11"/>
              </w:rPr>
              <w:t>取暖费</w:t>
            </w:r>
          </w:p>
        </w:tc>
        <w:tc>
          <w:tcPr>
            <w:tcW w:w="299" w:type="dxa"/>
            <w:vAlign w:val="top"/>
          </w:tcPr>
          <w:p w14:paraId="26206B43">
            <w:pPr>
              <w:pStyle w:val="6"/>
              <w:spacing w:before="17" w:line="231" w:lineRule="auto"/>
              <w:ind w:left="72"/>
              <w:rPr>
                <w:sz w:val="11"/>
                <w:szCs w:val="11"/>
              </w:rPr>
            </w:pPr>
            <w:r>
              <w:rPr>
                <w:spacing w:val="-2"/>
                <w:sz w:val="11"/>
                <w:szCs w:val="11"/>
              </w:rPr>
              <w:t>50</w:t>
            </w:r>
          </w:p>
          <w:p w14:paraId="1221E479">
            <w:pPr>
              <w:pStyle w:val="6"/>
              <w:spacing w:line="193" w:lineRule="auto"/>
              <w:ind w:left="72"/>
              <w:rPr>
                <w:sz w:val="4"/>
                <w:szCs w:val="4"/>
              </w:rPr>
            </w:pPr>
            <w:r>
              <w:rPr>
                <w:spacing w:val="14"/>
                <w:w w:val="175"/>
                <w:sz w:val="4"/>
                <w:szCs w:val="4"/>
              </w:rPr>
              <w:t>2</w:t>
            </w:r>
          </w:p>
        </w:tc>
        <w:tc>
          <w:tcPr>
            <w:tcW w:w="299" w:type="dxa"/>
            <w:vAlign w:val="top"/>
          </w:tcPr>
          <w:p w14:paraId="2AC4C29E">
            <w:pPr>
              <w:pStyle w:val="6"/>
              <w:spacing w:before="54" w:line="239" w:lineRule="auto"/>
              <w:ind w:left="72"/>
              <w:rPr>
                <w:sz w:val="11"/>
                <w:szCs w:val="11"/>
              </w:rPr>
            </w:pPr>
            <w:r>
              <w:rPr>
                <w:spacing w:val="-2"/>
                <w:sz w:val="11"/>
                <w:szCs w:val="11"/>
              </w:rPr>
              <w:t>01</w:t>
            </w:r>
          </w:p>
        </w:tc>
        <w:tc>
          <w:tcPr>
            <w:tcW w:w="918" w:type="dxa"/>
            <w:vAlign w:val="top"/>
          </w:tcPr>
          <w:p w14:paraId="561AB8C8">
            <w:pPr>
              <w:pStyle w:val="6"/>
              <w:spacing w:before="54" w:line="220" w:lineRule="auto"/>
              <w:ind w:left="74"/>
              <w:rPr>
                <w:sz w:val="11"/>
                <w:szCs w:val="11"/>
              </w:rPr>
            </w:pPr>
            <w:r>
              <w:rPr>
                <w:spacing w:val="-2"/>
                <w:sz w:val="11"/>
                <w:szCs w:val="11"/>
              </w:rPr>
              <w:t>办公经费</w:t>
            </w:r>
          </w:p>
        </w:tc>
        <w:tc>
          <w:tcPr>
            <w:tcW w:w="918" w:type="dxa"/>
            <w:vAlign w:val="top"/>
          </w:tcPr>
          <w:p w14:paraId="5657B107">
            <w:pPr>
              <w:pStyle w:val="6"/>
              <w:spacing w:before="54" w:line="239" w:lineRule="auto"/>
              <w:ind w:left="617"/>
              <w:rPr>
                <w:sz w:val="11"/>
                <w:szCs w:val="11"/>
              </w:rPr>
            </w:pPr>
            <w:r>
              <w:rPr>
                <w:spacing w:val="-2"/>
                <w:sz w:val="11"/>
                <w:szCs w:val="11"/>
              </w:rPr>
              <w:t>7.87</w:t>
            </w:r>
          </w:p>
        </w:tc>
        <w:tc>
          <w:tcPr>
            <w:tcW w:w="919" w:type="dxa"/>
            <w:vAlign w:val="top"/>
          </w:tcPr>
          <w:p w14:paraId="34A3EE53">
            <w:pPr>
              <w:pStyle w:val="6"/>
              <w:spacing w:before="54" w:line="239" w:lineRule="auto"/>
              <w:ind w:left="619"/>
              <w:rPr>
                <w:sz w:val="11"/>
                <w:szCs w:val="11"/>
              </w:rPr>
            </w:pPr>
            <w:r>
              <w:rPr>
                <w:spacing w:val="-2"/>
                <w:sz w:val="11"/>
                <w:szCs w:val="11"/>
              </w:rPr>
              <w:t>7.87</w:t>
            </w:r>
          </w:p>
        </w:tc>
        <w:tc>
          <w:tcPr>
            <w:tcW w:w="919" w:type="dxa"/>
            <w:vAlign w:val="top"/>
          </w:tcPr>
          <w:p w14:paraId="63823373">
            <w:pPr>
              <w:pStyle w:val="6"/>
              <w:spacing w:before="54" w:line="239" w:lineRule="auto"/>
              <w:ind w:left="620"/>
              <w:rPr>
                <w:sz w:val="11"/>
                <w:szCs w:val="11"/>
              </w:rPr>
            </w:pPr>
            <w:r>
              <w:rPr>
                <w:spacing w:val="-2"/>
                <w:sz w:val="11"/>
                <w:szCs w:val="11"/>
              </w:rPr>
              <w:t>7.87</w:t>
            </w:r>
          </w:p>
        </w:tc>
        <w:tc>
          <w:tcPr>
            <w:tcW w:w="919" w:type="dxa"/>
            <w:vAlign w:val="top"/>
          </w:tcPr>
          <w:p w14:paraId="2400546F">
            <w:pPr>
              <w:spacing w:line="197" w:lineRule="exact"/>
              <w:rPr>
                <w:rFonts w:ascii="Arial"/>
                <w:sz w:val="17"/>
              </w:rPr>
            </w:pPr>
          </w:p>
        </w:tc>
        <w:tc>
          <w:tcPr>
            <w:tcW w:w="919" w:type="dxa"/>
            <w:vAlign w:val="top"/>
          </w:tcPr>
          <w:p w14:paraId="10738D02">
            <w:pPr>
              <w:spacing w:line="197" w:lineRule="exact"/>
              <w:rPr>
                <w:rFonts w:ascii="Arial"/>
                <w:sz w:val="17"/>
              </w:rPr>
            </w:pPr>
          </w:p>
        </w:tc>
        <w:tc>
          <w:tcPr>
            <w:tcW w:w="919" w:type="dxa"/>
            <w:vAlign w:val="top"/>
          </w:tcPr>
          <w:p w14:paraId="137FEB7E">
            <w:pPr>
              <w:spacing w:line="197" w:lineRule="exact"/>
              <w:rPr>
                <w:rFonts w:ascii="Arial"/>
                <w:sz w:val="17"/>
              </w:rPr>
            </w:pPr>
          </w:p>
        </w:tc>
        <w:tc>
          <w:tcPr>
            <w:tcW w:w="919" w:type="dxa"/>
            <w:vAlign w:val="top"/>
          </w:tcPr>
          <w:p w14:paraId="3EAC1AC2">
            <w:pPr>
              <w:spacing w:line="197" w:lineRule="exact"/>
              <w:rPr>
                <w:rFonts w:ascii="Arial"/>
                <w:sz w:val="17"/>
              </w:rPr>
            </w:pPr>
          </w:p>
        </w:tc>
        <w:tc>
          <w:tcPr>
            <w:tcW w:w="919" w:type="dxa"/>
            <w:vAlign w:val="top"/>
          </w:tcPr>
          <w:p w14:paraId="5C251C25">
            <w:pPr>
              <w:spacing w:line="197" w:lineRule="exact"/>
              <w:rPr>
                <w:rFonts w:ascii="Arial"/>
                <w:sz w:val="17"/>
              </w:rPr>
            </w:pPr>
          </w:p>
        </w:tc>
        <w:tc>
          <w:tcPr>
            <w:tcW w:w="919" w:type="dxa"/>
            <w:vAlign w:val="top"/>
          </w:tcPr>
          <w:p w14:paraId="469CB941">
            <w:pPr>
              <w:spacing w:line="197" w:lineRule="exact"/>
              <w:rPr>
                <w:rFonts w:ascii="Arial"/>
                <w:sz w:val="17"/>
              </w:rPr>
            </w:pPr>
          </w:p>
        </w:tc>
        <w:tc>
          <w:tcPr>
            <w:tcW w:w="919" w:type="dxa"/>
            <w:vAlign w:val="top"/>
          </w:tcPr>
          <w:p w14:paraId="220A1F1C">
            <w:pPr>
              <w:spacing w:line="197" w:lineRule="exact"/>
              <w:rPr>
                <w:rFonts w:ascii="Arial"/>
                <w:sz w:val="17"/>
              </w:rPr>
            </w:pPr>
          </w:p>
        </w:tc>
        <w:tc>
          <w:tcPr>
            <w:tcW w:w="919" w:type="dxa"/>
            <w:vAlign w:val="top"/>
          </w:tcPr>
          <w:p w14:paraId="3CEDBFB6">
            <w:pPr>
              <w:spacing w:line="197" w:lineRule="exact"/>
              <w:rPr>
                <w:rFonts w:ascii="Arial"/>
                <w:sz w:val="17"/>
              </w:rPr>
            </w:pPr>
          </w:p>
        </w:tc>
        <w:tc>
          <w:tcPr>
            <w:tcW w:w="807" w:type="dxa"/>
            <w:vAlign w:val="top"/>
          </w:tcPr>
          <w:p w14:paraId="010D651E">
            <w:pPr>
              <w:spacing w:line="197" w:lineRule="exact"/>
              <w:rPr>
                <w:rFonts w:ascii="Arial"/>
                <w:sz w:val="17"/>
              </w:rPr>
            </w:pPr>
          </w:p>
        </w:tc>
      </w:tr>
      <w:tr w14:paraId="429EB9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0393FCCE">
            <w:pPr>
              <w:pStyle w:val="6"/>
              <w:spacing w:before="17" w:line="231" w:lineRule="auto"/>
              <w:ind w:left="73"/>
              <w:rPr>
                <w:sz w:val="11"/>
                <w:szCs w:val="11"/>
              </w:rPr>
            </w:pPr>
            <w:r>
              <w:rPr>
                <w:spacing w:val="-2"/>
                <w:sz w:val="11"/>
                <w:szCs w:val="11"/>
              </w:rPr>
              <w:t>30</w:t>
            </w:r>
          </w:p>
          <w:p w14:paraId="03DCA55F">
            <w:pPr>
              <w:pStyle w:val="6"/>
              <w:spacing w:line="191" w:lineRule="auto"/>
              <w:ind w:left="79"/>
              <w:rPr>
                <w:sz w:val="4"/>
                <w:szCs w:val="4"/>
              </w:rPr>
            </w:pPr>
            <w:r>
              <w:rPr>
                <w:spacing w:val="16"/>
                <w:w w:val="132"/>
                <w:sz w:val="4"/>
                <w:szCs w:val="4"/>
              </w:rPr>
              <w:t>1</w:t>
            </w:r>
          </w:p>
        </w:tc>
        <w:tc>
          <w:tcPr>
            <w:tcW w:w="299" w:type="dxa"/>
            <w:vAlign w:val="top"/>
          </w:tcPr>
          <w:p w14:paraId="65EBC436">
            <w:pPr>
              <w:pStyle w:val="6"/>
              <w:spacing w:before="55" w:line="238" w:lineRule="auto"/>
              <w:ind w:left="75"/>
              <w:rPr>
                <w:sz w:val="11"/>
                <w:szCs w:val="11"/>
              </w:rPr>
            </w:pPr>
            <w:r>
              <w:rPr>
                <w:spacing w:val="-4"/>
                <w:sz w:val="11"/>
                <w:szCs w:val="11"/>
              </w:rPr>
              <w:t>14</w:t>
            </w:r>
          </w:p>
        </w:tc>
        <w:tc>
          <w:tcPr>
            <w:tcW w:w="918" w:type="dxa"/>
            <w:vAlign w:val="top"/>
          </w:tcPr>
          <w:p w14:paraId="1CEF3672">
            <w:pPr>
              <w:pStyle w:val="6"/>
              <w:spacing w:before="55" w:line="220" w:lineRule="auto"/>
              <w:ind w:left="73"/>
              <w:rPr>
                <w:sz w:val="11"/>
                <w:szCs w:val="11"/>
              </w:rPr>
            </w:pPr>
            <w:r>
              <w:rPr>
                <w:spacing w:val="-3"/>
                <w:sz w:val="11"/>
                <w:szCs w:val="11"/>
              </w:rPr>
              <w:t>医疗费</w:t>
            </w:r>
          </w:p>
        </w:tc>
        <w:tc>
          <w:tcPr>
            <w:tcW w:w="299" w:type="dxa"/>
            <w:vAlign w:val="top"/>
          </w:tcPr>
          <w:p w14:paraId="3018FF46">
            <w:pPr>
              <w:pStyle w:val="6"/>
              <w:spacing w:before="17" w:line="231" w:lineRule="auto"/>
              <w:ind w:left="72"/>
              <w:rPr>
                <w:sz w:val="11"/>
                <w:szCs w:val="11"/>
              </w:rPr>
            </w:pPr>
            <w:r>
              <w:rPr>
                <w:spacing w:val="-2"/>
                <w:sz w:val="11"/>
                <w:szCs w:val="11"/>
              </w:rPr>
              <w:t>50</w:t>
            </w:r>
          </w:p>
          <w:p w14:paraId="29009078">
            <w:pPr>
              <w:pStyle w:val="6"/>
              <w:spacing w:line="191" w:lineRule="auto"/>
              <w:ind w:left="78"/>
              <w:rPr>
                <w:sz w:val="4"/>
                <w:szCs w:val="4"/>
              </w:rPr>
            </w:pPr>
            <w:r>
              <w:rPr>
                <w:spacing w:val="16"/>
                <w:w w:val="132"/>
                <w:sz w:val="4"/>
                <w:szCs w:val="4"/>
              </w:rPr>
              <w:t>1</w:t>
            </w:r>
          </w:p>
        </w:tc>
        <w:tc>
          <w:tcPr>
            <w:tcW w:w="299" w:type="dxa"/>
            <w:vAlign w:val="top"/>
          </w:tcPr>
          <w:p w14:paraId="7B07A5BA">
            <w:pPr>
              <w:pStyle w:val="6"/>
              <w:spacing w:before="55" w:line="238" w:lineRule="auto"/>
              <w:ind w:left="72"/>
              <w:rPr>
                <w:sz w:val="11"/>
                <w:szCs w:val="11"/>
              </w:rPr>
            </w:pPr>
            <w:r>
              <w:rPr>
                <w:spacing w:val="-2"/>
                <w:sz w:val="11"/>
                <w:szCs w:val="11"/>
              </w:rPr>
              <w:t>99</w:t>
            </w:r>
          </w:p>
        </w:tc>
        <w:tc>
          <w:tcPr>
            <w:tcW w:w="918" w:type="dxa"/>
            <w:vAlign w:val="top"/>
          </w:tcPr>
          <w:p w14:paraId="609F8DA4">
            <w:pPr>
              <w:pStyle w:val="6"/>
              <w:spacing w:before="17" w:line="90" w:lineRule="exact"/>
              <w:ind w:left="73" w:right="169"/>
              <w:rPr>
                <w:sz w:val="11"/>
                <w:szCs w:val="11"/>
              </w:rPr>
            </w:pPr>
            <w:r>
              <w:rPr>
                <w:spacing w:val="-1"/>
                <w:sz w:val="11"/>
                <w:szCs w:val="11"/>
              </w:rPr>
              <w:t>其他工资福利</w:t>
            </w:r>
            <w:r>
              <w:rPr>
                <w:sz w:val="11"/>
                <w:szCs w:val="11"/>
              </w:rPr>
              <w:t xml:space="preserve"> </w:t>
            </w:r>
            <w:r>
              <w:rPr>
                <w:spacing w:val="-2"/>
                <w:position w:val="-1"/>
                <w:sz w:val="11"/>
                <w:szCs w:val="11"/>
              </w:rPr>
              <w:t>支出</w:t>
            </w:r>
          </w:p>
        </w:tc>
        <w:tc>
          <w:tcPr>
            <w:tcW w:w="918" w:type="dxa"/>
            <w:vAlign w:val="top"/>
          </w:tcPr>
          <w:p w14:paraId="7386A273">
            <w:pPr>
              <w:pStyle w:val="6"/>
              <w:spacing w:before="55" w:line="238" w:lineRule="auto"/>
              <w:ind w:left="615"/>
              <w:rPr>
                <w:sz w:val="11"/>
                <w:szCs w:val="11"/>
              </w:rPr>
            </w:pPr>
            <w:r>
              <w:rPr>
                <w:spacing w:val="-1"/>
                <w:sz w:val="11"/>
                <w:szCs w:val="11"/>
              </w:rPr>
              <w:t>0.67</w:t>
            </w:r>
          </w:p>
        </w:tc>
        <w:tc>
          <w:tcPr>
            <w:tcW w:w="919" w:type="dxa"/>
            <w:vAlign w:val="top"/>
          </w:tcPr>
          <w:p w14:paraId="76F75080">
            <w:pPr>
              <w:pStyle w:val="6"/>
              <w:spacing w:before="55" w:line="238" w:lineRule="auto"/>
              <w:ind w:left="617"/>
              <w:rPr>
                <w:sz w:val="11"/>
                <w:szCs w:val="11"/>
              </w:rPr>
            </w:pPr>
            <w:r>
              <w:rPr>
                <w:spacing w:val="-1"/>
                <w:sz w:val="11"/>
                <w:szCs w:val="11"/>
              </w:rPr>
              <w:t>0.67</w:t>
            </w:r>
          </w:p>
        </w:tc>
        <w:tc>
          <w:tcPr>
            <w:tcW w:w="919" w:type="dxa"/>
            <w:vAlign w:val="top"/>
          </w:tcPr>
          <w:p w14:paraId="02E6D3C3">
            <w:pPr>
              <w:pStyle w:val="6"/>
              <w:spacing w:before="55" w:line="238" w:lineRule="auto"/>
              <w:ind w:left="618"/>
              <w:rPr>
                <w:sz w:val="11"/>
                <w:szCs w:val="11"/>
              </w:rPr>
            </w:pPr>
            <w:r>
              <w:rPr>
                <w:spacing w:val="-1"/>
                <w:sz w:val="11"/>
                <w:szCs w:val="11"/>
              </w:rPr>
              <w:t>0.67</w:t>
            </w:r>
          </w:p>
        </w:tc>
        <w:tc>
          <w:tcPr>
            <w:tcW w:w="919" w:type="dxa"/>
            <w:vAlign w:val="top"/>
          </w:tcPr>
          <w:p w14:paraId="35A13871">
            <w:pPr>
              <w:spacing w:line="197" w:lineRule="exact"/>
              <w:rPr>
                <w:rFonts w:ascii="Arial"/>
                <w:sz w:val="17"/>
              </w:rPr>
            </w:pPr>
          </w:p>
        </w:tc>
        <w:tc>
          <w:tcPr>
            <w:tcW w:w="919" w:type="dxa"/>
            <w:vAlign w:val="top"/>
          </w:tcPr>
          <w:p w14:paraId="4BACFC79">
            <w:pPr>
              <w:spacing w:line="197" w:lineRule="exact"/>
              <w:rPr>
                <w:rFonts w:ascii="Arial"/>
                <w:sz w:val="17"/>
              </w:rPr>
            </w:pPr>
          </w:p>
        </w:tc>
        <w:tc>
          <w:tcPr>
            <w:tcW w:w="919" w:type="dxa"/>
            <w:vAlign w:val="top"/>
          </w:tcPr>
          <w:p w14:paraId="64DE536A">
            <w:pPr>
              <w:spacing w:line="197" w:lineRule="exact"/>
              <w:rPr>
                <w:rFonts w:ascii="Arial"/>
                <w:sz w:val="17"/>
              </w:rPr>
            </w:pPr>
          </w:p>
        </w:tc>
        <w:tc>
          <w:tcPr>
            <w:tcW w:w="919" w:type="dxa"/>
            <w:vAlign w:val="top"/>
          </w:tcPr>
          <w:p w14:paraId="39B815DC">
            <w:pPr>
              <w:spacing w:line="197" w:lineRule="exact"/>
              <w:rPr>
                <w:rFonts w:ascii="Arial"/>
                <w:sz w:val="17"/>
              </w:rPr>
            </w:pPr>
          </w:p>
        </w:tc>
        <w:tc>
          <w:tcPr>
            <w:tcW w:w="919" w:type="dxa"/>
            <w:vAlign w:val="top"/>
          </w:tcPr>
          <w:p w14:paraId="3FFA3188">
            <w:pPr>
              <w:spacing w:line="197" w:lineRule="exact"/>
              <w:rPr>
                <w:rFonts w:ascii="Arial"/>
                <w:sz w:val="17"/>
              </w:rPr>
            </w:pPr>
          </w:p>
        </w:tc>
        <w:tc>
          <w:tcPr>
            <w:tcW w:w="919" w:type="dxa"/>
            <w:vAlign w:val="top"/>
          </w:tcPr>
          <w:p w14:paraId="337E2160">
            <w:pPr>
              <w:spacing w:line="197" w:lineRule="exact"/>
              <w:rPr>
                <w:rFonts w:ascii="Arial"/>
                <w:sz w:val="17"/>
              </w:rPr>
            </w:pPr>
          </w:p>
        </w:tc>
        <w:tc>
          <w:tcPr>
            <w:tcW w:w="919" w:type="dxa"/>
            <w:vAlign w:val="top"/>
          </w:tcPr>
          <w:p w14:paraId="26CD629C">
            <w:pPr>
              <w:spacing w:line="197" w:lineRule="exact"/>
              <w:rPr>
                <w:rFonts w:ascii="Arial"/>
                <w:sz w:val="17"/>
              </w:rPr>
            </w:pPr>
          </w:p>
        </w:tc>
        <w:tc>
          <w:tcPr>
            <w:tcW w:w="919" w:type="dxa"/>
            <w:vAlign w:val="top"/>
          </w:tcPr>
          <w:p w14:paraId="457FC74F">
            <w:pPr>
              <w:spacing w:line="197" w:lineRule="exact"/>
              <w:rPr>
                <w:rFonts w:ascii="Arial"/>
                <w:sz w:val="17"/>
              </w:rPr>
            </w:pPr>
          </w:p>
        </w:tc>
        <w:tc>
          <w:tcPr>
            <w:tcW w:w="807" w:type="dxa"/>
            <w:vAlign w:val="top"/>
          </w:tcPr>
          <w:p w14:paraId="4D20128C">
            <w:pPr>
              <w:spacing w:line="197" w:lineRule="exact"/>
              <w:rPr>
                <w:rFonts w:ascii="Arial"/>
                <w:sz w:val="17"/>
              </w:rPr>
            </w:pPr>
          </w:p>
        </w:tc>
      </w:tr>
      <w:tr w14:paraId="2E93E4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31F955B9">
            <w:pPr>
              <w:pStyle w:val="6"/>
              <w:spacing w:before="18" w:line="231" w:lineRule="auto"/>
              <w:ind w:left="73"/>
              <w:rPr>
                <w:sz w:val="11"/>
                <w:szCs w:val="11"/>
              </w:rPr>
            </w:pPr>
            <w:r>
              <w:rPr>
                <w:spacing w:val="-2"/>
                <w:sz w:val="11"/>
                <w:szCs w:val="11"/>
              </w:rPr>
              <w:t>30</w:t>
            </w:r>
          </w:p>
          <w:p w14:paraId="02B56641">
            <w:pPr>
              <w:pStyle w:val="6"/>
              <w:spacing w:line="188" w:lineRule="auto"/>
              <w:ind w:left="79"/>
              <w:rPr>
                <w:sz w:val="4"/>
                <w:szCs w:val="4"/>
              </w:rPr>
            </w:pPr>
            <w:r>
              <w:rPr>
                <w:spacing w:val="16"/>
                <w:w w:val="132"/>
                <w:sz w:val="4"/>
                <w:szCs w:val="4"/>
              </w:rPr>
              <w:t>1</w:t>
            </w:r>
          </w:p>
        </w:tc>
        <w:tc>
          <w:tcPr>
            <w:tcW w:w="299" w:type="dxa"/>
            <w:vAlign w:val="top"/>
          </w:tcPr>
          <w:p w14:paraId="41B27050">
            <w:pPr>
              <w:pStyle w:val="6"/>
              <w:spacing w:before="55" w:line="237" w:lineRule="auto"/>
              <w:ind w:left="75"/>
              <w:rPr>
                <w:sz w:val="11"/>
                <w:szCs w:val="11"/>
              </w:rPr>
            </w:pPr>
            <w:r>
              <w:rPr>
                <w:spacing w:val="-4"/>
                <w:sz w:val="11"/>
                <w:szCs w:val="11"/>
              </w:rPr>
              <w:t>13</w:t>
            </w:r>
          </w:p>
        </w:tc>
        <w:tc>
          <w:tcPr>
            <w:tcW w:w="918" w:type="dxa"/>
            <w:vAlign w:val="top"/>
          </w:tcPr>
          <w:p w14:paraId="10BE04F9">
            <w:pPr>
              <w:pStyle w:val="6"/>
              <w:spacing w:before="56" w:line="220" w:lineRule="auto"/>
              <w:ind w:left="68"/>
              <w:rPr>
                <w:sz w:val="11"/>
                <w:szCs w:val="11"/>
              </w:rPr>
            </w:pPr>
            <w:r>
              <w:rPr>
                <w:spacing w:val="-1"/>
                <w:sz w:val="11"/>
                <w:szCs w:val="11"/>
              </w:rPr>
              <w:t>住房公积金</w:t>
            </w:r>
          </w:p>
        </w:tc>
        <w:tc>
          <w:tcPr>
            <w:tcW w:w="299" w:type="dxa"/>
            <w:vAlign w:val="top"/>
          </w:tcPr>
          <w:p w14:paraId="253BB2AA">
            <w:pPr>
              <w:pStyle w:val="6"/>
              <w:spacing w:before="18" w:line="231" w:lineRule="auto"/>
              <w:ind w:left="72"/>
              <w:rPr>
                <w:sz w:val="11"/>
                <w:szCs w:val="11"/>
              </w:rPr>
            </w:pPr>
            <w:r>
              <w:rPr>
                <w:spacing w:val="-2"/>
                <w:sz w:val="11"/>
                <w:szCs w:val="11"/>
              </w:rPr>
              <w:t>50</w:t>
            </w:r>
          </w:p>
          <w:p w14:paraId="6B2A3EDB">
            <w:pPr>
              <w:pStyle w:val="6"/>
              <w:spacing w:line="188" w:lineRule="auto"/>
              <w:ind w:left="78"/>
              <w:rPr>
                <w:sz w:val="4"/>
                <w:szCs w:val="4"/>
              </w:rPr>
            </w:pPr>
            <w:r>
              <w:rPr>
                <w:spacing w:val="16"/>
                <w:w w:val="132"/>
                <w:sz w:val="4"/>
                <w:szCs w:val="4"/>
              </w:rPr>
              <w:t>1</w:t>
            </w:r>
          </w:p>
        </w:tc>
        <w:tc>
          <w:tcPr>
            <w:tcW w:w="299" w:type="dxa"/>
            <w:vAlign w:val="top"/>
          </w:tcPr>
          <w:p w14:paraId="6C587A19">
            <w:pPr>
              <w:pStyle w:val="6"/>
              <w:spacing w:before="55" w:line="237" w:lineRule="auto"/>
              <w:ind w:left="72"/>
              <w:rPr>
                <w:sz w:val="11"/>
                <w:szCs w:val="11"/>
              </w:rPr>
            </w:pPr>
            <w:r>
              <w:rPr>
                <w:spacing w:val="-2"/>
                <w:sz w:val="11"/>
                <w:szCs w:val="11"/>
              </w:rPr>
              <w:t>03</w:t>
            </w:r>
          </w:p>
        </w:tc>
        <w:tc>
          <w:tcPr>
            <w:tcW w:w="918" w:type="dxa"/>
            <w:vAlign w:val="top"/>
          </w:tcPr>
          <w:p w14:paraId="017DFD4D">
            <w:pPr>
              <w:pStyle w:val="6"/>
              <w:spacing w:before="56" w:line="220" w:lineRule="auto"/>
              <w:ind w:left="72"/>
              <w:rPr>
                <w:sz w:val="11"/>
                <w:szCs w:val="11"/>
              </w:rPr>
            </w:pPr>
            <w:r>
              <w:rPr>
                <w:spacing w:val="-1"/>
                <w:sz w:val="11"/>
                <w:szCs w:val="11"/>
              </w:rPr>
              <w:t>住房公积金</w:t>
            </w:r>
          </w:p>
        </w:tc>
        <w:tc>
          <w:tcPr>
            <w:tcW w:w="918" w:type="dxa"/>
            <w:vAlign w:val="top"/>
          </w:tcPr>
          <w:p w14:paraId="590DCE7E">
            <w:pPr>
              <w:pStyle w:val="6"/>
              <w:spacing w:before="55" w:line="237" w:lineRule="auto"/>
              <w:ind w:left="560"/>
              <w:rPr>
                <w:sz w:val="11"/>
                <w:szCs w:val="11"/>
              </w:rPr>
            </w:pPr>
            <w:r>
              <w:rPr>
                <w:spacing w:val="-1"/>
                <w:sz w:val="11"/>
                <w:szCs w:val="11"/>
              </w:rPr>
              <w:t>65.02</w:t>
            </w:r>
          </w:p>
        </w:tc>
        <w:tc>
          <w:tcPr>
            <w:tcW w:w="919" w:type="dxa"/>
            <w:vAlign w:val="top"/>
          </w:tcPr>
          <w:p w14:paraId="2149CBEB">
            <w:pPr>
              <w:pStyle w:val="6"/>
              <w:spacing w:before="55" w:line="237" w:lineRule="auto"/>
              <w:ind w:left="562"/>
              <w:rPr>
                <w:sz w:val="11"/>
                <w:szCs w:val="11"/>
              </w:rPr>
            </w:pPr>
            <w:r>
              <w:rPr>
                <w:spacing w:val="-1"/>
                <w:sz w:val="11"/>
                <w:szCs w:val="11"/>
              </w:rPr>
              <w:t>65.02</w:t>
            </w:r>
          </w:p>
        </w:tc>
        <w:tc>
          <w:tcPr>
            <w:tcW w:w="919" w:type="dxa"/>
            <w:vAlign w:val="top"/>
          </w:tcPr>
          <w:p w14:paraId="687ED20E">
            <w:pPr>
              <w:pStyle w:val="6"/>
              <w:spacing w:before="55" w:line="237" w:lineRule="auto"/>
              <w:ind w:left="563"/>
              <w:rPr>
                <w:sz w:val="11"/>
                <w:szCs w:val="11"/>
              </w:rPr>
            </w:pPr>
            <w:r>
              <w:rPr>
                <w:spacing w:val="-1"/>
                <w:sz w:val="11"/>
                <w:szCs w:val="11"/>
              </w:rPr>
              <w:t>65.02</w:t>
            </w:r>
          </w:p>
        </w:tc>
        <w:tc>
          <w:tcPr>
            <w:tcW w:w="919" w:type="dxa"/>
            <w:vAlign w:val="top"/>
          </w:tcPr>
          <w:p w14:paraId="7309482B">
            <w:pPr>
              <w:spacing w:line="197" w:lineRule="exact"/>
              <w:rPr>
                <w:rFonts w:ascii="Arial"/>
                <w:sz w:val="17"/>
              </w:rPr>
            </w:pPr>
          </w:p>
        </w:tc>
        <w:tc>
          <w:tcPr>
            <w:tcW w:w="919" w:type="dxa"/>
            <w:vAlign w:val="top"/>
          </w:tcPr>
          <w:p w14:paraId="0C1EF971">
            <w:pPr>
              <w:spacing w:line="197" w:lineRule="exact"/>
              <w:rPr>
                <w:rFonts w:ascii="Arial"/>
                <w:sz w:val="17"/>
              </w:rPr>
            </w:pPr>
          </w:p>
        </w:tc>
        <w:tc>
          <w:tcPr>
            <w:tcW w:w="919" w:type="dxa"/>
            <w:vAlign w:val="top"/>
          </w:tcPr>
          <w:p w14:paraId="211C3398">
            <w:pPr>
              <w:spacing w:line="197" w:lineRule="exact"/>
              <w:rPr>
                <w:rFonts w:ascii="Arial"/>
                <w:sz w:val="17"/>
              </w:rPr>
            </w:pPr>
          </w:p>
        </w:tc>
        <w:tc>
          <w:tcPr>
            <w:tcW w:w="919" w:type="dxa"/>
            <w:vAlign w:val="top"/>
          </w:tcPr>
          <w:p w14:paraId="4D0A298C">
            <w:pPr>
              <w:spacing w:line="197" w:lineRule="exact"/>
              <w:rPr>
                <w:rFonts w:ascii="Arial"/>
                <w:sz w:val="17"/>
              </w:rPr>
            </w:pPr>
          </w:p>
        </w:tc>
        <w:tc>
          <w:tcPr>
            <w:tcW w:w="919" w:type="dxa"/>
            <w:vAlign w:val="top"/>
          </w:tcPr>
          <w:p w14:paraId="59ABEE44">
            <w:pPr>
              <w:spacing w:line="197" w:lineRule="exact"/>
              <w:rPr>
                <w:rFonts w:ascii="Arial"/>
                <w:sz w:val="17"/>
              </w:rPr>
            </w:pPr>
          </w:p>
        </w:tc>
        <w:tc>
          <w:tcPr>
            <w:tcW w:w="919" w:type="dxa"/>
            <w:vAlign w:val="top"/>
          </w:tcPr>
          <w:p w14:paraId="249A253E">
            <w:pPr>
              <w:spacing w:line="197" w:lineRule="exact"/>
              <w:rPr>
                <w:rFonts w:ascii="Arial"/>
                <w:sz w:val="17"/>
              </w:rPr>
            </w:pPr>
          </w:p>
        </w:tc>
        <w:tc>
          <w:tcPr>
            <w:tcW w:w="919" w:type="dxa"/>
            <w:vAlign w:val="top"/>
          </w:tcPr>
          <w:p w14:paraId="4715021F">
            <w:pPr>
              <w:spacing w:line="197" w:lineRule="exact"/>
              <w:rPr>
                <w:rFonts w:ascii="Arial"/>
                <w:sz w:val="17"/>
              </w:rPr>
            </w:pPr>
          </w:p>
        </w:tc>
        <w:tc>
          <w:tcPr>
            <w:tcW w:w="919" w:type="dxa"/>
            <w:vAlign w:val="top"/>
          </w:tcPr>
          <w:p w14:paraId="6E3C7386">
            <w:pPr>
              <w:spacing w:line="197" w:lineRule="exact"/>
              <w:rPr>
                <w:rFonts w:ascii="Arial"/>
                <w:sz w:val="17"/>
              </w:rPr>
            </w:pPr>
          </w:p>
        </w:tc>
        <w:tc>
          <w:tcPr>
            <w:tcW w:w="807" w:type="dxa"/>
            <w:vAlign w:val="top"/>
          </w:tcPr>
          <w:p w14:paraId="408BC14B">
            <w:pPr>
              <w:spacing w:line="197" w:lineRule="exact"/>
              <w:rPr>
                <w:rFonts w:ascii="Arial"/>
                <w:sz w:val="17"/>
              </w:rPr>
            </w:pPr>
          </w:p>
        </w:tc>
      </w:tr>
      <w:tr w14:paraId="5E926E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78B59DE1">
            <w:pPr>
              <w:pStyle w:val="6"/>
              <w:spacing w:before="19" w:line="231" w:lineRule="auto"/>
              <w:ind w:left="73"/>
              <w:rPr>
                <w:sz w:val="11"/>
                <w:szCs w:val="11"/>
              </w:rPr>
            </w:pPr>
            <w:r>
              <w:rPr>
                <w:spacing w:val="-2"/>
                <w:sz w:val="11"/>
                <w:szCs w:val="11"/>
              </w:rPr>
              <w:t>30</w:t>
            </w:r>
          </w:p>
          <w:p w14:paraId="7939EFC0">
            <w:pPr>
              <w:pStyle w:val="6"/>
              <w:spacing w:line="185" w:lineRule="auto"/>
              <w:ind w:left="79"/>
              <w:rPr>
                <w:sz w:val="4"/>
                <w:szCs w:val="4"/>
              </w:rPr>
            </w:pPr>
            <w:r>
              <w:rPr>
                <w:spacing w:val="16"/>
                <w:w w:val="132"/>
                <w:sz w:val="4"/>
                <w:szCs w:val="4"/>
              </w:rPr>
              <w:t>1</w:t>
            </w:r>
          </w:p>
        </w:tc>
        <w:tc>
          <w:tcPr>
            <w:tcW w:w="299" w:type="dxa"/>
            <w:vAlign w:val="top"/>
          </w:tcPr>
          <w:p w14:paraId="31A46EC5">
            <w:pPr>
              <w:pStyle w:val="6"/>
              <w:spacing w:before="56" w:line="236" w:lineRule="auto"/>
              <w:ind w:left="75"/>
              <w:rPr>
                <w:sz w:val="11"/>
                <w:szCs w:val="11"/>
              </w:rPr>
            </w:pPr>
            <w:r>
              <w:rPr>
                <w:spacing w:val="-4"/>
                <w:sz w:val="11"/>
                <w:szCs w:val="11"/>
              </w:rPr>
              <w:t>10</w:t>
            </w:r>
          </w:p>
        </w:tc>
        <w:tc>
          <w:tcPr>
            <w:tcW w:w="918" w:type="dxa"/>
            <w:vAlign w:val="top"/>
          </w:tcPr>
          <w:p w14:paraId="0C485238">
            <w:pPr>
              <w:pStyle w:val="6"/>
              <w:spacing w:before="19" w:line="89" w:lineRule="exact"/>
              <w:ind w:left="69" w:right="173"/>
              <w:rPr>
                <w:sz w:val="11"/>
                <w:szCs w:val="11"/>
              </w:rPr>
            </w:pPr>
            <w:r>
              <w:rPr>
                <w:spacing w:val="-1"/>
                <w:sz w:val="11"/>
                <w:szCs w:val="11"/>
              </w:rPr>
              <w:t>职工基本医疗</w:t>
            </w:r>
            <w:r>
              <w:rPr>
                <w:sz w:val="11"/>
                <w:szCs w:val="11"/>
              </w:rPr>
              <w:t xml:space="preserve"> </w:t>
            </w:r>
            <w:r>
              <w:rPr>
                <w:spacing w:val="-1"/>
                <w:position w:val="-1"/>
                <w:sz w:val="11"/>
                <w:szCs w:val="11"/>
              </w:rPr>
              <w:t>保险缴费</w:t>
            </w:r>
          </w:p>
        </w:tc>
        <w:tc>
          <w:tcPr>
            <w:tcW w:w="299" w:type="dxa"/>
            <w:vAlign w:val="top"/>
          </w:tcPr>
          <w:p w14:paraId="5FB73701">
            <w:pPr>
              <w:pStyle w:val="6"/>
              <w:spacing w:before="19" w:line="231" w:lineRule="auto"/>
              <w:ind w:left="72"/>
              <w:rPr>
                <w:sz w:val="11"/>
                <w:szCs w:val="11"/>
              </w:rPr>
            </w:pPr>
            <w:r>
              <w:rPr>
                <w:spacing w:val="-2"/>
                <w:sz w:val="11"/>
                <w:szCs w:val="11"/>
              </w:rPr>
              <w:t>50</w:t>
            </w:r>
          </w:p>
          <w:p w14:paraId="0443C61E">
            <w:pPr>
              <w:pStyle w:val="6"/>
              <w:spacing w:line="185" w:lineRule="auto"/>
              <w:ind w:left="78"/>
              <w:rPr>
                <w:sz w:val="4"/>
                <w:szCs w:val="4"/>
              </w:rPr>
            </w:pPr>
            <w:r>
              <w:rPr>
                <w:spacing w:val="16"/>
                <w:w w:val="132"/>
                <w:sz w:val="4"/>
                <w:szCs w:val="4"/>
              </w:rPr>
              <w:t>1</w:t>
            </w:r>
          </w:p>
        </w:tc>
        <w:tc>
          <w:tcPr>
            <w:tcW w:w="299" w:type="dxa"/>
            <w:vAlign w:val="top"/>
          </w:tcPr>
          <w:p w14:paraId="0D16FDE4">
            <w:pPr>
              <w:pStyle w:val="6"/>
              <w:spacing w:before="56" w:line="236" w:lineRule="auto"/>
              <w:ind w:left="72"/>
              <w:rPr>
                <w:sz w:val="11"/>
                <w:szCs w:val="11"/>
              </w:rPr>
            </w:pPr>
            <w:r>
              <w:rPr>
                <w:spacing w:val="-2"/>
                <w:sz w:val="11"/>
                <w:szCs w:val="11"/>
              </w:rPr>
              <w:t>02</w:t>
            </w:r>
          </w:p>
        </w:tc>
        <w:tc>
          <w:tcPr>
            <w:tcW w:w="918" w:type="dxa"/>
            <w:vAlign w:val="top"/>
          </w:tcPr>
          <w:p w14:paraId="53F8F0D6">
            <w:pPr>
              <w:pStyle w:val="6"/>
              <w:spacing w:before="56" w:line="219" w:lineRule="auto"/>
              <w:ind w:left="73"/>
              <w:rPr>
                <w:sz w:val="11"/>
                <w:szCs w:val="11"/>
              </w:rPr>
            </w:pPr>
            <w:r>
              <w:rPr>
                <w:spacing w:val="-1"/>
                <w:sz w:val="11"/>
                <w:szCs w:val="11"/>
              </w:rPr>
              <w:t>社会保障缴费</w:t>
            </w:r>
          </w:p>
        </w:tc>
        <w:tc>
          <w:tcPr>
            <w:tcW w:w="918" w:type="dxa"/>
            <w:vAlign w:val="top"/>
          </w:tcPr>
          <w:p w14:paraId="0CA1CA8E">
            <w:pPr>
              <w:pStyle w:val="6"/>
              <w:spacing w:before="56" w:line="236" w:lineRule="auto"/>
              <w:ind w:left="559"/>
              <w:rPr>
                <w:sz w:val="11"/>
                <w:szCs w:val="11"/>
              </w:rPr>
            </w:pPr>
            <w:r>
              <w:rPr>
                <w:spacing w:val="-1"/>
                <w:sz w:val="11"/>
                <w:szCs w:val="11"/>
              </w:rPr>
              <w:t>40.64</w:t>
            </w:r>
          </w:p>
        </w:tc>
        <w:tc>
          <w:tcPr>
            <w:tcW w:w="919" w:type="dxa"/>
            <w:vAlign w:val="top"/>
          </w:tcPr>
          <w:p w14:paraId="04BEDBA3">
            <w:pPr>
              <w:pStyle w:val="6"/>
              <w:spacing w:before="56" w:line="236" w:lineRule="auto"/>
              <w:ind w:left="561"/>
              <w:rPr>
                <w:sz w:val="11"/>
                <w:szCs w:val="11"/>
              </w:rPr>
            </w:pPr>
            <w:r>
              <w:rPr>
                <w:spacing w:val="-1"/>
                <w:sz w:val="11"/>
                <w:szCs w:val="11"/>
              </w:rPr>
              <w:t>40.64</w:t>
            </w:r>
          </w:p>
        </w:tc>
        <w:tc>
          <w:tcPr>
            <w:tcW w:w="919" w:type="dxa"/>
            <w:vAlign w:val="top"/>
          </w:tcPr>
          <w:p w14:paraId="127CD19D">
            <w:pPr>
              <w:pStyle w:val="6"/>
              <w:spacing w:before="56" w:line="236" w:lineRule="auto"/>
              <w:ind w:left="562"/>
              <w:rPr>
                <w:sz w:val="11"/>
                <w:szCs w:val="11"/>
              </w:rPr>
            </w:pPr>
            <w:r>
              <w:rPr>
                <w:spacing w:val="-1"/>
                <w:sz w:val="11"/>
                <w:szCs w:val="11"/>
              </w:rPr>
              <w:t>40.64</w:t>
            </w:r>
          </w:p>
        </w:tc>
        <w:tc>
          <w:tcPr>
            <w:tcW w:w="919" w:type="dxa"/>
            <w:vAlign w:val="top"/>
          </w:tcPr>
          <w:p w14:paraId="14ED8683">
            <w:pPr>
              <w:spacing w:line="197" w:lineRule="exact"/>
              <w:rPr>
                <w:rFonts w:ascii="Arial"/>
                <w:sz w:val="17"/>
              </w:rPr>
            </w:pPr>
          </w:p>
        </w:tc>
        <w:tc>
          <w:tcPr>
            <w:tcW w:w="919" w:type="dxa"/>
            <w:vAlign w:val="top"/>
          </w:tcPr>
          <w:p w14:paraId="6A756949">
            <w:pPr>
              <w:spacing w:line="197" w:lineRule="exact"/>
              <w:rPr>
                <w:rFonts w:ascii="Arial"/>
                <w:sz w:val="17"/>
              </w:rPr>
            </w:pPr>
          </w:p>
        </w:tc>
        <w:tc>
          <w:tcPr>
            <w:tcW w:w="919" w:type="dxa"/>
            <w:vAlign w:val="top"/>
          </w:tcPr>
          <w:p w14:paraId="60ECF188">
            <w:pPr>
              <w:spacing w:line="197" w:lineRule="exact"/>
              <w:rPr>
                <w:rFonts w:ascii="Arial"/>
                <w:sz w:val="17"/>
              </w:rPr>
            </w:pPr>
          </w:p>
        </w:tc>
        <w:tc>
          <w:tcPr>
            <w:tcW w:w="919" w:type="dxa"/>
            <w:vAlign w:val="top"/>
          </w:tcPr>
          <w:p w14:paraId="74B5BE3A">
            <w:pPr>
              <w:spacing w:line="197" w:lineRule="exact"/>
              <w:rPr>
                <w:rFonts w:ascii="Arial"/>
                <w:sz w:val="17"/>
              </w:rPr>
            </w:pPr>
          </w:p>
        </w:tc>
        <w:tc>
          <w:tcPr>
            <w:tcW w:w="919" w:type="dxa"/>
            <w:vAlign w:val="top"/>
          </w:tcPr>
          <w:p w14:paraId="1AA52402">
            <w:pPr>
              <w:spacing w:line="197" w:lineRule="exact"/>
              <w:rPr>
                <w:rFonts w:ascii="Arial"/>
                <w:sz w:val="17"/>
              </w:rPr>
            </w:pPr>
          </w:p>
        </w:tc>
        <w:tc>
          <w:tcPr>
            <w:tcW w:w="919" w:type="dxa"/>
            <w:vAlign w:val="top"/>
          </w:tcPr>
          <w:p w14:paraId="16B98F6E">
            <w:pPr>
              <w:spacing w:line="197" w:lineRule="exact"/>
              <w:rPr>
                <w:rFonts w:ascii="Arial"/>
                <w:sz w:val="17"/>
              </w:rPr>
            </w:pPr>
          </w:p>
        </w:tc>
        <w:tc>
          <w:tcPr>
            <w:tcW w:w="919" w:type="dxa"/>
            <w:vAlign w:val="top"/>
          </w:tcPr>
          <w:p w14:paraId="35A17CF8">
            <w:pPr>
              <w:spacing w:line="197" w:lineRule="exact"/>
              <w:rPr>
                <w:rFonts w:ascii="Arial"/>
                <w:sz w:val="17"/>
              </w:rPr>
            </w:pPr>
          </w:p>
        </w:tc>
        <w:tc>
          <w:tcPr>
            <w:tcW w:w="919" w:type="dxa"/>
            <w:vAlign w:val="top"/>
          </w:tcPr>
          <w:p w14:paraId="5515896C">
            <w:pPr>
              <w:spacing w:line="197" w:lineRule="exact"/>
              <w:rPr>
                <w:rFonts w:ascii="Arial"/>
                <w:sz w:val="17"/>
              </w:rPr>
            </w:pPr>
          </w:p>
        </w:tc>
        <w:tc>
          <w:tcPr>
            <w:tcW w:w="807" w:type="dxa"/>
            <w:vAlign w:val="top"/>
          </w:tcPr>
          <w:p w14:paraId="2351D2B3">
            <w:pPr>
              <w:spacing w:line="197" w:lineRule="exact"/>
              <w:rPr>
                <w:rFonts w:ascii="Arial"/>
                <w:sz w:val="17"/>
              </w:rPr>
            </w:pPr>
          </w:p>
        </w:tc>
      </w:tr>
      <w:tr w14:paraId="44A4EC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69BBEC93">
            <w:pPr>
              <w:pStyle w:val="6"/>
              <w:spacing w:before="19" w:line="231" w:lineRule="auto"/>
              <w:ind w:left="73"/>
              <w:rPr>
                <w:sz w:val="11"/>
                <w:szCs w:val="11"/>
              </w:rPr>
            </w:pPr>
            <w:r>
              <w:rPr>
                <w:spacing w:val="-2"/>
                <w:sz w:val="11"/>
                <w:szCs w:val="11"/>
              </w:rPr>
              <w:t>30</w:t>
            </w:r>
          </w:p>
          <w:p w14:paraId="2349E4A1">
            <w:pPr>
              <w:pStyle w:val="6"/>
              <w:spacing w:line="39" w:lineRule="exact"/>
              <w:ind w:left="79"/>
              <w:rPr>
                <w:sz w:val="3"/>
                <w:szCs w:val="3"/>
              </w:rPr>
            </w:pPr>
            <w:r>
              <w:rPr>
                <w:spacing w:val="18"/>
                <w:w w:val="163"/>
                <w:sz w:val="3"/>
                <w:szCs w:val="3"/>
              </w:rPr>
              <w:t>1</w:t>
            </w:r>
          </w:p>
        </w:tc>
        <w:tc>
          <w:tcPr>
            <w:tcW w:w="299" w:type="dxa"/>
            <w:vAlign w:val="top"/>
          </w:tcPr>
          <w:p w14:paraId="13B20C52">
            <w:pPr>
              <w:pStyle w:val="6"/>
              <w:spacing w:before="56" w:line="235" w:lineRule="auto"/>
              <w:ind w:left="68"/>
              <w:rPr>
                <w:sz w:val="11"/>
                <w:szCs w:val="11"/>
              </w:rPr>
            </w:pPr>
            <w:r>
              <w:rPr>
                <w:spacing w:val="-2"/>
                <w:sz w:val="11"/>
                <w:szCs w:val="11"/>
              </w:rPr>
              <w:t>99</w:t>
            </w:r>
          </w:p>
        </w:tc>
        <w:tc>
          <w:tcPr>
            <w:tcW w:w="918" w:type="dxa"/>
            <w:vAlign w:val="top"/>
          </w:tcPr>
          <w:p w14:paraId="7762025E">
            <w:pPr>
              <w:pStyle w:val="6"/>
              <w:spacing w:before="19" w:line="89" w:lineRule="exact"/>
              <w:ind w:left="69" w:right="173"/>
              <w:rPr>
                <w:sz w:val="11"/>
                <w:szCs w:val="11"/>
              </w:rPr>
            </w:pPr>
            <w:r>
              <w:rPr>
                <w:spacing w:val="-1"/>
                <w:sz w:val="11"/>
                <w:szCs w:val="11"/>
              </w:rPr>
              <w:t>其他工资福利</w:t>
            </w:r>
            <w:r>
              <w:rPr>
                <w:sz w:val="11"/>
                <w:szCs w:val="11"/>
              </w:rPr>
              <w:t xml:space="preserve"> </w:t>
            </w:r>
            <w:r>
              <w:rPr>
                <w:spacing w:val="-2"/>
                <w:position w:val="-1"/>
                <w:sz w:val="11"/>
                <w:szCs w:val="11"/>
              </w:rPr>
              <w:t>支出</w:t>
            </w:r>
          </w:p>
        </w:tc>
        <w:tc>
          <w:tcPr>
            <w:tcW w:w="299" w:type="dxa"/>
            <w:vAlign w:val="top"/>
          </w:tcPr>
          <w:p w14:paraId="5CE1F9C8">
            <w:pPr>
              <w:pStyle w:val="6"/>
              <w:spacing w:before="19" w:line="231" w:lineRule="auto"/>
              <w:ind w:left="72"/>
              <w:rPr>
                <w:sz w:val="11"/>
                <w:szCs w:val="11"/>
              </w:rPr>
            </w:pPr>
            <w:r>
              <w:rPr>
                <w:spacing w:val="-2"/>
                <w:sz w:val="11"/>
                <w:szCs w:val="11"/>
              </w:rPr>
              <w:t>50</w:t>
            </w:r>
          </w:p>
          <w:p w14:paraId="3E92EFC3">
            <w:pPr>
              <w:pStyle w:val="6"/>
              <w:spacing w:line="39" w:lineRule="exact"/>
              <w:ind w:left="78"/>
              <w:rPr>
                <w:sz w:val="3"/>
                <w:szCs w:val="3"/>
              </w:rPr>
            </w:pPr>
            <w:r>
              <w:rPr>
                <w:spacing w:val="18"/>
                <w:w w:val="163"/>
                <w:sz w:val="3"/>
                <w:szCs w:val="3"/>
              </w:rPr>
              <w:t>1</w:t>
            </w:r>
          </w:p>
        </w:tc>
        <w:tc>
          <w:tcPr>
            <w:tcW w:w="299" w:type="dxa"/>
            <w:vAlign w:val="top"/>
          </w:tcPr>
          <w:p w14:paraId="67CC6B8A">
            <w:pPr>
              <w:pStyle w:val="6"/>
              <w:spacing w:before="56" w:line="235" w:lineRule="auto"/>
              <w:ind w:left="72"/>
              <w:rPr>
                <w:sz w:val="11"/>
                <w:szCs w:val="11"/>
              </w:rPr>
            </w:pPr>
            <w:r>
              <w:rPr>
                <w:spacing w:val="-2"/>
                <w:sz w:val="11"/>
                <w:szCs w:val="11"/>
              </w:rPr>
              <w:t>99</w:t>
            </w:r>
          </w:p>
        </w:tc>
        <w:tc>
          <w:tcPr>
            <w:tcW w:w="918" w:type="dxa"/>
            <w:vAlign w:val="top"/>
          </w:tcPr>
          <w:p w14:paraId="4076AA90">
            <w:pPr>
              <w:pStyle w:val="6"/>
              <w:spacing w:before="19" w:line="89" w:lineRule="exact"/>
              <w:ind w:left="73" w:right="169"/>
              <w:rPr>
                <w:sz w:val="11"/>
                <w:szCs w:val="11"/>
              </w:rPr>
            </w:pPr>
            <w:r>
              <w:rPr>
                <w:spacing w:val="-1"/>
                <w:sz w:val="11"/>
                <w:szCs w:val="11"/>
              </w:rPr>
              <w:t>其他工资福利</w:t>
            </w:r>
            <w:r>
              <w:rPr>
                <w:sz w:val="11"/>
                <w:szCs w:val="11"/>
              </w:rPr>
              <w:t xml:space="preserve"> </w:t>
            </w:r>
            <w:r>
              <w:rPr>
                <w:spacing w:val="-2"/>
                <w:position w:val="-1"/>
                <w:sz w:val="11"/>
                <w:szCs w:val="11"/>
              </w:rPr>
              <w:t>支出</w:t>
            </w:r>
          </w:p>
        </w:tc>
        <w:tc>
          <w:tcPr>
            <w:tcW w:w="918" w:type="dxa"/>
            <w:vAlign w:val="top"/>
          </w:tcPr>
          <w:p w14:paraId="54DB0DC8">
            <w:pPr>
              <w:pStyle w:val="6"/>
              <w:spacing w:before="56" w:line="235" w:lineRule="auto"/>
              <w:ind w:left="567"/>
              <w:rPr>
                <w:sz w:val="11"/>
                <w:szCs w:val="11"/>
              </w:rPr>
            </w:pPr>
            <w:r>
              <w:rPr>
                <w:spacing w:val="-2"/>
                <w:sz w:val="11"/>
                <w:szCs w:val="11"/>
              </w:rPr>
              <w:t>14.00</w:t>
            </w:r>
          </w:p>
        </w:tc>
        <w:tc>
          <w:tcPr>
            <w:tcW w:w="919" w:type="dxa"/>
            <w:vAlign w:val="top"/>
          </w:tcPr>
          <w:p w14:paraId="6F0A29FE">
            <w:pPr>
              <w:pStyle w:val="6"/>
              <w:spacing w:before="56" w:line="235" w:lineRule="auto"/>
              <w:ind w:left="569"/>
              <w:rPr>
                <w:sz w:val="11"/>
                <w:szCs w:val="11"/>
              </w:rPr>
            </w:pPr>
            <w:r>
              <w:rPr>
                <w:spacing w:val="-2"/>
                <w:sz w:val="11"/>
                <w:szCs w:val="11"/>
              </w:rPr>
              <w:t>14.00</w:t>
            </w:r>
          </w:p>
        </w:tc>
        <w:tc>
          <w:tcPr>
            <w:tcW w:w="919" w:type="dxa"/>
            <w:vAlign w:val="top"/>
          </w:tcPr>
          <w:p w14:paraId="3D1F41BF">
            <w:pPr>
              <w:pStyle w:val="6"/>
              <w:spacing w:before="56" w:line="235" w:lineRule="auto"/>
              <w:ind w:left="570"/>
              <w:rPr>
                <w:sz w:val="11"/>
                <w:szCs w:val="11"/>
              </w:rPr>
            </w:pPr>
            <w:r>
              <w:rPr>
                <w:spacing w:val="-2"/>
                <w:sz w:val="11"/>
                <w:szCs w:val="11"/>
              </w:rPr>
              <w:t>14.00</w:t>
            </w:r>
          </w:p>
        </w:tc>
        <w:tc>
          <w:tcPr>
            <w:tcW w:w="919" w:type="dxa"/>
            <w:vAlign w:val="top"/>
          </w:tcPr>
          <w:p w14:paraId="43205ADE">
            <w:pPr>
              <w:spacing w:line="197" w:lineRule="exact"/>
              <w:rPr>
                <w:rFonts w:ascii="Arial"/>
                <w:sz w:val="17"/>
              </w:rPr>
            </w:pPr>
          </w:p>
        </w:tc>
        <w:tc>
          <w:tcPr>
            <w:tcW w:w="919" w:type="dxa"/>
            <w:vAlign w:val="top"/>
          </w:tcPr>
          <w:p w14:paraId="7F195047">
            <w:pPr>
              <w:spacing w:line="197" w:lineRule="exact"/>
              <w:rPr>
                <w:rFonts w:ascii="Arial"/>
                <w:sz w:val="17"/>
              </w:rPr>
            </w:pPr>
          </w:p>
        </w:tc>
        <w:tc>
          <w:tcPr>
            <w:tcW w:w="919" w:type="dxa"/>
            <w:vAlign w:val="top"/>
          </w:tcPr>
          <w:p w14:paraId="21CFD30A">
            <w:pPr>
              <w:spacing w:line="197" w:lineRule="exact"/>
              <w:rPr>
                <w:rFonts w:ascii="Arial"/>
                <w:sz w:val="17"/>
              </w:rPr>
            </w:pPr>
          </w:p>
        </w:tc>
        <w:tc>
          <w:tcPr>
            <w:tcW w:w="919" w:type="dxa"/>
            <w:vAlign w:val="top"/>
          </w:tcPr>
          <w:p w14:paraId="5206E55A">
            <w:pPr>
              <w:spacing w:line="197" w:lineRule="exact"/>
              <w:rPr>
                <w:rFonts w:ascii="Arial"/>
                <w:sz w:val="17"/>
              </w:rPr>
            </w:pPr>
          </w:p>
        </w:tc>
        <w:tc>
          <w:tcPr>
            <w:tcW w:w="919" w:type="dxa"/>
            <w:vAlign w:val="top"/>
          </w:tcPr>
          <w:p w14:paraId="60F3DA32">
            <w:pPr>
              <w:spacing w:line="197" w:lineRule="exact"/>
              <w:rPr>
                <w:rFonts w:ascii="Arial"/>
                <w:sz w:val="17"/>
              </w:rPr>
            </w:pPr>
          </w:p>
        </w:tc>
        <w:tc>
          <w:tcPr>
            <w:tcW w:w="919" w:type="dxa"/>
            <w:vAlign w:val="top"/>
          </w:tcPr>
          <w:p w14:paraId="12F4B8BB">
            <w:pPr>
              <w:spacing w:line="197" w:lineRule="exact"/>
              <w:rPr>
                <w:rFonts w:ascii="Arial"/>
                <w:sz w:val="17"/>
              </w:rPr>
            </w:pPr>
          </w:p>
        </w:tc>
        <w:tc>
          <w:tcPr>
            <w:tcW w:w="919" w:type="dxa"/>
            <w:vAlign w:val="top"/>
          </w:tcPr>
          <w:p w14:paraId="2D5759F4">
            <w:pPr>
              <w:spacing w:line="197" w:lineRule="exact"/>
              <w:rPr>
                <w:rFonts w:ascii="Arial"/>
                <w:sz w:val="17"/>
              </w:rPr>
            </w:pPr>
          </w:p>
        </w:tc>
        <w:tc>
          <w:tcPr>
            <w:tcW w:w="919" w:type="dxa"/>
            <w:vAlign w:val="top"/>
          </w:tcPr>
          <w:p w14:paraId="541B7362">
            <w:pPr>
              <w:spacing w:line="197" w:lineRule="exact"/>
              <w:rPr>
                <w:rFonts w:ascii="Arial"/>
                <w:sz w:val="17"/>
              </w:rPr>
            </w:pPr>
          </w:p>
        </w:tc>
        <w:tc>
          <w:tcPr>
            <w:tcW w:w="807" w:type="dxa"/>
            <w:vAlign w:val="top"/>
          </w:tcPr>
          <w:p w14:paraId="48A816CC">
            <w:pPr>
              <w:spacing w:line="197" w:lineRule="exact"/>
              <w:rPr>
                <w:rFonts w:ascii="Arial"/>
                <w:sz w:val="17"/>
              </w:rPr>
            </w:pPr>
          </w:p>
        </w:tc>
      </w:tr>
      <w:tr w14:paraId="628238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24193353">
            <w:pPr>
              <w:pStyle w:val="6"/>
              <w:spacing w:before="20" w:line="231" w:lineRule="auto"/>
              <w:ind w:left="73"/>
              <w:rPr>
                <w:sz w:val="11"/>
                <w:szCs w:val="11"/>
              </w:rPr>
            </w:pPr>
            <w:r>
              <w:rPr>
                <w:spacing w:val="-2"/>
                <w:sz w:val="11"/>
                <w:szCs w:val="11"/>
              </w:rPr>
              <w:t>30</w:t>
            </w:r>
          </w:p>
          <w:p w14:paraId="195DEEF6">
            <w:pPr>
              <w:pStyle w:val="6"/>
              <w:ind w:left="73"/>
              <w:rPr>
                <w:sz w:val="3"/>
                <w:szCs w:val="3"/>
              </w:rPr>
            </w:pPr>
            <w:r>
              <w:rPr>
                <w:spacing w:val="23"/>
                <w:w w:val="175"/>
                <w:sz w:val="3"/>
                <w:szCs w:val="3"/>
              </w:rPr>
              <w:t>2</w:t>
            </w:r>
          </w:p>
        </w:tc>
        <w:tc>
          <w:tcPr>
            <w:tcW w:w="299" w:type="dxa"/>
            <w:vAlign w:val="top"/>
          </w:tcPr>
          <w:p w14:paraId="36438FD4">
            <w:pPr>
              <w:pStyle w:val="6"/>
              <w:spacing w:before="57" w:line="234" w:lineRule="auto"/>
              <w:ind w:left="75"/>
              <w:rPr>
                <w:sz w:val="11"/>
                <w:szCs w:val="11"/>
              </w:rPr>
            </w:pPr>
            <w:r>
              <w:rPr>
                <w:spacing w:val="-4"/>
                <w:sz w:val="11"/>
                <w:szCs w:val="11"/>
              </w:rPr>
              <w:t>13</w:t>
            </w:r>
          </w:p>
        </w:tc>
        <w:tc>
          <w:tcPr>
            <w:tcW w:w="918" w:type="dxa"/>
            <w:vAlign w:val="top"/>
          </w:tcPr>
          <w:p w14:paraId="1880B5FC">
            <w:pPr>
              <w:pStyle w:val="6"/>
              <w:spacing w:before="57" w:line="220" w:lineRule="auto"/>
              <w:ind w:left="70"/>
              <w:rPr>
                <w:sz w:val="11"/>
                <w:szCs w:val="11"/>
              </w:rPr>
            </w:pPr>
            <w:r>
              <w:rPr>
                <w:spacing w:val="-2"/>
                <w:sz w:val="11"/>
                <w:szCs w:val="11"/>
              </w:rPr>
              <w:t>维修(护)费</w:t>
            </w:r>
          </w:p>
        </w:tc>
        <w:tc>
          <w:tcPr>
            <w:tcW w:w="299" w:type="dxa"/>
            <w:vAlign w:val="top"/>
          </w:tcPr>
          <w:p w14:paraId="379B270A">
            <w:pPr>
              <w:pStyle w:val="6"/>
              <w:spacing w:before="20" w:line="231" w:lineRule="auto"/>
              <w:ind w:left="72"/>
              <w:rPr>
                <w:sz w:val="11"/>
                <w:szCs w:val="11"/>
              </w:rPr>
            </w:pPr>
            <w:r>
              <w:rPr>
                <w:spacing w:val="-2"/>
                <w:sz w:val="11"/>
                <w:szCs w:val="11"/>
              </w:rPr>
              <w:t>50</w:t>
            </w:r>
          </w:p>
          <w:p w14:paraId="2B14C520">
            <w:pPr>
              <w:pStyle w:val="6"/>
              <w:ind w:left="72"/>
              <w:rPr>
                <w:sz w:val="3"/>
                <w:szCs w:val="3"/>
              </w:rPr>
            </w:pPr>
            <w:r>
              <w:rPr>
                <w:spacing w:val="23"/>
                <w:w w:val="175"/>
                <w:sz w:val="3"/>
                <w:szCs w:val="3"/>
              </w:rPr>
              <w:t>2</w:t>
            </w:r>
          </w:p>
        </w:tc>
        <w:tc>
          <w:tcPr>
            <w:tcW w:w="299" w:type="dxa"/>
            <w:vAlign w:val="top"/>
          </w:tcPr>
          <w:p w14:paraId="1E3B2BE9">
            <w:pPr>
              <w:pStyle w:val="6"/>
              <w:spacing w:before="57" w:line="234" w:lineRule="auto"/>
              <w:ind w:left="72"/>
              <w:rPr>
                <w:sz w:val="11"/>
                <w:szCs w:val="11"/>
              </w:rPr>
            </w:pPr>
            <w:r>
              <w:rPr>
                <w:spacing w:val="-2"/>
                <w:sz w:val="11"/>
                <w:szCs w:val="11"/>
              </w:rPr>
              <w:t>09</w:t>
            </w:r>
          </w:p>
        </w:tc>
        <w:tc>
          <w:tcPr>
            <w:tcW w:w="918" w:type="dxa"/>
            <w:vAlign w:val="top"/>
          </w:tcPr>
          <w:p w14:paraId="3144F363">
            <w:pPr>
              <w:pStyle w:val="6"/>
              <w:spacing w:before="57" w:line="220" w:lineRule="auto"/>
              <w:ind w:left="74"/>
              <w:rPr>
                <w:sz w:val="11"/>
                <w:szCs w:val="11"/>
              </w:rPr>
            </w:pPr>
            <w:r>
              <w:rPr>
                <w:spacing w:val="-1"/>
                <w:sz w:val="11"/>
                <w:szCs w:val="11"/>
              </w:rPr>
              <w:t>维修（护）费</w:t>
            </w:r>
          </w:p>
        </w:tc>
        <w:tc>
          <w:tcPr>
            <w:tcW w:w="918" w:type="dxa"/>
            <w:vAlign w:val="top"/>
          </w:tcPr>
          <w:p w14:paraId="4DFB03B7">
            <w:pPr>
              <w:pStyle w:val="6"/>
              <w:spacing w:before="57" w:line="234" w:lineRule="auto"/>
              <w:ind w:left="561"/>
              <w:rPr>
                <w:sz w:val="11"/>
                <w:szCs w:val="11"/>
              </w:rPr>
            </w:pPr>
            <w:r>
              <w:rPr>
                <w:spacing w:val="-2"/>
                <w:sz w:val="11"/>
                <w:szCs w:val="11"/>
              </w:rPr>
              <w:t>30.00</w:t>
            </w:r>
          </w:p>
        </w:tc>
        <w:tc>
          <w:tcPr>
            <w:tcW w:w="919" w:type="dxa"/>
            <w:vAlign w:val="top"/>
          </w:tcPr>
          <w:p w14:paraId="7FA56497">
            <w:pPr>
              <w:pStyle w:val="6"/>
              <w:spacing w:before="57" w:line="234" w:lineRule="auto"/>
              <w:ind w:left="563"/>
              <w:rPr>
                <w:sz w:val="11"/>
                <w:szCs w:val="11"/>
              </w:rPr>
            </w:pPr>
            <w:r>
              <w:rPr>
                <w:spacing w:val="-2"/>
                <w:sz w:val="11"/>
                <w:szCs w:val="11"/>
              </w:rPr>
              <w:t>30.00</w:t>
            </w:r>
          </w:p>
        </w:tc>
        <w:tc>
          <w:tcPr>
            <w:tcW w:w="919" w:type="dxa"/>
            <w:vAlign w:val="top"/>
          </w:tcPr>
          <w:p w14:paraId="48D7AD89">
            <w:pPr>
              <w:pStyle w:val="6"/>
              <w:spacing w:before="57" w:line="234" w:lineRule="auto"/>
              <w:ind w:left="564"/>
              <w:rPr>
                <w:sz w:val="11"/>
                <w:szCs w:val="11"/>
              </w:rPr>
            </w:pPr>
            <w:r>
              <w:rPr>
                <w:spacing w:val="-2"/>
                <w:sz w:val="11"/>
                <w:szCs w:val="11"/>
              </w:rPr>
              <w:t>30.00</w:t>
            </w:r>
          </w:p>
        </w:tc>
        <w:tc>
          <w:tcPr>
            <w:tcW w:w="919" w:type="dxa"/>
            <w:vAlign w:val="top"/>
          </w:tcPr>
          <w:p w14:paraId="73B16583">
            <w:pPr>
              <w:spacing w:line="197" w:lineRule="exact"/>
              <w:rPr>
                <w:rFonts w:ascii="Arial"/>
                <w:sz w:val="17"/>
              </w:rPr>
            </w:pPr>
          </w:p>
        </w:tc>
        <w:tc>
          <w:tcPr>
            <w:tcW w:w="919" w:type="dxa"/>
            <w:vAlign w:val="top"/>
          </w:tcPr>
          <w:p w14:paraId="42BD1B44">
            <w:pPr>
              <w:spacing w:line="197" w:lineRule="exact"/>
              <w:rPr>
                <w:rFonts w:ascii="Arial"/>
                <w:sz w:val="17"/>
              </w:rPr>
            </w:pPr>
          </w:p>
        </w:tc>
        <w:tc>
          <w:tcPr>
            <w:tcW w:w="919" w:type="dxa"/>
            <w:vAlign w:val="top"/>
          </w:tcPr>
          <w:p w14:paraId="224F7768">
            <w:pPr>
              <w:spacing w:line="197" w:lineRule="exact"/>
              <w:rPr>
                <w:rFonts w:ascii="Arial"/>
                <w:sz w:val="17"/>
              </w:rPr>
            </w:pPr>
          </w:p>
        </w:tc>
        <w:tc>
          <w:tcPr>
            <w:tcW w:w="919" w:type="dxa"/>
            <w:vAlign w:val="top"/>
          </w:tcPr>
          <w:p w14:paraId="76A19DC3">
            <w:pPr>
              <w:spacing w:line="197" w:lineRule="exact"/>
              <w:rPr>
                <w:rFonts w:ascii="Arial"/>
                <w:sz w:val="17"/>
              </w:rPr>
            </w:pPr>
          </w:p>
        </w:tc>
        <w:tc>
          <w:tcPr>
            <w:tcW w:w="919" w:type="dxa"/>
            <w:vAlign w:val="top"/>
          </w:tcPr>
          <w:p w14:paraId="1CCA256A">
            <w:pPr>
              <w:spacing w:line="197" w:lineRule="exact"/>
              <w:rPr>
                <w:rFonts w:ascii="Arial"/>
                <w:sz w:val="17"/>
              </w:rPr>
            </w:pPr>
          </w:p>
        </w:tc>
        <w:tc>
          <w:tcPr>
            <w:tcW w:w="919" w:type="dxa"/>
            <w:vAlign w:val="top"/>
          </w:tcPr>
          <w:p w14:paraId="543037E6">
            <w:pPr>
              <w:spacing w:line="197" w:lineRule="exact"/>
              <w:rPr>
                <w:rFonts w:ascii="Arial"/>
                <w:sz w:val="17"/>
              </w:rPr>
            </w:pPr>
          </w:p>
        </w:tc>
        <w:tc>
          <w:tcPr>
            <w:tcW w:w="919" w:type="dxa"/>
            <w:vAlign w:val="top"/>
          </w:tcPr>
          <w:p w14:paraId="57FB1C00">
            <w:pPr>
              <w:spacing w:line="197" w:lineRule="exact"/>
              <w:rPr>
                <w:rFonts w:ascii="Arial"/>
                <w:sz w:val="17"/>
              </w:rPr>
            </w:pPr>
          </w:p>
        </w:tc>
        <w:tc>
          <w:tcPr>
            <w:tcW w:w="919" w:type="dxa"/>
            <w:vAlign w:val="top"/>
          </w:tcPr>
          <w:p w14:paraId="1106FD93">
            <w:pPr>
              <w:spacing w:line="197" w:lineRule="exact"/>
              <w:rPr>
                <w:rFonts w:ascii="Arial"/>
                <w:sz w:val="17"/>
              </w:rPr>
            </w:pPr>
          </w:p>
        </w:tc>
        <w:tc>
          <w:tcPr>
            <w:tcW w:w="807" w:type="dxa"/>
            <w:vAlign w:val="top"/>
          </w:tcPr>
          <w:p w14:paraId="78205937">
            <w:pPr>
              <w:spacing w:line="197" w:lineRule="exact"/>
              <w:rPr>
                <w:rFonts w:ascii="Arial"/>
                <w:sz w:val="17"/>
              </w:rPr>
            </w:pPr>
          </w:p>
        </w:tc>
      </w:tr>
      <w:tr w14:paraId="295C45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0D395DDE">
            <w:pPr>
              <w:pStyle w:val="6"/>
              <w:spacing w:before="20" w:line="231" w:lineRule="auto"/>
              <w:ind w:left="73"/>
              <w:rPr>
                <w:sz w:val="11"/>
                <w:szCs w:val="11"/>
              </w:rPr>
            </w:pPr>
            <w:r>
              <w:rPr>
                <w:spacing w:val="-2"/>
                <w:sz w:val="11"/>
                <w:szCs w:val="11"/>
              </w:rPr>
              <w:t>30</w:t>
            </w:r>
          </w:p>
          <w:p w14:paraId="7453508B">
            <w:pPr>
              <w:pStyle w:val="6"/>
              <w:spacing w:line="230" w:lineRule="auto"/>
              <w:ind w:left="72"/>
              <w:rPr>
                <w:sz w:val="3"/>
                <w:szCs w:val="3"/>
              </w:rPr>
            </w:pPr>
            <w:r>
              <w:rPr>
                <w:spacing w:val="24"/>
                <w:w w:val="175"/>
                <w:sz w:val="3"/>
                <w:szCs w:val="3"/>
              </w:rPr>
              <w:t>9</w:t>
            </w:r>
          </w:p>
        </w:tc>
        <w:tc>
          <w:tcPr>
            <w:tcW w:w="299" w:type="dxa"/>
            <w:vAlign w:val="top"/>
          </w:tcPr>
          <w:p w14:paraId="00728D14">
            <w:pPr>
              <w:pStyle w:val="6"/>
              <w:spacing w:before="58" w:line="231" w:lineRule="auto"/>
              <w:ind w:left="68"/>
              <w:rPr>
                <w:sz w:val="11"/>
                <w:szCs w:val="11"/>
              </w:rPr>
            </w:pPr>
            <w:r>
              <w:rPr>
                <w:spacing w:val="-2"/>
                <w:sz w:val="11"/>
                <w:szCs w:val="11"/>
              </w:rPr>
              <w:t>01</w:t>
            </w:r>
          </w:p>
        </w:tc>
        <w:tc>
          <w:tcPr>
            <w:tcW w:w="918" w:type="dxa"/>
            <w:vAlign w:val="top"/>
          </w:tcPr>
          <w:p w14:paraId="65576EB7">
            <w:pPr>
              <w:pStyle w:val="6"/>
              <w:spacing w:before="20" w:line="88" w:lineRule="exact"/>
              <w:ind w:left="69" w:right="173"/>
              <w:rPr>
                <w:sz w:val="11"/>
                <w:szCs w:val="11"/>
              </w:rPr>
            </w:pPr>
            <w:r>
              <w:rPr>
                <w:spacing w:val="-1"/>
                <w:sz w:val="11"/>
                <w:szCs w:val="11"/>
              </w:rPr>
              <w:t>房屋建筑物购</w:t>
            </w:r>
            <w:r>
              <w:rPr>
                <w:sz w:val="11"/>
                <w:szCs w:val="11"/>
              </w:rPr>
              <w:t xml:space="preserve"> </w:t>
            </w:r>
            <w:r>
              <w:rPr>
                <w:position w:val="-1"/>
                <w:sz w:val="11"/>
                <w:szCs w:val="11"/>
              </w:rPr>
              <w:t>建</w:t>
            </w:r>
          </w:p>
        </w:tc>
        <w:tc>
          <w:tcPr>
            <w:tcW w:w="299" w:type="dxa"/>
            <w:vAlign w:val="top"/>
          </w:tcPr>
          <w:p w14:paraId="196A693B">
            <w:pPr>
              <w:pStyle w:val="6"/>
              <w:spacing w:before="20" w:line="231" w:lineRule="auto"/>
              <w:ind w:left="72"/>
              <w:rPr>
                <w:sz w:val="11"/>
                <w:szCs w:val="11"/>
              </w:rPr>
            </w:pPr>
            <w:r>
              <w:rPr>
                <w:spacing w:val="-2"/>
                <w:sz w:val="11"/>
                <w:szCs w:val="11"/>
              </w:rPr>
              <w:t>50</w:t>
            </w:r>
          </w:p>
          <w:p w14:paraId="794E80B1">
            <w:pPr>
              <w:pStyle w:val="6"/>
              <w:spacing w:line="230" w:lineRule="auto"/>
              <w:ind w:left="70"/>
              <w:rPr>
                <w:sz w:val="3"/>
                <w:szCs w:val="3"/>
              </w:rPr>
            </w:pPr>
            <w:r>
              <w:rPr>
                <w:spacing w:val="24"/>
                <w:w w:val="175"/>
                <w:sz w:val="3"/>
                <w:szCs w:val="3"/>
              </w:rPr>
              <w:t>4</w:t>
            </w:r>
          </w:p>
        </w:tc>
        <w:tc>
          <w:tcPr>
            <w:tcW w:w="299" w:type="dxa"/>
            <w:vAlign w:val="top"/>
          </w:tcPr>
          <w:p w14:paraId="38D86B72">
            <w:pPr>
              <w:pStyle w:val="6"/>
              <w:spacing w:before="58" w:line="231" w:lineRule="auto"/>
              <w:ind w:left="72"/>
              <w:rPr>
                <w:sz w:val="11"/>
                <w:szCs w:val="11"/>
              </w:rPr>
            </w:pPr>
            <w:r>
              <w:rPr>
                <w:spacing w:val="-2"/>
                <w:sz w:val="11"/>
                <w:szCs w:val="11"/>
              </w:rPr>
              <w:t>01</w:t>
            </w:r>
          </w:p>
        </w:tc>
        <w:tc>
          <w:tcPr>
            <w:tcW w:w="918" w:type="dxa"/>
            <w:vAlign w:val="top"/>
          </w:tcPr>
          <w:p w14:paraId="609AA2A8">
            <w:pPr>
              <w:pStyle w:val="6"/>
              <w:spacing w:before="20" w:line="88" w:lineRule="exact"/>
              <w:ind w:left="73" w:right="169"/>
              <w:rPr>
                <w:sz w:val="11"/>
                <w:szCs w:val="11"/>
              </w:rPr>
            </w:pPr>
            <w:r>
              <w:rPr>
                <w:spacing w:val="-1"/>
                <w:sz w:val="11"/>
                <w:szCs w:val="11"/>
              </w:rPr>
              <w:t>房屋建筑物购</w:t>
            </w:r>
            <w:r>
              <w:rPr>
                <w:sz w:val="11"/>
                <w:szCs w:val="11"/>
              </w:rPr>
              <w:t xml:space="preserve"> </w:t>
            </w:r>
            <w:r>
              <w:rPr>
                <w:position w:val="-1"/>
                <w:sz w:val="11"/>
                <w:szCs w:val="11"/>
              </w:rPr>
              <w:t>建</w:t>
            </w:r>
          </w:p>
        </w:tc>
        <w:tc>
          <w:tcPr>
            <w:tcW w:w="918" w:type="dxa"/>
            <w:vAlign w:val="top"/>
          </w:tcPr>
          <w:p w14:paraId="010D9EFA">
            <w:pPr>
              <w:pStyle w:val="6"/>
              <w:spacing w:before="58" w:line="231" w:lineRule="auto"/>
              <w:ind w:left="505"/>
              <w:rPr>
                <w:sz w:val="11"/>
                <w:szCs w:val="11"/>
              </w:rPr>
            </w:pPr>
            <w:r>
              <w:rPr>
                <w:spacing w:val="-1"/>
                <w:sz w:val="11"/>
                <w:szCs w:val="11"/>
              </w:rPr>
              <w:t>965.00</w:t>
            </w:r>
          </w:p>
        </w:tc>
        <w:tc>
          <w:tcPr>
            <w:tcW w:w="919" w:type="dxa"/>
            <w:vAlign w:val="top"/>
          </w:tcPr>
          <w:p w14:paraId="4895DB97">
            <w:pPr>
              <w:pStyle w:val="6"/>
              <w:spacing w:before="58" w:line="231" w:lineRule="auto"/>
              <w:ind w:left="507"/>
              <w:rPr>
                <w:sz w:val="11"/>
                <w:szCs w:val="11"/>
              </w:rPr>
            </w:pPr>
            <w:r>
              <w:rPr>
                <w:spacing w:val="-1"/>
                <w:sz w:val="11"/>
                <w:szCs w:val="11"/>
              </w:rPr>
              <w:t>965.00</w:t>
            </w:r>
          </w:p>
        </w:tc>
        <w:tc>
          <w:tcPr>
            <w:tcW w:w="919" w:type="dxa"/>
            <w:vAlign w:val="top"/>
          </w:tcPr>
          <w:p w14:paraId="7652F098">
            <w:pPr>
              <w:pStyle w:val="6"/>
              <w:spacing w:before="58" w:line="231" w:lineRule="auto"/>
              <w:ind w:left="508"/>
              <w:rPr>
                <w:sz w:val="11"/>
                <w:szCs w:val="11"/>
              </w:rPr>
            </w:pPr>
            <w:r>
              <w:rPr>
                <w:spacing w:val="-1"/>
                <w:sz w:val="11"/>
                <w:szCs w:val="11"/>
              </w:rPr>
              <w:t>965.00</w:t>
            </w:r>
          </w:p>
        </w:tc>
        <w:tc>
          <w:tcPr>
            <w:tcW w:w="919" w:type="dxa"/>
            <w:vAlign w:val="top"/>
          </w:tcPr>
          <w:p w14:paraId="486680D2">
            <w:pPr>
              <w:spacing w:line="196" w:lineRule="exact"/>
              <w:rPr>
                <w:rFonts w:ascii="Arial"/>
                <w:sz w:val="17"/>
              </w:rPr>
            </w:pPr>
          </w:p>
        </w:tc>
        <w:tc>
          <w:tcPr>
            <w:tcW w:w="919" w:type="dxa"/>
            <w:vAlign w:val="top"/>
          </w:tcPr>
          <w:p w14:paraId="73B5C936">
            <w:pPr>
              <w:spacing w:line="196" w:lineRule="exact"/>
              <w:rPr>
                <w:rFonts w:ascii="Arial"/>
                <w:sz w:val="17"/>
              </w:rPr>
            </w:pPr>
          </w:p>
        </w:tc>
        <w:tc>
          <w:tcPr>
            <w:tcW w:w="919" w:type="dxa"/>
            <w:vAlign w:val="top"/>
          </w:tcPr>
          <w:p w14:paraId="46554AF9">
            <w:pPr>
              <w:spacing w:line="196" w:lineRule="exact"/>
              <w:rPr>
                <w:rFonts w:ascii="Arial"/>
                <w:sz w:val="17"/>
              </w:rPr>
            </w:pPr>
          </w:p>
        </w:tc>
        <w:tc>
          <w:tcPr>
            <w:tcW w:w="919" w:type="dxa"/>
            <w:vAlign w:val="top"/>
          </w:tcPr>
          <w:p w14:paraId="6FECD9FD">
            <w:pPr>
              <w:spacing w:line="196" w:lineRule="exact"/>
              <w:rPr>
                <w:rFonts w:ascii="Arial"/>
                <w:sz w:val="17"/>
              </w:rPr>
            </w:pPr>
          </w:p>
        </w:tc>
        <w:tc>
          <w:tcPr>
            <w:tcW w:w="919" w:type="dxa"/>
            <w:vAlign w:val="top"/>
          </w:tcPr>
          <w:p w14:paraId="3BB41005">
            <w:pPr>
              <w:spacing w:line="196" w:lineRule="exact"/>
              <w:rPr>
                <w:rFonts w:ascii="Arial"/>
                <w:sz w:val="17"/>
              </w:rPr>
            </w:pPr>
          </w:p>
        </w:tc>
        <w:tc>
          <w:tcPr>
            <w:tcW w:w="919" w:type="dxa"/>
            <w:vAlign w:val="top"/>
          </w:tcPr>
          <w:p w14:paraId="5DB8873F">
            <w:pPr>
              <w:spacing w:line="196" w:lineRule="exact"/>
              <w:rPr>
                <w:rFonts w:ascii="Arial"/>
                <w:sz w:val="17"/>
              </w:rPr>
            </w:pPr>
          </w:p>
        </w:tc>
        <w:tc>
          <w:tcPr>
            <w:tcW w:w="919" w:type="dxa"/>
            <w:vAlign w:val="top"/>
          </w:tcPr>
          <w:p w14:paraId="06057E0A">
            <w:pPr>
              <w:spacing w:line="196" w:lineRule="exact"/>
              <w:rPr>
                <w:rFonts w:ascii="Arial"/>
                <w:sz w:val="17"/>
              </w:rPr>
            </w:pPr>
          </w:p>
        </w:tc>
        <w:tc>
          <w:tcPr>
            <w:tcW w:w="919" w:type="dxa"/>
            <w:vAlign w:val="top"/>
          </w:tcPr>
          <w:p w14:paraId="4EE3C28C">
            <w:pPr>
              <w:spacing w:line="196" w:lineRule="exact"/>
              <w:rPr>
                <w:rFonts w:ascii="Arial"/>
                <w:sz w:val="17"/>
              </w:rPr>
            </w:pPr>
          </w:p>
        </w:tc>
        <w:tc>
          <w:tcPr>
            <w:tcW w:w="807" w:type="dxa"/>
            <w:vAlign w:val="top"/>
          </w:tcPr>
          <w:p w14:paraId="590D3D23">
            <w:pPr>
              <w:spacing w:line="196" w:lineRule="exact"/>
              <w:rPr>
                <w:rFonts w:ascii="Arial"/>
                <w:sz w:val="17"/>
              </w:rPr>
            </w:pPr>
          </w:p>
        </w:tc>
      </w:tr>
      <w:tr w14:paraId="6BCD33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0" w:hRule="atLeast"/>
        </w:trPr>
        <w:tc>
          <w:tcPr>
            <w:tcW w:w="304" w:type="dxa"/>
            <w:vAlign w:val="top"/>
          </w:tcPr>
          <w:p w14:paraId="075150C5">
            <w:pPr>
              <w:pStyle w:val="6"/>
              <w:spacing w:before="22" w:line="231" w:lineRule="auto"/>
              <w:ind w:left="73"/>
              <w:rPr>
                <w:sz w:val="11"/>
                <w:szCs w:val="11"/>
              </w:rPr>
            </w:pPr>
            <w:r>
              <w:rPr>
                <w:spacing w:val="-2"/>
                <w:sz w:val="11"/>
                <w:szCs w:val="11"/>
              </w:rPr>
              <w:t>30</w:t>
            </w:r>
          </w:p>
          <w:p w14:paraId="1C3431D7">
            <w:pPr>
              <w:pStyle w:val="6"/>
              <w:spacing w:line="79" w:lineRule="exact"/>
              <w:ind w:left="73"/>
              <w:rPr>
                <w:sz w:val="11"/>
                <w:szCs w:val="11"/>
              </w:rPr>
            </w:pPr>
            <w:r>
              <w:rPr>
                <w:position w:val="-1"/>
                <w:sz w:val="11"/>
                <w:szCs w:val="11"/>
              </w:rPr>
              <w:t>3</w:t>
            </w:r>
          </w:p>
        </w:tc>
        <w:tc>
          <w:tcPr>
            <w:tcW w:w="299" w:type="dxa"/>
            <w:vAlign w:val="top"/>
          </w:tcPr>
          <w:p w14:paraId="5F250E96">
            <w:pPr>
              <w:pStyle w:val="6"/>
              <w:spacing w:before="59"/>
              <w:ind w:left="68"/>
              <w:rPr>
                <w:sz w:val="11"/>
                <w:szCs w:val="11"/>
              </w:rPr>
            </w:pPr>
            <w:r>
              <w:rPr>
                <w:spacing w:val="-2"/>
                <w:sz w:val="11"/>
                <w:szCs w:val="11"/>
              </w:rPr>
              <w:t>02</w:t>
            </w:r>
          </w:p>
        </w:tc>
        <w:tc>
          <w:tcPr>
            <w:tcW w:w="918" w:type="dxa"/>
            <w:vAlign w:val="top"/>
          </w:tcPr>
          <w:p w14:paraId="008DCDA2">
            <w:pPr>
              <w:pStyle w:val="6"/>
              <w:spacing w:before="59" w:line="220" w:lineRule="auto"/>
              <w:ind w:left="69"/>
              <w:rPr>
                <w:sz w:val="11"/>
                <w:szCs w:val="11"/>
              </w:rPr>
            </w:pPr>
            <w:r>
              <w:rPr>
                <w:spacing w:val="-2"/>
                <w:sz w:val="11"/>
                <w:szCs w:val="11"/>
              </w:rPr>
              <w:t>退休费</w:t>
            </w:r>
          </w:p>
        </w:tc>
        <w:tc>
          <w:tcPr>
            <w:tcW w:w="299" w:type="dxa"/>
            <w:vAlign w:val="top"/>
          </w:tcPr>
          <w:p w14:paraId="7140CEEF">
            <w:pPr>
              <w:pStyle w:val="6"/>
              <w:spacing w:before="22" w:line="231" w:lineRule="auto"/>
              <w:ind w:left="72"/>
              <w:rPr>
                <w:sz w:val="11"/>
                <w:szCs w:val="11"/>
              </w:rPr>
            </w:pPr>
            <w:r>
              <w:rPr>
                <w:spacing w:val="-2"/>
                <w:sz w:val="11"/>
                <w:szCs w:val="11"/>
              </w:rPr>
              <w:t>50</w:t>
            </w:r>
          </w:p>
          <w:p w14:paraId="05E8D190">
            <w:pPr>
              <w:pStyle w:val="6"/>
              <w:spacing w:line="79" w:lineRule="exact"/>
              <w:ind w:left="71"/>
              <w:rPr>
                <w:sz w:val="11"/>
                <w:szCs w:val="11"/>
              </w:rPr>
            </w:pPr>
            <w:r>
              <w:rPr>
                <w:position w:val="-1"/>
                <w:sz w:val="11"/>
                <w:szCs w:val="11"/>
              </w:rPr>
              <w:t>9</w:t>
            </w:r>
          </w:p>
        </w:tc>
        <w:tc>
          <w:tcPr>
            <w:tcW w:w="299" w:type="dxa"/>
            <w:vAlign w:val="top"/>
          </w:tcPr>
          <w:p w14:paraId="534E21C0">
            <w:pPr>
              <w:pStyle w:val="6"/>
              <w:spacing w:before="59"/>
              <w:ind w:left="72"/>
              <w:rPr>
                <w:sz w:val="11"/>
                <w:szCs w:val="11"/>
              </w:rPr>
            </w:pPr>
            <w:r>
              <w:rPr>
                <w:spacing w:val="-2"/>
                <w:sz w:val="11"/>
                <w:szCs w:val="11"/>
              </w:rPr>
              <w:t>05</w:t>
            </w:r>
          </w:p>
        </w:tc>
        <w:tc>
          <w:tcPr>
            <w:tcW w:w="918" w:type="dxa"/>
            <w:vAlign w:val="top"/>
          </w:tcPr>
          <w:p w14:paraId="2AAD0663">
            <w:pPr>
              <w:pStyle w:val="6"/>
              <w:spacing w:before="59" w:line="220" w:lineRule="auto"/>
              <w:ind w:left="74"/>
              <w:rPr>
                <w:sz w:val="11"/>
                <w:szCs w:val="11"/>
              </w:rPr>
            </w:pPr>
            <w:r>
              <w:rPr>
                <w:spacing w:val="-2"/>
                <w:sz w:val="11"/>
                <w:szCs w:val="11"/>
              </w:rPr>
              <w:t>离退休费</w:t>
            </w:r>
          </w:p>
        </w:tc>
        <w:tc>
          <w:tcPr>
            <w:tcW w:w="918" w:type="dxa"/>
            <w:vAlign w:val="top"/>
          </w:tcPr>
          <w:p w14:paraId="6058EE4A">
            <w:pPr>
              <w:pStyle w:val="6"/>
              <w:spacing w:before="59" w:line="239" w:lineRule="auto"/>
              <w:ind w:left="617"/>
              <w:rPr>
                <w:sz w:val="11"/>
                <w:szCs w:val="11"/>
              </w:rPr>
            </w:pPr>
            <w:r>
              <w:rPr>
                <w:spacing w:val="-2"/>
                <w:sz w:val="11"/>
                <w:szCs w:val="11"/>
              </w:rPr>
              <w:t>7.37</w:t>
            </w:r>
          </w:p>
        </w:tc>
        <w:tc>
          <w:tcPr>
            <w:tcW w:w="919" w:type="dxa"/>
            <w:vAlign w:val="top"/>
          </w:tcPr>
          <w:p w14:paraId="32D66012">
            <w:pPr>
              <w:pStyle w:val="6"/>
              <w:spacing w:before="59" w:line="239" w:lineRule="auto"/>
              <w:ind w:left="619"/>
              <w:rPr>
                <w:sz w:val="11"/>
                <w:szCs w:val="11"/>
              </w:rPr>
            </w:pPr>
            <w:r>
              <w:rPr>
                <w:spacing w:val="-2"/>
                <w:sz w:val="11"/>
                <w:szCs w:val="11"/>
              </w:rPr>
              <w:t>7.37</w:t>
            </w:r>
          </w:p>
        </w:tc>
        <w:tc>
          <w:tcPr>
            <w:tcW w:w="919" w:type="dxa"/>
            <w:vAlign w:val="top"/>
          </w:tcPr>
          <w:p w14:paraId="2469EE96">
            <w:pPr>
              <w:pStyle w:val="6"/>
              <w:spacing w:before="59" w:line="239" w:lineRule="auto"/>
              <w:ind w:left="620"/>
              <w:rPr>
                <w:sz w:val="11"/>
                <w:szCs w:val="11"/>
              </w:rPr>
            </w:pPr>
            <w:r>
              <w:rPr>
                <w:spacing w:val="-2"/>
                <w:sz w:val="11"/>
                <w:szCs w:val="11"/>
              </w:rPr>
              <w:t>7.37</w:t>
            </w:r>
          </w:p>
        </w:tc>
        <w:tc>
          <w:tcPr>
            <w:tcW w:w="919" w:type="dxa"/>
            <w:vAlign w:val="top"/>
          </w:tcPr>
          <w:p w14:paraId="594E2DE8">
            <w:pPr>
              <w:spacing w:line="240" w:lineRule="exact"/>
              <w:rPr>
                <w:rFonts w:ascii="Arial"/>
                <w:sz w:val="20"/>
              </w:rPr>
            </w:pPr>
          </w:p>
        </w:tc>
        <w:tc>
          <w:tcPr>
            <w:tcW w:w="919" w:type="dxa"/>
            <w:vAlign w:val="top"/>
          </w:tcPr>
          <w:p w14:paraId="70188E9A">
            <w:pPr>
              <w:spacing w:line="240" w:lineRule="exact"/>
              <w:rPr>
                <w:rFonts w:ascii="Arial"/>
                <w:sz w:val="20"/>
              </w:rPr>
            </w:pPr>
          </w:p>
        </w:tc>
        <w:tc>
          <w:tcPr>
            <w:tcW w:w="919" w:type="dxa"/>
            <w:vAlign w:val="top"/>
          </w:tcPr>
          <w:p w14:paraId="5AE9AE0C">
            <w:pPr>
              <w:spacing w:line="240" w:lineRule="exact"/>
              <w:rPr>
                <w:rFonts w:ascii="Arial"/>
                <w:sz w:val="20"/>
              </w:rPr>
            </w:pPr>
          </w:p>
        </w:tc>
        <w:tc>
          <w:tcPr>
            <w:tcW w:w="919" w:type="dxa"/>
            <w:vAlign w:val="top"/>
          </w:tcPr>
          <w:p w14:paraId="12EEE13F">
            <w:pPr>
              <w:spacing w:line="240" w:lineRule="exact"/>
              <w:rPr>
                <w:rFonts w:ascii="Arial"/>
                <w:sz w:val="20"/>
              </w:rPr>
            </w:pPr>
          </w:p>
        </w:tc>
        <w:tc>
          <w:tcPr>
            <w:tcW w:w="919" w:type="dxa"/>
            <w:vAlign w:val="top"/>
          </w:tcPr>
          <w:p w14:paraId="288A21A8">
            <w:pPr>
              <w:spacing w:line="240" w:lineRule="exact"/>
              <w:rPr>
                <w:rFonts w:ascii="Arial"/>
                <w:sz w:val="20"/>
              </w:rPr>
            </w:pPr>
          </w:p>
        </w:tc>
        <w:tc>
          <w:tcPr>
            <w:tcW w:w="919" w:type="dxa"/>
            <w:vAlign w:val="top"/>
          </w:tcPr>
          <w:p w14:paraId="334320EF">
            <w:pPr>
              <w:spacing w:line="240" w:lineRule="exact"/>
              <w:rPr>
                <w:rFonts w:ascii="Arial"/>
                <w:sz w:val="20"/>
              </w:rPr>
            </w:pPr>
          </w:p>
        </w:tc>
        <w:tc>
          <w:tcPr>
            <w:tcW w:w="919" w:type="dxa"/>
            <w:vAlign w:val="top"/>
          </w:tcPr>
          <w:p w14:paraId="3A0717B6">
            <w:pPr>
              <w:spacing w:line="240" w:lineRule="exact"/>
              <w:rPr>
                <w:rFonts w:ascii="Arial"/>
                <w:sz w:val="20"/>
              </w:rPr>
            </w:pPr>
          </w:p>
        </w:tc>
        <w:tc>
          <w:tcPr>
            <w:tcW w:w="919" w:type="dxa"/>
            <w:vAlign w:val="top"/>
          </w:tcPr>
          <w:p w14:paraId="06297E78">
            <w:pPr>
              <w:spacing w:line="240" w:lineRule="exact"/>
              <w:rPr>
                <w:rFonts w:ascii="Arial"/>
                <w:sz w:val="20"/>
              </w:rPr>
            </w:pPr>
          </w:p>
        </w:tc>
        <w:tc>
          <w:tcPr>
            <w:tcW w:w="807" w:type="dxa"/>
            <w:vAlign w:val="top"/>
          </w:tcPr>
          <w:p w14:paraId="7B1D581A">
            <w:pPr>
              <w:spacing w:line="240" w:lineRule="exact"/>
              <w:rPr>
                <w:rFonts w:ascii="Arial"/>
                <w:sz w:val="20"/>
              </w:rPr>
            </w:pPr>
          </w:p>
        </w:tc>
      </w:tr>
    </w:tbl>
    <w:p w14:paraId="161C0420">
      <w:pPr>
        <w:rPr>
          <w:rFonts w:ascii="Arial"/>
          <w:sz w:val="21"/>
        </w:rPr>
      </w:pPr>
    </w:p>
    <w:p w14:paraId="5E882B00">
      <w:pPr>
        <w:rPr>
          <w:rFonts w:ascii="Arial" w:hAnsi="Arial" w:eastAsia="Arial" w:cs="Arial"/>
          <w:sz w:val="21"/>
          <w:szCs w:val="21"/>
        </w:rPr>
        <w:sectPr>
          <w:pgSz w:w="16839" w:h="11906"/>
          <w:pgMar w:top="1012" w:right="1432" w:bottom="0" w:left="1432" w:header="0" w:footer="0" w:gutter="0"/>
          <w:cols w:space="720" w:num="1"/>
        </w:sectPr>
      </w:pPr>
    </w:p>
    <w:p w14:paraId="3C662F50">
      <w:pPr>
        <w:spacing w:line="243" w:lineRule="auto"/>
        <w:rPr>
          <w:rFonts w:ascii="Arial"/>
          <w:sz w:val="21"/>
        </w:rPr>
      </w:pPr>
    </w:p>
    <w:p w14:paraId="6A77A47D">
      <w:pPr>
        <w:spacing w:line="243" w:lineRule="auto"/>
        <w:rPr>
          <w:rFonts w:ascii="Arial"/>
          <w:sz w:val="21"/>
        </w:rPr>
      </w:pPr>
    </w:p>
    <w:p w14:paraId="576BCC02">
      <w:pPr>
        <w:spacing w:line="243" w:lineRule="auto"/>
        <w:rPr>
          <w:rFonts w:ascii="Arial"/>
          <w:sz w:val="21"/>
        </w:rPr>
      </w:pPr>
    </w:p>
    <w:p w14:paraId="4492A855">
      <w:pPr>
        <w:spacing w:before="104" w:line="221" w:lineRule="auto"/>
        <w:ind w:left="4284"/>
        <w:outlineLvl w:val="1"/>
        <w:rPr>
          <w:rFonts w:ascii="黑体" w:hAnsi="黑体" w:eastAsia="黑体" w:cs="黑体"/>
          <w:sz w:val="32"/>
          <w:szCs w:val="32"/>
        </w:rPr>
      </w:pPr>
      <w:r>
        <w:rPr>
          <w:rFonts w:ascii="黑体" w:hAnsi="黑体" w:eastAsia="黑体" w:cs="黑体"/>
          <w:spacing w:val="-2"/>
          <w:sz w:val="32"/>
          <w:szCs w:val="32"/>
        </w:rPr>
        <w:t>一般公共预算“三公”经费支出情况表</w:t>
      </w:r>
    </w:p>
    <w:p w14:paraId="4D2EDEBE">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YS08</w:t>
      </w:r>
    </w:p>
    <w:p w14:paraId="7D29D045">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部门：渑池县文化广电和旅游局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321"/>
        <w:gridCol w:w="2317"/>
        <w:gridCol w:w="2317"/>
        <w:gridCol w:w="2317"/>
        <w:gridCol w:w="2317"/>
        <w:gridCol w:w="2364"/>
      </w:tblGrid>
      <w:tr w14:paraId="33C4B3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4" w:hRule="atLeast"/>
        </w:trPr>
        <w:tc>
          <w:tcPr>
            <w:tcW w:w="2321" w:type="dxa"/>
            <w:vMerge w:val="restart"/>
            <w:tcBorders>
              <w:bottom w:val="nil"/>
            </w:tcBorders>
            <w:vAlign w:val="top"/>
          </w:tcPr>
          <w:p w14:paraId="5A1708EC">
            <w:pPr>
              <w:spacing w:line="346" w:lineRule="auto"/>
              <w:rPr>
                <w:rFonts w:ascii="Arial"/>
                <w:sz w:val="21"/>
              </w:rPr>
            </w:pPr>
          </w:p>
          <w:p w14:paraId="754ACB00">
            <w:pPr>
              <w:pStyle w:val="6"/>
              <w:spacing w:before="88" w:line="220" w:lineRule="auto"/>
              <w:ind w:left="59"/>
            </w:pPr>
            <w:r>
              <w:rPr>
                <w:color w:val="494949"/>
                <w:spacing w:val="-4"/>
              </w:rPr>
              <w:t>“三公</w:t>
            </w:r>
            <w:r>
              <w:rPr>
                <w:color w:val="494949"/>
                <w:spacing w:val="-96"/>
              </w:rPr>
              <w:t xml:space="preserve"> </w:t>
            </w:r>
            <w:r>
              <w:rPr>
                <w:color w:val="494949"/>
                <w:spacing w:val="-4"/>
              </w:rPr>
              <w:t>”经费合计</w:t>
            </w:r>
          </w:p>
        </w:tc>
        <w:tc>
          <w:tcPr>
            <w:tcW w:w="2317" w:type="dxa"/>
            <w:vMerge w:val="restart"/>
            <w:tcBorders>
              <w:bottom w:val="nil"/>
            </w:tcBorders>
            <w:vAlign w:val="top"/>
          </w:tcPr>
          <w:p w14:paraId="629494D6">
            <w:pPr>
              <w:spacing w:line="346" w:lineRule="auto"/>
              <w:rPr>
                <w:rFonts w:ascii="Arial"/>
                <w:sz w:val="21"/>
              </w:rPr>
            </w:pPr>
          </w:p>
          <w:p w14:paraId="70FE7351">
            <w:pPr>
              <w:pStyle w:val="6"/>
              <w:spacing w:before="88" w:line="220" w:lineRule="auto"/>
              <w:ind w:left="98"/>
            </w:pPr>
            <w:r>
              <w:rPr>
                <w:color w:val="494949"/>
                <w:spacing w:val="-4"/>
              </w:rPr>
              <w:t>因公出国（境）费</w:t>
            </w:r>
          </w:p>
        </w:tc>
        <w:tc>
          <w:tcPr>
            <w:tcW w:w="6951" w:type="dxa"/>
            <w:gridSpan w:val="3"/>
            <w:vAlign w:val="top"/>
          </w:tcPr>
          <w:p w14:paraId="64699B92">
            <w:pPr>
              <w:pStyle w:val="6"/>
              <w:spacing w:before="145" w:line="220" w:lineRule="auto"/>
              <w:ind w:left="2138"/>
            </w:pPr>
            <w:r>
              <w:rPr>
                <w:color w:val="494949"/>
                <w:spacing w:val="-2"/>
              </w:rPr>
              <w:t>公务用车购置及运行费</w:t>
            </w:r>
          </w:p>
        </w:tc>
        <w:tc>
          <w:tcPr>
            <w:tcW w:w="2364" w:type="dxa"/>
            <w:vMerge w:val="restart"/>
            <w:tcBorders>
              <w:bottom w:val="nil"/>
            </w:tcBorders>
            <w:vAlign w:val="top"/>
          </w:tcPr>
          <w:p w14:paraId="4C059CBC">
            <w:pPr>
              <w:spacing w:line="345" w:lineRule="auto"/>
              <w:rPr>
                <w:rFonts w:ascii="Arial"/>
                <w:sz w:val="21"/>
              </w:rPr>
            </w:pPr>
          </w:p>
          <w:p w14:paraId="47B6B761">
            <w:pPr>
              <w:pStyle w:val="6"/>
              <w:spacing w:before="88" w:line="220" w:lineRule="auto"/>
              <w:ind w:left="521"/>
            </w:pPr>
            <w:r>
              <w:rPr>
                <w:color w:val="494949"/>
                <w:spacing w:val="-4"/>
              </w:rPr>
              <w:t>公务接待费</w:t>
            </w:r>
          </w:p>
        </w:tc>
      </w:tr>
      <w:tr w14:paraId="06A282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2321" w:type="dxa"/>
            <w:vMerge w:val="continue"/>
            <w:tcBorders>
              <w:top w:val="nil"/>
            </w:tcBorders>
            <w:vAlign w:val="top"/>
          </w:tcPr>
          <w:p w14:paraId="4DD722D4">
            <w:pPr>
              <w:rPr>
                <w:rFonts w:ascii="Arial"/>
                <w:sz w:val="21"/>
              </w:rPr>
            </w:pPr>
          </w:p>
        </w:tc>
        <w:tc>
          <w:tcPr>
            <w:tcW w:w="2317" w:type="dxa"/>
            <w:vMerge w:val="continue"/>
            <w:tcBorders>
              <w:top w:val="nil"/>
            </w:tcBorders>
            <w:vAlign w:val="top"/>
          </w:tcPr>
          <w:p w14:paraId="024EC2DB">
            <w:pPr>
              <w:rPr>
                <w:rFonts w:ascii="Arial"/>
                <w:sz w:val="21"/>
              </w:rPr>
            </w:pPr>
          </w:p>
        </w:tc>
        <w:tc>
          <w:tcPr>
            <w:tcW w:w="2317" w:type="dxa"/>
            <w:vAlign w:val="top"/>
          </w:tcPr>
          <w:p w14:paraId="2CDCFF97">
            <w:pPr>
              <w:pStyle w:val="6"/>
              <w:spacing w:before="143" w:line="221" w:lineRule="auto"/>
              <w:ind w:left="897"/>
            </w:pPr>
            <w:r>
              <w:rPr>
                <w:color w:val="494949"/>
                <w:spacing w:val="-5"/>
              </w:rPr>
              <w:t>小计</w:t>
            </w:r>
          </w:p>
        </w:tc>
        <w:tc>
          <w:tcPr>
            <w:tcW w:w="2317" w:type="dxa"/>
            <w:vAlign w:val="top"/>
          </w:tcPr>
          <w:p w14:paraId="7A039DB5">
            <w:pPr>
              <w:pStyle w:val="6"/>
              <w:spacing w:before="142" w:line="220" w:lineRule="auto"/>
              <w:ind w:left="226"/>
            </w:pPr>
            <w:r>
              <w:rPr>
                <w:color w:val="494949"/>
                <w:spacing w:val="-3"/>
              </w:rPr>
              <w:t>公务用车购置费</w:t>
            </w:r>
          </w:p>
        </w:tc>
        <w:tc>
          <w:tcPr>
            <w:tcW w:w="2317" w:type="dxa"/>
            <w:vAlign w:val="top"/>
          </w:tcPr>
          <w:p w14:paraId="1F4BBDB7">
            <w:pPr>
              <w:pStyle w:val="6"/>
              <w:spacing w:before="142" w:line="220" w:lineRule="auto"/>
              <w:ind w:left="229"/>
            </w:pPr>
            <w:r>
              <w:rPr>
                <w:color w:val="494949"/>
                <w:spacing w:val="-3"/>
              </w:rPr>
              <w:t>公务用车运行费</w:t>
            </w:r>
          </w:p>
        </w:tc>
        <w:tc>
          <w:tcPr>
            <w:tcW w:w="2364" w:type="dxa"/>
            <w:vMerge w:val="continue"/>
            <w:tcBorders>
              <w:top w:val="nil"/>
            </w:tcBorders>
            <w:vAlign w:val="top"/>
          </w:tcPr>
          <w:p w14:paraId="0FC9E52F">
            <w:pPr>
              <w:rPr>
                <w:rFonts w:ascii="Arial"/>
                <w:sz w:val="21"/>
              </w:rPr>
            </w:pPr>
          </w:p>
        </w:tc>
      </w:tr>
      <w:tr w14:paraId="5783DC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59" w:hRule="atLeast"/>
        </w:trPr>
        <w:tc>
          <w:tcPr>
            <w:tcW w:w="2321" w:type="dxa"/>
            <w:vAlign w:val="top"/>
          </w:tcPr>
          <w:p w14:paraId="18818BD7">
            <w:pPr>
              <w:pStyle w:val="6"/>
              <w:spacing w:before="145" w:line="239" w:lineRule="auto"/>
              <w:ind w:left="1568"/>
            </w:pPr>
            <w:r>
              <w:rPr>
                <w:spacing w:val="-3"/>
              </w:rPr>
              <w:t>32.00</w:t>
            </w:r>
          </w:p>
        </w:tc>
        <w:tc>
          <w:tcPr>
            <w:tcW w:w="2317" w:type="dxa"/>
            <w:vAlign w:val="top"/>
          </w:tcPr>
          <w:p w14:paraId="737398CC">
            <w:pPr>
              <w:rPr>
                <w:rFonts w:ascii="Arial"/>
                <w:sz w:val="21"/>
              </w:rPr>
            </w:pPr>
          </w:p>
        </w:tc>
        <w:tc>
          <w:tcPr>
            <w:tcW w:w="2317" w:type="dxa"/>
            <w:vAlign w:val="top"/>
          </w:tcPr>
          <w:p w14:paraId="610E7329">
            <w:pPr>
              <w:pStyle w:val="6"/>
              <w:spacing w:before="145" w:line="239" w:lineRule="auto"/>
              <w:ind w:left="1585"/>
            </w:pPr>
            <w:r>
              <w:rPr>
                <w:spacing w:val="-5"/>
              </w:rPr>
              <w:t>17.00</w:t>
            </w:r>
          </w:p>
        </w:tc>
        <w:tc>
          <w:tcPr>
            <w:tcW w:w="2317" w:type="dxa"/>
            <w:vAlign w:val="top"/>
          </w:tcPr>
          <w:p w14:paraId="602823F5">
            <w:pPr>
              <w:rPr>
                <w:rFonts w:ascii="Arial"/>
                <w:sz w:val="21"/>
              </w:rPr>
            </w:pPr>
          </w:p>
        </w:tc>
        <w:tc>
          <w:tcPr>
            <w:tcW w:w="2317" w:type="dxa"/>
            <w:vAlign w:val="top"/>
          </w:tcPr>
          <w:p w14:paraId="075D6BE4">
            <w:pPr>
              <w:pStyle w:val="6"/>
              <w:spacing w:before="145" w:line="239" w:lineRule="auto"/>
              <w:ind w:left="1591"/>
            </w:pPr>
            <w:r>
              <w:rPr>
                <w:spacing w:val="-5"/>
              </w:rPr>
              <w:t>17.00</w:t>
            </w:r>
          </w:p>
        </w:tc>
        <w:tc>
          <w:tcPr>
            <w:tcW w:w="2364" w:type="dxa"/>
            <w:vAlign w:val="top"/>
          </w:tcPr>
          <w:p w14:paraId="25768832">
            <w:pPr>
              <w:pStyle w:val="6"/>
              <w:spacing w:before="145" w:line="239" w:lineRule="auto"/>
              <w:ind w:left="1632"/>
            </w:pPr>
            <w:r>
              <w:rPr>
                <w:spacing w:val="-5"/>
              </w:rPr>
              <w:t>15.00</w:t>
            </w:r>
          </w:p>
        </w:tc>
      </w:tr>
      <w:tr w14:paraId="5340B8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85" w:hRule="atLeast"/>
        </w:trPr>
        <w:tc>
          <w:tcPr>
            <w:tcW w:w="13953" w:type="dxa"/>
            <w:gridSpan w:val="6"/>
            <w:tcBorders>
              <w:left w:val="single" w:color="FFFFFF" w:sz="2" w:space="0"/>
              <w:bottom w:val="single" w:color="FFFFFF" w:sz="8" w:space="0"/>
              <w:right w:val="single" w:color="FFFFFF" w:sz="2" w:space="0"/>
            </w:tcBorders>
            <w:vAlign w:val="top"/>
          </w:tcPr>
          <w:p w14:paraId="76927864">
            <w:pPr>
              <w:spacing w:line="257" w:lineRule="auto"/>
              <w:rPr>
                <w:rFonts w:ascii="Arial"/>
                <w:sz w:val="21"/>
              </w:rPr>
            </w:pPr>
          </w:p>
          <w:p w14:paraId="589826B3">
            <w:pPr>
              <w:spacing w:line="258" w:lineRule="auto"/>
              <w:rPr>
                <w:rFonts w:ascii="Arial"/>
                <w:sz w:val="21"/>
              </w:rPr>
            </w:pPr>
          </w:p>
          <w:p w14:paraId="2EDA159B">
            <w:pPr>
              <w:pStyle w:val="6"/>
              <w:spacing w:before="88" w:line="241" w:lineRule="auto"/>
              <w:ind w:left="85" w:right="103"/>
            </w:pPr>
            <w:r>
              <w:rPr>
                <w:color w:val="494949"/>
                <w:spacing w:val="-1"/>
              </w:rPr>
              <w:t>注：按照党中央、国务院有关规定及部门预算管理有关规定，“三公</w:t>
            </w:r>
            <w:r>
              <w:rPr>
                <w:color w:val="494949"/>
                <w:spacing w:val="-96"/>
              </w:rPr>
              <w:t xml:space="preserve"> </w:t>
            </w:r>
            <w:r>
              <w:rPr>
                <w:color w:val="494949"/>
                <w:spacing w:val="-1"/>
              </w:rPr>
              <w:t>”经费包括因公出国（境）费、公务用车购置及</w:t>
            </w:r>
            <w:r>
              <w:rPr>
                <w:color w:val="494949"/>
              </w:rPr>
              <w:t xml:space="preserve"> </w:t>
            </w:r>
            <w:r>
              <w:rPr>
                <w:color w:val="494949"/>
                <w:spacing w:val="-1"/>
              </w:rPr>
              <w:t>运行费和公务接待费。（1）因公出国（境）费，指单位工作人员公务出国（境）的住宿费、差旅费、伙食补助费、</w:t>
            </w:r>
          </w:p>
          <w:p w14:paraId="4EE33E6E">
            <w:pPr>
              <w:pStyle w:val="6"/>
              <w:spacing w:line="242" w:lineRule="auto"/>
              <w:ind w:left="99" w:right="238" w:hanging="12"/>
            </w:pPr>
            <w:r>
              <w:rPr>
                <w:color w:val="494949"/>
              </w:rPr>
              <w:t>杂费、培训费等支出。（2）公务用车购置及运行费，指单</w:t>
            </w:r>
            <w:r>
              <w:rPr>
                <w:color w:val="494949"/>
                <w:spacing w:val="-1"/>
              </w:rPr>
              <w:t>位公务用车购置费及租用费、燃料费、维修费、过路过桥</w:t>
            </w:r>
            <w:r>
              <w:rPr>
                <w:color w:val="494949"/>
              </w:rPr>
              <w:t xml:space="preserve"> 费、保险费、安全奖励费用等支出，公务用车指用于履</w:t>
            </w:r>
            <w:r>
              <w:rPr>
                <w:color w:val="494949"/>
                <w:spacing w:val="-1"/>
              </w:rPr>
              <w:t>行公务的机动车辆，包括一般公务用车和执法执勤用车。（3</w:t>
            </w:r>
            <w:r>
              <w:rPr>
                <w:color w:val="494949"/>
              </w:rPr>
              <w:t xml:space="preserve"> </w:t>
            </w:r>
            <w:r>
              <w:rPr>
                <w:color w:val="494949"/>
                <w:spacing w:val="2"/>
              </w:rPr>
              <w:t>)公务接待费，指单位按规定开支的各类公务接待（含外宾接待）支出。</w:t>
            </w:r>
          </w:p>
        </w:tc>
      </w:tr>
    </w:tbl>
    <w:p w14:paraId="29F072CE">
      <w:pPr>
        <w:rPr>
          <w:rFonts w:ascii="Arial"/>
          <w:sz w:val="21"/>
        </w:rPr>
      </w:pPr>
    </w:p>
    <w:p w14:paraId="593BD735">
      <w:pPr>
        <w:rPr>
          <w:rFonts w:ascii="Arial" w:hAnsi="Arial" w:eastAsia="Arial" w:cs="Arial"/>
          <w:sz w:val="21"/>
          <w:szCs w:val="21"/>
        </w:rPr>
        <w:sectPr>
          <w:pgSz w:w="16839" w:h="11906"/>
          <w:pgMar w:top="1012" w:right="1432" w:bottom="0" w:left="1432" w:header="0" w:footer="0" w:gutter="0"/>
          <w:cols w:space="720" w:num="1"/>
        </w:sectPr>
      </w:pPr>
    </w:p>
    <w:p w14:paraId="2EBC432E">
      <w:pPr>
        <w:spacing w:line="242" w:lineRule="auto"/>
        <w:rPr>
          <w:rFonts w:ascii="Arial"/>
          <w:sz w:val="21"/>
        </w:rPr>
      </w:pPr>
    </w:p>
    <w:p w14:paraId="60AFF3D0">
      <w:pPr>
        <w:spacing w:line="243" w:lineRule="auto"/>
        <w:rPr>
          <w:rFonts w:ascii="Arial"/>
          <w:sz w:val="21"/>
        </w:rPr>
      </w:pPr>
    </w:p>
    <w:p w14:paraId="2DBAED28">
      <w:pPr>
        <w:spacing w:line="243" w:lineRule="auto"/>
        <w:rPr>
          <w:rFonts w:ascii="Arial"/>
          <w:sz w:val="21"/>
        </w:rPr>
      </w:pPr>
    </w:p>
    <w:p w14:paraId="3844B831">
      <w:pPr>
        <w:spacing w:before="104" w:line="222" w:lineRule="auto"/>
        <w:ind w:left="5076"/>
        <w:outlineLvl w:val="1"/>
        <w:rPr>
          <w:rFonts w:ascii="黑体" w:hAnsi="黑体" w:eastAsia="黑体" w:cs="黑体"/>
          <w:sz w:val="32"/>
          <w:szCs w:val="32"/>
        </w:rPr>
      </w:pPr>
      <w:r>
        <w:rPr>
          <w:rFonts w:ascii="黑体" w:hAnsi="黑体" w:eastAsia="黑体" w:cs="黑体"/>
          <w:spacing w:val="-1"/>
          <w:sz w:val="32"/>
          <w:szCs w:val="32"/>
        </w:rPr>
        <w:t>政府性基金预算支出情况表</w:t>
      </w:r>
    </w:p>
    <w:p w14:paraId="203DCC1F">
      <w:pPr>
        <w:spacing w:before="43" w:line="183" w:lineRule="auto"/>
        <w:ind w:left="13490"/>
        <w:rPr>
          <w:rFonts w:ascii="宋体" w:hAnsi="宋体" w:eastAsia="宋体" w:cs="宋体"/>
          <w:sz w:val="20"/>
          <w:szCs w:val="20"/>
        </w:rPr>
      </w:pPr>
      <w:r>
        <w:rPr>
          <w:rFonts w:ascii="宋体" w:hAnsi="宋体" w:eastAsia="宋体" w:cs="宋体"/>
          <w:spacing w:val="-1"/>
          <w:sz w:val="20"/>
          <w:szCs w:val="20"/>
        </w:rPr>
        <w:t>YS09</w:t>
      </w:r>
    </w:p>
    <w:p w14:paraId="05CFF326">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部门：渑池县文化广电和旅游局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5"/>
        <w:gridCol w:w="380"/>
        <w:gridCol w:w="380"/>
        <w:gridCol w:w="1158"/>
        <w:gridCol w:w="1159"/>
        <w:gridCol w:w="1158"/>
        <w:gridCol w:w="1158"/>
        <w:gridCol w:w="1158"/>
        <w:gridCol w:w="1158"/>
        <w:gridCol w:w="1158"/>
        <w:gridCol w:w="1158"/>
        <w:gridCol w:w="1158"/>
        <w:gridCol w:w="1158"/>
        <w:gridCol w:w="1226"/>
      </w:tblGrid>
      <w:tr w14:paraId="53D292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145" w:type="dxa"/>
            <w:gridSpan w:val="3"/>
            <w:vMerge w:val="restart"/>
            <w:tcBorders>
              <w:bottom w:val="nil"/>
            </w:tcBorders>
            <w:vAlign w:val="top"/>
          </w:tcPr>
          <w:p w14:paraId="0D99EA4D">
            <w:pPr>
              <w:pStyle w:val="6"/>
              <w:spacing w:before="207" w:line="219" w:lineRule="auto"/>
              <w:ind w:left="282"/>
              <w:rPr>
                <w:sz w:val="14"/>
                <w:szCs w:val="14"/>
              </w:rPr>
            </w:pPr>
            <w:r>
              <w:rPr>
                <w:color w:val="494949"/>
                <w:spacing w:val="-2"/>
                <w:sz w:val="14"/>
                <w:szCs w:val="14"/>
              </w:rPr>
              <w:t>科目编码</w:t>
            </w:r>
          </w:p>
        </w:tc>
        <w:tc>
          <w:tcPr>
            <w:tcW w:w="1158" w:type="dxa"/>
            <w:vMerge w:val="restart"/>
            <w:tcBorders>
              <w:bottom w:val="nil"/>
            </w:tcBorders>
            <w:vAlign w:val="top"/>
          </w:tcPr>
          <w:p w14:paraId="10058883">
            <w:pPr>
              <w:spacing w:line="449" w:lineRule="auto"/>
              <w:rPr>
                <w:rFonts w:ascii="Arial"/>
                <w:sz w:val="21"/>
              </w:rPr>
            </w:pPr>
          </w:p>
          <w:p w14:paraId="133F8C9F">
            <w:pPr>
              <w:pStyle w:val="6"/>
              <w:spacing w:before="46" w:line="220" w:lineRule="auto"/>
              <w:ind w:left="289"/>
              <w:rPr>
                <w:sz w:val="14"/>
                <w:szCs w:val="14"/>
              </w:rPr>
            </w:pPr>
            <w:r>
              <w:rPr>
                <w:color w:val="494949"/>
                <w:spacing w:val="-2"/>
                <w:sz w:val="14"/>
                <w:szCs w:val="14"/>
              </w:rPr>
              <w:t>单位代码</w:t>
            </w:r>
          </w:p>
        </w:tc>
        <w:tc>
          <w:tcPr>
            <w:tcW w:w="1159" w:type="dxa"/>
            <w:vMerge w:val="restart"/>
            <w:tcBorders>
              <w:bottom w:val="nil"/>
            </w:tcBorders>
            <w:vAlign w:val="top"/>
          </w:tcPr>
          <w:p w14:paraId="2B99E01D">
            <w:pPr>
              <w:spacing w:line="362" w:lineRule="auto"/>
              <w:rPr>
                <w:rFonts w:ascii="Arial"/>
                <w:sz w:val="21"/>
              </w:rPr>
            </w:pPr>
          </w:p>
          <w:p w14:paraId="6490596F">
            <w:pPr>
              <w:pStyle w:val="6"/>
              <w:spacing w:before="46" w:line="219" w:lineRule="auto"/>
              <w:ind w:left="81"/>
              <w:rPr>
                <w:sz w:val="14"/>
                <w:szCs w:val="14"/>
              </w:rPr>
            </w:pPr>
            <w:r>
              <w:rPr>
                <w:color w:val="494949"/>
                <w:spacing w:val="-1"/>
                <w:sz w:val="14"/>
                <w:szCs w:val="14"/>
              </w:rPr>
              <w:t>单位（科目名称</w:t>
            </w:r>
          </w:p>
          <w:p w14:paraId="4FE17930">
            <w:pPr>
              <w:pStyle w:val="6"/>
              <w:spacing w:before="10" w:line="222" w:lineRule="auto"/>
              <w:ind w:left="514"/>
              <w:rPr>
                <w:sz w:val="14"/>
                <w:szCs w:val="14"/>
              </w:rPr>
            </w:pPr>
            <w:r>
              <w:rPr>
                <w:color w:val="494949"/>
                <w:sz w:val="14"/>
                <w:szCs w:val="14"/>
              </w:rPr>
              <w:t>)</w:t>
            </w:r>
          </w:p>
        </w:tc>
        <w:tc>
          <w:tcPr>
            <w:tcW w:w="1158" w:type="dxa"/>
            <w:vMerge w:val="restart"/>
            <w:tcBorders>
              <w:bottom w:val="nil"/>
            </w:tcBorders>
            <w:vAlign w:val="top"/>
          </w:tcPr>
          <w:p w14:paraId="14871CB8">
            <w:pPr>
              <w:spacing w:line="450" w:lineRule="auto"/>
              <w:rPr>
                <w:rFonts w:ascii="Arial"/>
                <w:sz w:val="21"/>
              </w:rPr>
            </w:pPr>
          </w:p>
          <w:p w14:paraId="2C6007B0">
            <w:pPr>
              <w:pStyle w:val="6"/>
              <w:spacing w:before="45" w:line="221" w:lineRule="auto"/>
              <w:ind w:left="431"/>
              <w:rPr>
                <w:sz w:val="14"/>
                <w:szCs w:val="14"/>
              </w:rPr>
            </w:pPr>
            <w:r>
              <w:rPr>
                <w:color w:val="494949"/>
                <w:spacing w:val="-2"/>
                <w:sz w:val="14"/>
                <w:szCs w:val="14"/>
              </w:rPr>
              <w:t>合计</w:t>
            </w:r>
          </w:p>
        </w:tc>
        <w:tc>
          <w:tcPr>
            <w:tcW w:w="5790" w:type="dxa"/>
            <w:gridSpan w:val="5"/>
            <w:vAlign w:val="top"/>
          </w:tcPr>
          <w:p w14:paraId="0713F3DC">
            <w:pPr>
              <w:pStyle w:val="6"/>
              <w:spacing w:before="62" w:line="219" w:lineRule="auto"/>
              <w:ind w:left="2612"/>
              <w:rPr>
                <w:sz w:val="14"/>
                <w:szCs w:val="14"/>
              </w:rPr>
            </w:pPr>
            <w:r>
              <w:rPr>
                <w:color w:val="494949"/>
                <w:spacing w:val="-2"/>
                <w:sz w:val="14"/>
                <w:szCs w:val="14"/>
              </w:rPr>
              <w:t>基本支出</w:t>
            </w:r>
          </w:p>
        </w:tc>
        <w:tc>
          <w:tcPr>
            <w:tcW w:w="3542" w:type="dxa"/>
            <w:gridSpan w:val="3"/>
            <w:vAlign w:val="top"/>
          </w:tcPr>
          <w:p w14:paraId="04894340">
            <w:pPr>
              <w:pStyle w:val="6"/>
              <w:spacing w:before="62" w:line="220" w:lineRule="auto"/>
              <w:ind w:left="1494"/>
              <w:rPr>
                <w:sz w:val="14"/>
                <w:szCs w:val="14"/>
              </w:rPr>
            </w:pPr>
            <w:r>
              <w:rPr>
                <w:color w:val="494949"/>
                <w:spacing w:val="-2"/>
                <w:sz w:val="14"/>
                <w:szCs w:val="14"/>
              </w:rPr>
              <w:t>项目支出</w:t>
            </w:r>
          </w:p>
        </w:tc>
      </w:tr>
      <w:tr w14:paraId="407D3E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7" w:hRule="atLeast"/>
        </w:trPr>
        <w:tc>
          <w:tcPr>
            <w:tcW w:w="1145" w:type="dxa"/>
            <w:gridSpan w:val="3"/>
            <w:vMerge w:val="continue"/>
            <w:tcBorders>
              <w:top w:val="nil"/>
            </w:tcBorders>
            <w:vAlign w:val="top"/>
          </w:tcPr>
          <w:p w14:paraId="0316AB4A">
            <w:pPr>
              <w:rPr>
                <w:rFonts w:ascii="Arial"/>
                <w:sz w:val="21"/>
              </w:rPr>
            </w:pPr>
          </w:p>
        </w:tc>
        <w:tc>
          <w:tcPr>
            <w:tcW w:w="1158" w:type="dxa"/>
            <w:vMerge w:val="continue"/>
            <w:tcBorders>
              <w:top w:val="nil"/>
              <w:bottom w:val="nil"/>
            </w:tcBorders>
            <w:vAlign w:val="top"/>
          </w:tcPr>
          <w:p w14:paraId="687645D3">
            <w:pPr>
              <w:rPr>
                <w:rFonts w:ascii="Arial"/>
                <w:sz w:val="21"/>
              </w:rPr>
            </w:pPr>
          </w:p>
        </w:tc>
        <w:tc>
          <w:tcPr>
            <w:tcW w:w="1159" w:type="dxa"/>
            <w:vMerge w:val="continue"/>
            <w:tcBorders>
              <w:top w:val="nil"/>
              <w:bottom w:val="nil"/>
            </w:tcBorders>
            <w:vAlign w:val="top"/>
          </w:tcPr>
          <w:p w14:paraId="76DBA855">
            <w:pPr>
              <w:rPr>
                <w:rFonts w:ascii="Arial"/>
                <w:sz w:val="21"/>
              </w:rPr>
            </w:pPr>
          </w:p>
        </w:tc>
        <w:tc>
          <w:tcPr>
            <w:tcW w:w="1158" w:type="dxa"/>
            <w:vMerge w:val="continue"/>
            <w:tcBorders>
              <w:top w:val="nil"/>
              <w:bottom w:val="nil"/>
            </w:tcBorders>
            <w:vAlign w:val="top"/>
          </w:tcPr>
          <w:p w14:paraId="02C029CB">
            <w:pPr>
              <w:rPr>
                <w:rFonts w:ascii="Arial"/>
                <w:sz w:val="21"/>
              </w:rPr>
            </w:pPr>
          </w:p>
        </w:tc>
        <w:tc>
          <w:tcPr>
            <w:tcW w:w="1158" w:type="dxa"/>
            <w:vMerge w:val="restart"/>
            <w:tcBorders>
              <w:bottom w:val="nil"/>
            </w:tcBorders>
            <w:vAlign w:val="top"/>
          </w:tcPr>
          <w:p w14:paraId="31BEA076">
            <w:pPr>
              <w:spacing w:line="304" w:lineRule="auto"/>
              <w:rPr>
                <w:rFonts w:ascii="Arial"/>
                <w:sz w:val="21"/>
              </w:rPr>
            </w:pPr>
          </w:p>
          <w:p w14:paraId="5088E074">
            <w:pPr>
              <w:pStyle w:val="6"/>
              <w:spacing w:before="46" w:line="221" w:lineRule="auto"/>
              <w:ind w:left="436"/>
              <w:rPr>
                <w:sz w:val="14"/>
                <w:szCs w:val="14"/>
              </w:rPr>
            </w:pPr>
            <w:r>
              <w:rPr>
                <w:color w:val="494949"/>
                <w:spacing w:val="-3"/>
                <w:sz w:val="14"/>
                <w:szCs w:val="14"/>
              </w:rPr>
              <w:t>小计</w:t>
            </w:r>
          </w:p>
        </w:tc>
        <w:tc>
          <w:tcPr>
            <w:tcW w:w="2316" w:type="dxa"/>
            <w:gridSpan w:val="2"/>
            <w:vAlign w:val="top"/>
          </w:tcPr>
          <w:p w14:paraId="0DCB80C4">
            <w:pPr>
              <w:pStyle w:val="6"/>
              <w:spacing w:before="61" w:line="220" w:lineRule="auto"/>
              <w:ind w:left="876"/>
              <w:rPr>
                <w:sz w:val="14"/>
                <w:szCs w:val="14"/>
              </w:rPr>
            </w:pPr>
            <w:r>
              <w:rPr>
                <w:color w:val="494949"/>
                <w:spacing w:val="-2"/>
                <w:sz w:val="14"/>
                <w:szCs w:val="14"/>
              </w:rPr>
              <w:t>人员经费</w:t>
            </w:r>
          </w:p>
        </w:tc>
        <w:tc>
          <w:tcPr>
            <w:tcW w:w="2316" w:type="dxa"/>
            <w:gridSpan w:val="2"/>
            <w:vAlign w:val="top"/>
          </w:tcPr>
          <w:p w14:paraId="0A006F2A">
            <w:pPr>
              <w:pStyle w:val="6"/>
              <w:spacing w:before="61" w:line="220" w:lineRule="auto"/>
              <w:ind w:left="883"/>
              <w:rPr>
                <w:sz w:val="14"/>
                <w:szCs w:val="14"/>
              </w:rPr>
            </w:pPr>
            <w:r>
              <w:rPr>
                <w:color w:val="494949"/>
                <w:spacing w:val="-2"/>
                <w:sz w:val="14"/>
                <w:szCs w:val="14"/>
              </w:rPr>
              <w:t>公用经费</w:t>
            </w:r>
          </w:p>
        </w:tc>
        <w:tc>
          <w:tcPr>
            <w:tcW w:w="1158" w:type="dxa"/>
            <w:vMerge w:val="restart"/>
            <w:tcBorders>
              <w:bottom w:val="nil"/>
            </w:tcBorders>
            <w:vAlign w:val="top"/>
          </w:tcPr>
          <w:p w14:paraId="0273C0A6">
            <w:pPr>
              <w:spacing w:line="304" w:lineRule="auto"/>
              <w:rPr>
                <w:rFonts w:ascii="Arial"/>
                <w:sz w:val="21"/>
              </w:rPr>
            </w:pPr>
          </w:p>
          <w:p w14:paraId="0049CF97">
            <w:pPr>
              <w:pStyle w:val="6"/>
              <w:spacing w:before="46" w:line="221" w:lineRule="auto"/>
              <w:ind w:left="446"/>
              <w:rPr>
                <w:sz w:val="14"/>
                <w:szCs w:val="14"/>
              </w:rPr>
            </w:pPr>
            <w:r>
              <w:rPr>
                <w:color w:val="494949"/>
                <w:spacing w:val="-3"/>
                <w:sz w:val="14"/>
                <w:szCs w:val="14"/>
              </w:rPr>
              <w:t>小计</w:t>
            </w:r>
          </w:p>
        </w:tc>
        <w:tc>
          <w:tcPr>
            <w:tcW w:w="1158" w:type="dxa"/>
            <w:vMerge w:val="restart"/>
            <w:tcBorders>
              <w:bottom w:val="nil"/>
            </w:tcBorders>
            <w:vAlign w:val="top"/>
          </w:tcPr>
          <w:p w14:paraId="04992BC1">
            <w:pPr>
              <w:spacing w:line="304" w:lineRule="auto"/>
              <w:rPr>
                <w:rFonts w:ascii="Arial"/>
                <w:sz w:val="21"/>
              </w:rPr>
            </w:pPr>
          </w:p>
          <w:p w14:paraId="1DC7A2C5">
            <w:pPr>
              <w:pStyle w:val="6"/>
              <w:spacing w:before="45" w:line="220" w:lineRule="auto"/>
              <w:ind w:left="235"/>
              <w:rPr>
                <w:sz w:val="14"/>
                <w:szCs w:val="14"/>
              </w:rPr>
            </w:pPr>
            <w:r>
              <w:rPr>
                <w:color w:val="494949"/>
                <w:spacing w:val="-1"/>
                <w:sz w:val="14"/>
                <w:szCs w:val="14"/>
              </w:rPr>
              <w:t>其他运转类</w:t>
            </w:r>
          </w:p>
        </w:tc>
        <w:tc>
          <w:tcPr>
            <w:tcW w:w="1226" w:type="dxa"/>
            <w:vMerge w:val="restart"/>
            <w:tcBorders>
              <w:bottom w:val="nil"/>
            </w:tcBorders>
            <w:vAlign w:val="top"/>
          </w:tcPr>
          <w:p w14:paraId="515D9B84">
            <w:pPr>
              <w:spacing w:line="304" w:lineRule="auto"/>
              <w:rPr>
                <w:rFonts w:ascii="Arial"/>
                <w:sz w:val="21"/>
              </w:rPr>
            </w:pPr>
          </w:p>
          <w:p w14:paraId="35357E25">
            <w:pPr>
              <w:pStyle w:val="6"/>
              <w:spacing w:before="45" w:line="220" w:lineRule="auto"/>
              <w:ind w:left="265"/>
              <w:rPr>
                <w:sz w:val="14"/>
                <w:szCs w:val="14"/>
              </w:rPr>
            </w:pPr>
            <w:r>
              <w:rPr>
                <w:color w:val="494949"/>
                <w:spacing w:val="-1"/>
                <w:sz w:val="14"/>
                <w:szCs w:val="14"/>
              </w:rPr>
              <w:t>特定目标类</w:t>
            </w:r>
          </w:p>
        </w:tc>
      </w:tr>
      <w:tr w14:paraId="22AEE1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5" w:hRule="atLeast"/>
        </w:trPr>
        <w:tc>
          <w:tcPr>
            <w:tcW w:w="385" w:type="dxa"/>
            <w:vAlign w:val="top"/>
          </w:tcPr>
          <w:p w14:paraId="529CD925">
            <w:pPr>
              <w:pStyle w:val="6"/>
              <w:spacing w:before="209" w:line="220" w:lineRule="auto"/>
              <w:ind w:left="112"/>
              <w:rPr>
                <w:sz w:val="14"/>
                <w:szCs w:val="14"/>
              </w:rPr>
            </w:pPr>
            <w:r>
              <w:rPr>
                <w:color w:val="494949"/>
                <w:sz w:val="14"/>
                <w:szCs w:val="14"/>
              </w:rPr>
              <w:t>类</w:t>
            </w:r>
          </w:p>
        </w:tc>
        <w:tc>
          <w:tcPr>
            <w:tcW w:w="380" w:type="dxa"/>
            <w:vAlign w:val="top"/>
          </w:tcPr>
          <w:p w14:paraId="41E2A47E">
            <w:pPr>
              <w:pStyle w:val="6"/>
              <w:spacing w:before="210" w:line="221" w:lineRule="auto"/>
              <w:ind w:left="108"/>
              <w:rPr>
                <w:sz w:val="14"/>
                <w:szCs w:val="14"/>
              </w:rPr>
            </w:pPr>
            <w:r>
              <w:rPr>
                <w:color w:val="494949"/>
                <w:sz w:val="14"/>
                <w:szCs w:val="14"/>
              </w:rPr>
              <w:t>款</w:t>
            </w:r>
          </w:p>
        </w:tc>
        <w:tc>
          <w:tcPr>
            <w:tcW w:w="380" w:type="dxa"/>
            <w:vAlign w:val="top"/>
          </w:tcPr>
          <w:p w14:paraId="5E3F4E4C">
            <w:pPr>
              <w:pStyle w:val="6"/>
              <w:spacing w:before="210" w:line="220" w:lineRule="auto"/>
              <w:ind w:left="110"/>
              <w:rPr>
                <w:sz w:val="14"/>
                <w:szCs w:val="14"/>
              </w:rPr>
            </w:pPr>
            <w:r>
              <w:rPr>
                <w:color w:val="494949"/>
                <w:sz w:val="14"/>
                <w:szCs w:val="14"/>
              </w:rPr>
              <w:t>项</w:t>
            </w:r>
          </w:p>
        </w:tc>
        <w:tc>
          <w:tcPr>
            <w:tcW w:w="1158" w:type="dxa"/>
            <w:vMerge w:val="continue"/>
            <w:tcBorders>
              <w:top w:val="nil"/>
            </w:tcBorders>
            <w:vAlign w:val="top"/>
          </w:tcPr>
          <w:p w14:paraId="0269472F">
            <w:pPr>
              <w:rPr>
                <w:rFonts w:ascii="Arial"/>
                <w:sz w:val="21"/>
              </w:rPr>
            </w:pPr>
          </w:p>
        </w:tc>
        <w:tc>
          <w:tcPr>
            <w:tcW w:w="1159" w:type="dxa"/>
            <w:vMerge w:val="continue"/>
            <w:tcBorders>
              <w:top w:val="nil"/>
            </w:tcBorders>
            <w:vAlign w:val="top"/>
          </w:tcPr>
          <w:p w14:paraId="4050D3AC">
            <w:pPr>
              <w:rPr>
                <w:rFonts w:ascii="Arial"/>
                <w:sz w:val="21"/>
              </w:rPr>
            </w:pPr>
          </w:p>
        </w:tc>
        <w:tc>
          <w:tcPr>
            <w:tcW w:w="1158" w:type="dxa"/>
            <w:vMerge w:val="continue"/>
            <w:tcBorders>
              <w:top w:val="nil"/>
            </w:tcBorders>
            <w:vAlign w:val="top"/>
          </w:tcPr>
          <w:p w14:paraId="01DE52D8">
            <w:pPr>
              <w:rPr>
                <w:rFonts w:ascii="Arial"/>
                <w:sz w:val="21"/>
              </w:rPr>
            </w:pPr>
          </w:p>
        </w:tc>
        <w:tc>
          <w:tcPr>
            <w:tcW w:w="1158" w:type="dxa"/>
            <w:vMerge w:val="continue"/>
            <w:tcBorders>
              <w:top w:val="nil"/>
            </w:tcBorders>
            <w:vAlign w:val="top"/>
          </w:tcPr>
          <w:p w14:paraId="71EF7992">
            <w:pPr>
              <w:rPr>
                <w:rFonts w:ascii="Arial"/>
                <w:sz w:val="21"/>
              </w:rPr>
            </w:pPr>
          </w:p>
        </w:tc>
        <w:tc>
          <w:tcPr>
            <w:tcW w:w="1158" w:type="dxa"/>
            <w:vAlign w:val="top"/>
          </w:tcPr>
          <w:p w14:paraId="7713D4CD">
            <w:pPr>
              <w:pStyle w:val="6"/>
              <w:spacing w:before="210" w:line="220" w:lineRule="auto"/>
              <w:ind w:left="156"/>
              <w:rPr>
                <w:sz w:val="14"/>
                <w:szCs w:val="14"/>
              </w:rPr>
            </w:pPr>
            <w:r>
              <w:rPr>
                <w:color w:val="494949"/>
                <w:spacing w:val="-1"/>
                <w:sz w:val="14"/>
                <w:szCs w:val="14"/>
              </w:rPr>
              <w:t>工资福利支出</w:t>
            </w:r>
          </w:p>
        </w:tc>
        <w:tc>
          <w:tcPr>
            <w:tcW w:w="1158" w:type="dxa"/>
            <w:vAlign w:val="top"/>
          </w:tcPr>
          <w:p w14:paraId="2A2A7BE5">
            <w:pPr>
              <w:pStyle w:val="6"/>
              <w:spacing w:before="121" w:line="220" w:lineRule="auto"/>
              <w:ind w:left="86"/>
              <w:rPr>
                <w:sz w:val="14"/>
                <w:szCs w:val="14"/>
              </w:rPr>
            </w:pPr>
            <w:r>
              <w:rPr>
                <w:color w:val="494949"/>
                <w:spacing w:val="-1"/>
                <w:sz w:val="14"/>
                <w:szCs w:val="14"/>
              </w:rPr>
              <w:t>对个人和家庭的</w:t>
            </w:r>
          </w:p>
          <w:p w14:paraId="4537D726">
            <w:pPr>
              <w:pStyle w:val="6"/>
              <w:spacing w:before="9" w:line="220" w:lineRule="auto"/>
              <w:ind w:left="436"/>
              <w:rPr>
                <w:sz w:val="14"/>
                <w:szCs w:val="14"/>
              </w:rPr>
            </w:pPr>
            <w:r>
              <w:rPr>
                <w:color w:val="494949"/>
                <w:spacing w:val="-2"/>
                <w:sz w:val="14"/>
                <w:szCs w:val="14"/>
              </w:rPr>
              <w:t>补助</w:t>
            </w:r>
          </w:p>
        </w:tc>
        <w:tc>
          <w:tcPr>
            <w:tcW w:w="1158" w:type="dxa"/>
            <w:vAlign w:val="top"/>
          </w:tcPr>
          <w:p w14:paraId="7E096392">
            <w:pPr>
              <w:pStyle w:val="6"/>
              <w:spacing w:before="209" w:line="220" w:lineRule="auto"/>
              <w:ind w:left="91"/>
              <w:rPr>
                <w:sz w:val="14"/>
                <w:szCs w:val="14"/>
              </w:rPr>
            </w:pPr>
            <w:r>
              <w:rPr>
                <w:color w:val="494949"/>
                <w:spacing w:val="-2"/>
                <w:sz w:val="14"/>
                <w:szCs w:val="14"/>
              </w:rPr>
              <w:t>商品和服务支出</w:t>
            </w:r>
          </w:p>
        </w:tc>
        <w:tc>
          <w:tcPr>
            <w:tcW w:w="1158" w:type="dxa"/>
            <w:vAlign w:val="top"/>
          </w:tcPr>
          <w:p w14:paraId="44CD7A79">
            <w:pPr>
              <w:pStyle w:val="6"/>
              <w:spacing w:before="210" w:line="219" w:lineRule="auto"/>
              <w:ind w:left="236"/>
              <w:rPr>
                <w:sz w:val="14"/>
                <w:szCs w:val="14"/>
              </w:rPr>
            </w:pPr>
            <w:r>
              <w:rPr>
                <w:color w:val="494949"/>
                <w:spacing w:val="-2"/>
                <w:sz w:val="14"/>
                <w:szCs w:val="14"/>
              </w:rPr>
              <w:t>资本性支出</w:t>
            </w:r>
          </w:p>
        </w:tc>
        <w:tc>
          <w:tcPr>
            <w:tcW w:w="1158" w:type="dxa"/>
            <w:vMerge w:val="continue"/>
            <w:tcBorders>
              <w:top w:val="nil"/>
            </w:tcBorders>
            <w:vAlign w:val="top"/>
          </w:tcPr>
          <w:p w14:paraId="4B216B74">
            <w:pPr>
              <w:rPr>
                <w:rFonts w:ascii="Arial"/>
                <w:sz w:val="21"/>
              </w:rPr>
            </w:pPr>
          </w:p>
        </w:tc>
        <w:tc>
          <w:tcPr>
            <w:tcW w:w="1158" w:type="dxa"/>
            <w:vMerge w:val="continue"/>
            <w:tcBorders>
              <w:top w:val="nil"/>
            </w:tcBorders>
            <w:vAlign w:val="top"/>
          </w:tcPr>
          <w:p w14:paraId="47FD3321">
            <w:pPr>
              <w:rPr>
                <w:rFonts w:ascii="Arial"/>
                <w:sz w:val="21"/>
              </w:rPr>
            </w:pPr>
          </w:p>
        </w:tc>
        <w:tc>
          <w:tcPr>
            <w:tcW w:w="1226" w:type="dxa"/>
            <w:vMerge w:val="continue"/>
            <w:tcBorders>
              <w:top w:val="nil"/>
            </w:tcBorders>
            <w:vAlign w:val="top"/>
          </w:tcPr>
          <w:p w14:paraId="4B42C7D3">
            <w:pPr>
              <w:rPr>
                <w:rFonts w:ascii="Arial"/>
                <w:sz w:val="21"/>
              </w:rPr>
            </w:pPr>
          </w:p>
        </w:tc>
      </w:tr>
      <w:tr w14:paraId="011D57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385" w:type="dxa"/>
            <w:vAlign w:val="top"/>
          </w:tcPr>
          <w:p w14:paraId="3EBCA384">
            <w:pPr>
              <w:rPr>
                <w:rFonts w:ascii="Arial"/>
                <w:sz w:val="21"/>
              </w:rPr>
            </w:pPr>
          </w:p>
        </w:tc>
        <w:tc>
          <w:tcPr>
            <w:tcW w:w="380" w:type="dxa"/>
            <w:vAlign w:val="top"/>
          </w:tcPr>
          <w:p w14:paraId="10936901">
            <w:pPr>
              <w:rPr>
                <w:rFonts w:ascii="Arial"/>
                <w:sz w:val="21"/>
              </w:rPr>
            </w:pPr>
          </w:p>
        </w:tc>
        <w:tc>
          <w:tcPr>
            <w:tcW w:w="380" w:type="dxa"/>
            <w:vAlign w:val="top"/>
          </w:tcPr>
          <w:p w14:paraId="483A5B0A">
            <w:pPr>
              <w:rPr>
                <w:rFonts w:ascii="Arial"/>
                <w:sz w:val="21"/>
              </w:rPr>
            </w:pPr>
          </w:p>
        </w:tc>
        <w:tc>
          <w:tcPr>
            <w:tcW w:w="1158" w:type="dxa"/>
            <w:vAlign w:val="top"/>
          </w:tcPr>
          <w:p w14:paraId="041210BC">
            <w:pPr>
              <w:rPr>
                <w:rFonts w:ascii="Arial"/>
                <w:sz w:val="21"/>
              </w:rPr>
            </w:pPr>
          </w:p>
        </w:tc>
        <w:tc>
          <w:tcPr>
            <w:tcW w:w="1159" w:type="dxa"/>
            <w:vAlign w:val="top"/>
          </w:tcPr>
          <w:p w14:paraId="0FE71659">
            <w:pPr>
              <w:rPr>
                <w:rFonts w:ascii="Arial"/>
                <w:sz w:val="21"/>
              </w:rPr>
            </w:pPr>
          </w:p>
        </w:tc>
        <w:tc>
          <w:tcPr>
            <w:tcW w:w="1158" w:type="dxa"/>
            <w:vAlign w:val="top"/>
          </w:tcPr>
          <w:p w14:paraId="5E6788A0">
            <w:pPr>
              <w:rPr>
                <w:rFonts w:ascii="Arial"/>
                <w:sz w:val="21"/>
              </w:rPr>
            </w:pPr>
          </w:p>
        </w:tc>
        <w:tc>
          <w:tcPr>
            <w:tcW w:w="1158" w:type="dxa"/>
            <w:vAlign w:val="top"/>
          </w:tcPr>
          <w:p w14:paraId="604CC2CC">
            <w:pPr>
              <w:rPr>
                <w:rFonts w:ascii="Arial"/>
                <w:sz w:val="21"/>
              </w:rPr>
            </w:pPr>
          </w:p>
        </w:tc>
        <w:tc>
          <w:tcPr>
            <w:tcW w:w="1158" w:type="dxa"/>
            <w:vAlign w:val="top"/>
          </w:tcPr>
          <w:p w14:paraId="520270DC">
            <w:pPr>
              <w:rPr>
                <w:rFonts w:ascii="Arial"/>
                <w:sz w:val="21"/>
              </w:rPr>
            </w:pPr>
          </w:p>
        </w:tc>
        <w:tc>
          <w:tcPr>
            <w:tcW w:w="1158" w:type="dxa"/>
            <w:vAlign w:val="top"/>
          </w:tcPr>
          <w:p w14:paraId="4723D19A">
            <w:pPr>
              <w:rPr>
                <w:rFonts w:ascii="Arial"/>
                <w:sz w:val="21"/>
              </w:rPr>
            </w:pPr>
          </w:p>
        </w:tc>
        <w:tc>
          <w:tcPr>
            <w:tcW w:w="1158" w:type="dxa"/>
            <w:vAlign w:val="top"/>
          </w:tcPr>
          <w:p w14:paraId="4A51DB05">
            <w:pPr>
              <w:rPr>
                <w:rFonts w:ascii="Arial"/>
                <w:sz w:val="21"/>
              </w:rPr>
            </w:pPr>
          </w:p>
        </w:tc>
        <w:tc>
          <w:tcPr>
            <w:tcW w:w="1158" w:type="dxa"/>
            <w:vAlign w:val="top"/>
          </w:tcPr>
          <w:p w14:paraId="28D5B80D">
            <w:pPr>
              <w:rPr>
                <w:rFonts w:ascii="Arial"/>
                <w:sz w:val="21"/>
              </w:rPr>
            </w:pPr>
          </w:p>
        </w:tc>
        <w:tc>
          <w:tcPr>
            <w:tcW w:w="1158" w:type="dxa"/>
            <w:vAlign w:val="top"/>
          </w:tcPr>
          <w:p w14:paraId="49C09FEF">
            <w:pPr>
              <w:rPr>
                <w:rFonts w:ascii="Arial"/>
                <w:sz w:val="21"/>
              </w:rPr>
            </w:pPr>
          </w:p>
        </w:tc>
        <w:tc>
          <w:tcPr>
            <w:tcW w:w="1158" w:type="dxa"/>
            <w:vAlign w:val="top"/>
          </w:tcPr>
          <w:p w14:paraId="3C9BBE53">
            <w:pPr>
              <w:rPr>
                <w:rFonts w:ascii="Arial"/>
                <w:sz w:val="21"/>
              </w:rPr>
            </w:pPr>
          </w:p>
        </w:tc>
        <w:tc>
          <w:tcPr>
            <w:tcW w:w="1226" w:type="dxa"/>
            <w:vAlign w:val="top"/>
          </w:tcPr>
          <w:p w14:paraId="780404BD">
            <w:pPr>
              <w:rPr>
                <w:rFonts w:ascii="Arial"/>
                <w:sz w:val="21"/>
              </w:rPr>
            </w:pPr>
          </w:p>
        </w:tc>
      </w:tr>
      <w:tr w14:paraId="3EB02C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77" w:hRule="atLeast"/>
        </w:trPr>
        <w:tc>
          <w:tcPr>
            <w:tcW w:w="385" w:type="dxa"/>
            <w:vAlign w:val="top"/>
          </w:tcPr>
          <w:p w14:paraId="637BDBF2">
            <w:pPr>
              <w:rPr>
                <w:rFonts w:ascii="Arial"/>
                <w:sz w:val="21"/>
              </w:rPr>
            </w:pPr>
          </w:p>
        </w:tc>
        <w:tc>
          <w:tcPr>
            <w:tcW w:w="380" w:type="dxa"/>
            <w:vAlign w:val="top"/>
          </w:tcPr>
          <w:p w14:paraId="20EC0D33">
            <w:pPr>
              <w:rPr>
                <w:rFonts w:ascii="Arial"/>
                <w:sz w:val="21"/>
              </w:rPr>
            </w:pPr>
          </w:p>
        </w:tc>
        <w:tc>
          <w:tcPr>
            <w:tcW w:w="380" w:type="dxa"/>
            <w:vAlign w:val="top"/>
          </w:tcPr>
          <w:p w14:paraId="08D7267C">
            <w:pPr>
              <w:rPr>
                <w:rFonts w:ascii="Arial"/>
                <w:sz w:val="21"/>
              </w:rPr>
            </w:pPr>
          </w:p>
        </w:tc>
        <w:tc>
          <w:tcPr>
            <w:tcW w:w="1158" w:type="dxa"/>
            <w:vAlign w:val="top"/>
          </w:tcPr>
          <w:p w14:paraId="3D2161D4">
            <w:pPr>
              <w:rPr>
                <w:rFonts w:ascii="Arial"/>
                <w:sz w:val="21"/>
              </w:rPr>
            </w:pPr>
          </w:p>
        </w:tc>
        <w:tc>
          <w:tcPr>
            <w:tcW w:w="1159" w:type="dxa"/>
            <w:vAlign w:val="top"/>
          </w:tcPr>
          <w:p w14:paraId="649FF629">
            <w:pPr>
              <w:rPr>
                <w:rFonts w:ascii="Arial"/>
                <w:sz w:val="21"/>
              </w:rPr>
            </w:pPr>
          </w:p>
        </w:tc>
        <w:tc>
          <w:tcPr>
            <w:tcW w:w="1158" w:type="dxa"/>
            <w:vAlign w:val="top"/>
          </w:tcPr>
          <w:p w14:paraId="7EC516C1">
            <w:pPr>
              <w:rPr>
                <w:rFonts w:ascii="Arial"/>
                <w:sz w:val="21"/>
              </w:rPr>
            </w:pPr>
          </w:p>
        </w:tc>
        <w:tc>
          <w:tcPr>
            <w:tcW w:w="1158" w:type="dxa"/>
            <w:vAlign w:val="top"/>
          </w:tcPr>
          <w:p w14:paraId="1B948A95">
            <w:pPr>
              <w:rPr>
                <w:rFonts w:ascii="Arial"/>
                <w:sz w:val="21"/>
              </w:rPr>
            </w:pPr>
          </w:p>
        </w:tc>
        <w:tc>
          <w:tcPr>
            <w:tcW w:w="1158" w:type="dxa"/>
            <w:vAlign w:val="top"/>
          </w:tcPr>
          <w:p w14:paraId="061218D5">
            <w:pPr>
              <w:rPr>
                <w:rFonts w:ascii="Arial"/>
                <w:sz w:val="21"/>
              </w:rPr>
            </w:pPr>
          </w:p>
        </w:tc>
        <w:tc>
          <w:tcPr>
            <w:tcW w:w="1158" w:type="dxa"/>
            <w:vAlign w:val="top"/>
          </w:tcPr>
          <w:p w14:paraId="7D2404D7">
            <w:pPr>
              <w:rPr>
                <w:rFonts w:ascii="Arial"/>
                <w:sz w:val="21"/>
              </w:rPr>
            </w:pPr>
          </w:p>
        </w:tc>
        <w:tc>
          <w:tcPr>
            <w:tcW w:w="1158" w:type="dxa"/>
            <w:vAlign w:val="top"/>
          </w:tcPr>
          <w:p w14:paraId="1EC63E9F">
            <w:pPr>
              <w:rPr>
                <w:rFonts w:ascii="Arial"/>
                <w:sz w:val="21"/>
              </w:rPr>
            </w:pPr>
          </w:p>
        </w:tc>
        <w:tc>
          <w:tcPr>
            <w:tcW w:w="1158" w:type="dxa"/>
            <w:vAlign w:val="top"/>
          </w:tcPr>
          <w:p w14:paraId="5B8F70C8">
            <w:pPr>
              <w:rPr>
                <w:rFonts w:ascii="Arial"/>
                <w:sz w:val="21"/>
              </w:rPr>
            </w:pPr>
          </w:p>
        </w:tc>
        <w:tc>
          <w:tcPr>
            <w:tcW w:w="1158" w:type="dxa"/>
            <w:vAlign w:val="top"/>
          </w:tcPr>
          <w:p w14:paraId="40305FE1">
            <w:pPr>
              <w:rPr>
                <w:rFonts w:ascii="Arial"/>
                <w:sz w:val="21"/>
              </w:rPr>
            </w:pPr>
          </w:p>
        </w:tc>
        <w:tc>
          <w:tcPr>
            <w:tcW w:w="1158" w:type="dxa"/>
            <w:vAlign w:val="top"/>
          </w:tcPr>
          <w:p w14:paraId="6E55E9DC">
            <w:pPr>
              <w:rPr>
                <w:rFonts w:ascii="Arial"/>
                <w:sz w:val="21"/>
              </w:rPr>
            </w:pPr>
          </w:p>
        </w:tc>
        <w:tc>
          <w:tcPr>
            <w:tcW w:w="1226" w:type="dxa"/>
            <w:vAlign w:val="top"/>
          </w:tcPr>
          <w:p w14:paraId="4794295D">
            <w:pPr>
              <w:rPr>
                <w:rFonts w:ascii="Arial"/>
                <w:sz w:val="21"/>
              </w:rPr>
            </w:pPr>
          </w:p>
        </w:tc>
      </w:tr>
    </w:tbl>
    <w:p w14:paraId="5EC81049">
      <w:pPr>
        <w:spacing w:line="280" w:lineRule="auto"/>
        <w:rPr>
          <w:rFonts w:ascii="Arial"/>
          <w:sz w:val="21"/>
        </w:rPr>
      </w:pPr>
    </w:p>
    <w:p w14:paraId="54B63BEA">
      <w:pPr>
        <w:spacing w:line="281" w:lineRule="auto"/>
        <w:rPr>
          <w:rFonts w:ascii="Arial"/>
          <w:sz w:val="21"/>
        </w:rPr>
      </w:pPr>
    </w:p>
    <w:p w14:paraId="6DBF7EC3">
      <w:pPr>
        <w:spacing w:before="69" w:line="219" w:lineRule="auto"/>
        <w:ind w:left="4267"/>
        <w:rPr>
          <w:rFonts w:ascii="宋体" w:hAnsi="宋体" w:eastAsia="宋体" w:cs="宋体"/>
          <w:sz w:val="21"/>
          <w:szCs w:val="21"/>
        </w:rPr>
      </w:pPr>
      <w:r>
        <w:rPr>
          <w:rFonts w:ascii="宋体" w:hAnsi="宋体" w:eastAsia="宋体" w:cs="宋体"/>
          <w:spacing w:val="-2"/>
          <w:sz w:val="21"/>
          <w:szCs w:val="21"/>
        </w:rPr>
        <w:t>说明：没有政府性基金预算安排的部门单位，本表无数据。</w:t>
      </w:r>
    </w:p>
    <w:p w14:paraId="79403769">
      <w:pPr>
        <w:spacing w:line="219" w:lineRule="auto"/>
        <w:rPr>
          <w:rFonts w:ascii="宋体" w:hAnsi="宋体" w:eastAsia="宋体" w:cs="宋体"/>
          <w:sz w:val="21"/>
          <w:szCs w:val="21"/>
        </w:rPr>
        <w:sectPr>
          <w:pgSz w:w="16839" w:h="11906"/>
          <w:pgMar w:top="1012" w:right="1432" w:bottom="0" w:left="1432" w:header="0" w:footer="0" w:gutter="0"/>
          <w:cols w:space="720" w:num="1"/>
        </w:sectPr>
      </w:pPr>
    </w:p>
    <w:p w14:paraId="32096B18">
      <w:pPr>
        <w:spacing w:line="242" w:lineRule="auto"/>
        <w:rPr>
          <w:rFonts w:ascii="Arial"/>
          <w:sz w:val="21"/>
        </w:rPr>
      </w:pPr>
    </w:p>
    <w:p w14:paraId="5B4B1756">
      <w:pPr>
        <w:spacing w:line="243" w:lineRule="auto"/>
        <w:rPr>
          <w:rFonts w:ascii="Arial"/>
          <w:sz w:val="21"/>
        </w:rPr>
      </w:pPr>
    </w:p>
    <w:p w14:paraId="2C7BC26C">
      <w:pPr>
        <w:spacing w:line="243" w:lineRule="auto"/>
        <w:rPr>
          <w:rFonts w:ascii="Arial"/>
          <w:sz w:val="21"/>
        </w:rPr>
      </w:pPr>
    </w:p>
    <w:p w14:paraId="48B3833D">
      <w:pPr>
        <w:spacing w:before="104" w:line="222" w:lineRule="auto"/>
        <w:ind w:left="5878"/>
        <w:outlineLvl w:val="1"/>
        <w:rPr>
          <w:rFonts w:ascii="黑体" w:hAnsi="黑体" w:eastAsia="黑体" w:cs="黑体"/>
          <w:sz w:val="32"/>
          <w:szCs w:val="32"/>
        </w:rPr>
      </w:pPr>
      <w:r>
        <w:rPr>
          <w:rFonts w:ascii="黑体" w:hAnsi="黑体" w:eastAsia="黑体" w:cs="黑体"/>
          <w:spacing w:val="-2"/>
          <w:sz w:val="32"/>
          <w:szCs w:val="32"/>
        </w:rPr>
        <w:t>项目支出预算表</w:t>
      </w:r>
    </w:p>
    <w:p w14:paraId="4DC5B684">
      <w:pPr>
        <w:spacing w:before="42" w:line="184" w:lineRule="auto"/>
        <w:ind w:left="13490"/>
        <w:rPr>
          <w:rFonts w:ascii="宋体" w:hAnsi="宋体" w:eastAsia="宋体" w:cs="宋体"/>
          <w:sz w:val="20"/>
          <w:szCs w:val="20"/>
        </w:rPr>
      </w:pPr>
      <w:r>
        <w:rPr>
          <w:rFonts w:ascii="宋体" w:hAnsi="宋体" w:eastAsia="宋体" w:cs="宋体"/>
          <w:spacing w:val="-1"/>
          <w:sz w:val="20"/>
          <w:szCs w:val="20"/>
        </w:rPr>
        <w:t>YS10</w:t>
      </w:r>
    </w:p>
    <w:p w14:paraId="11A586F5">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部门：渑池县文化广电和旅游局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3"/>
        <w:gridCol w:w="1158"/>
        <w:gridCol w:w="1159"/>
        <w:gridCol w:w="1158"/>
        <w:gridCol w:w="1158"/>
        <w:gridCol w:w="1158"/>
        <w:gridCol w:w="1158"/>
        <w:gridCol w:w="1158"/>
        <w:gridCol w:w="1159"/>
        <w:gridCol w:w="1159"/>
        <w:gridCol w:w="1159"/>
        <w:gridCol w:w="1206"/>
      </w:tblGrid>
      <w:tr w14:paraId="2B7E98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4" w:hRule="atLeast"/>
        </w:trPr>
        <w:tc>
          <w:tcPr>
            <w:tcW w:w="1163" w:type="dxa"/>
            <w:vMerge w:val="restart"/>
            <w:tcBorders>
              <w:bottom w:val="nil"/>
            </w:tcBorders>
            <w:vAlign w:val="top"/>
          </w:tcPr>
          <w:p w14:paraId="0564551C">
            <w:pPr>
              <w:spacing w:line="305" w:lineRule="auto"/>
              <w:rPr>
                <w:rFonts w:ascii="Arial"/>
                <w:sz w:val="21"/>
              </w:rPr>
            </w:pPr>
          </w:p>
          <w:p w14:paraId="0463D371">
            <w:pPr>
              <w:pStyle w:val="6"/>
              <w:spacing w:before="45" w:line="220" w:lineRule="auto"/>
              <w:ind w:left="432"/>
              <w:rPr>
                <w:sz w:val="14"/>
                <w:szCs w:val="14"/>
              </w:rPr>
            </w:pPr>
            <w:r>
              <w:rPr>
                <w:color w:val="494949"/>
                <w:spacing w:val="-2"/>
                <w:sz w:val="14"/>
                <w:szCs w:val="14"/>
              </w:rPr>
              <w:t>类型</w:t>
            </w:r>
          </w:p>
        </w:tc>
        <w:tc>
          <w:tcPr>
            <w:tcW w:w="1158" w:type="dxa"/>
            <w:vMerge w:val="restart"/>
            <w:tcBorders>
              <w:bottom w:val="nil"/>
            </w:tcBorders>
            <w:vAlign w:val="top"/>
          </w:tcPr>
          <w:p w14:paraId="61D804B2">
            <w:pPr>
              <w:spacing w:line="305" w:lineRule="auto"/>
              <w:rPr>
                <w:rFonts w:ascii="Arial"/>
                <w:sz w:val="21"/>
              </w:rPr>
            </w:pPr>
          </w:p>
          <w:p w14:paraId="2E1E1C05">
            <w:pPr>
              <w:pStyle w:val="6"/>
              <w:spacing w:before="46" w:line="220" w:lineRule="auto"/>
              <w:ind w:left="292"/>
              <w:rPr>
                <w:sz w:val="14"/>
                <w:szCs w:val="14"/>
              </w:rPr>
            </w:pPr>
            <w:r>
              <w:rPr>
                <w:color w:val="494949"/>
                <w:spacing w:val="-2"/>
                <w:sz w:val="14"/>
                <w:szCs w:val="14"/>
              </w:rPr>
              <w:t>项目名称</w:t>
            </w:r>
          </w:p>
        </w:tc>
        <w:tc>
          <w:tcPr>
            <w:tcW w:w="1159" w:type="dxa"/>
            <w:vMerge w:val="restart"/>
            <w:tcBorders>
              <w:bottom w:val="nil"/>
            </w:tcBorders>
            <w:vAlign w:val="top"/>
          </w:tcPr>
          <w:p w14:paraId="4AAAF5C4">
            <w:pPr>
              <w:spacing w:line="305" w:lineRule="auto"/>
              <w:rPr>
                <w:rFonts w:ascii="Arial"/>
                <w:sz w:val="21"/>
              </w:rPr>
            </w:pPr>
          </w:p>
          <w:p w14:paraId="3BC8B758">
            <w:pPr>
              <w:pStyle w:val="6"/>
              <w:spacing w:before="46" w:line="220" w:lineRule="auto"/>
              <w:ind w:left="294"/>
              <w:rPr>
                <w:sz w:val="14"/>
                <w:szCs w:val="14"/>
              </w:rPr>
            </w:pPr>
            <w:r>
              <w:rPr>
                <w:color w:val="494949"/>
                <w:spacing w:val="-2"/>
                <w:sz w:val="14"/>
                <w:szCs w:val="14"/>
              </w:rPr>
              <w:t>项目单位</w:t>
            </w:r>
          </w:p>
        </w:tc>
        <w:tc>
          <w:tcPr>
            <w:tcW w:w="1158" w:type="dxa"/>
            <w:vMerge w:val="restart"/>
            <w:tcBorders>
              <w:bottom w:val="nil"/>
            </w:tcBorders>
            <w:vAlign w:val="top"/>
          </w:tcPr>
          <w:p w14:paraId="635BB508">
            <w:pPr>
              <w:spacing w:line="305" w:lineRule="auto"/>
              <w:rPr>
                <w:rFonts w:ascii="Arial"/>
                <w:sz w:val="21"/>
              </w:rPr>
            </w:pPr>
          </w:p>
          <w:p w14:paraId="0B16D355">
            <w:pPr>
              <w:pStyle w:val="6"/>
              <w:spacing w:before="46" w:line="221" w:lineRule="auto"/>
              <w:ind w:left="433"/>
              <w:rPr>
                <w:sz w:val="14"/>
                <w:szCs w:val="14"/>
              </w:rPr>
            </w:pPr>
            <w:r>
              <w:rPr>
                <w:color w:val="494949"/>
                <w:spacing w:val="-2"/>
                <w:sz w:val="14"/>
                <w:szCs w:val="14"/>
              </w:rPr>
              <w:t>合计</w:t>
            </w:r>
          </w:p>
        </w:tc>
        <w:tc>
          <w:tcPr>
            <w:tcW w:w="3474" w:type="dxa"/>
            <w:gridSpan w:val="3"/>
            <w:vAlign w:val="top"/>
          </w:tcPr>
          <w:p w14:paraId="0149713C">
            <w:pPr>
              <w:pStyle w:val="6"/>
              <w:spacing w:before="62" w:line="219" w:lineRule="auto"/>
              <w:ind w:left="1455"/>
              <w:rPr>
                <w:sz w:val="14"/>
                <w:szCs w:val="14"/>
              </w:rPr>
            </w:pPr>
            <w:r>
              <w:rPr>
                <w:color w:val="494949"/>
                <w:spacing w:val="-2"/>
                <w:sz w:val="14"/>
                <w:szCs w:val="14"/>
              </w:rPr>
              <w:t>本年拨款</w:t>
            </w:r>
          </w:p>
        </w:tc>
        <w:tc>
          <w:tcPr>
            <w:tcW w:w="3476" w:type="dxa"/>
            <w:gridSpan w:val="3"/>
            <w:vAlign w:val="top"/>
          </w:tcPr>
          <w:p w14:paraId="134B351E">
            <w:pPr>
              <w:pStyle w:val="6"/>
              <w:spacing w:before="61" w:line="220" w:lineRule="auto"/>
              <w:ind w:left="1181"/>
              <w:rPr>
                <w:sz w:val="14"/>
                <w:szCs w:val="14"/>
              </w:rPr>
            </w:pPr>
            <w:r>
              <w:rPr>
                <w:color w:val="494949"/>
                <w:spacing w:val="-1"/>
                <w:sz w:val="14"/>
                <w:szCs w:val="14"/>
              </w:rPr>
              <w:t>财政拨款结转结余</w:t>
            </w:r>
          </w:p>
        </w:tc>
        <w:tc>
          <w:tcPr>
            <w:tcW w:w="1159" w:type="dxa"/>
            <w:vMerge w:val="restart"/>
            <w:tcBorders>
              <w:bottom w:val="nil"/>
            </w:tcBorders>
            <w:vAlign w:val="top"/>
          </w:tcPr>
          <w:p w14:paraId="09DF076B">
            <w:pPr>
              <w:pStyle w:val="6"/>
              <w:spacing w:before="264" w:line="220" w:lineRule="auto"/>
              <w:ind w:left="95"/>
              <w:rPr>
                <w:sz w:val="14"/>
                <w:szCs w:val="14"/>
              </w:rPr>
            </w:pPr>
            <w:r>
              <w:rPr>
                <w:color w:val="494949"/>
                <w:spacing w:val="-1"/>
                <w:sz w:val="14"/>
                <w:szCs w:val="14"/>
              </w:rPr>
              <w:t>财政专户管理资</w:t>
            </w:r>
          </w:p>
          <w:p w14:paraId="5EEF14D9">
            <w:pPr>
              <w:pStyle w:val="6"/>
              <w:spacing w:before="9" w:line="226" w:lineRule="auto"/>
              <w:ind w:left="516"/>
              <w:rPr>
                <w:sz w:val="14"/>
                <w:szCs w:val="14"/>
              </w:rPr>
            </w:pPr>
            <w:r>
              <w:rPr>
                <w:color w:val="494949"/>
                <w:sz w:val="14"/>
                <w:szCs w:val="14"/>
              </w:rPr>
              <w:t>金</w:t>
            </w:r>
          </w:p>
        </w:tc>
        <w:tc>
          <w:tcPr>
            <w:tcW w:w="1206" w:type="dxa"/>
            <w:vMerge w:val="restart"/>
            <w:tcBorders>
              <w:bottom w:val="nil"/>
            </w:tcBorders>
            <w:vAlign w:val="top"/>
          </w:tcPr>
          <w:p w14:paraId="1684B6AF">
            <w:pPr>
              <w:spacing w:line="305" w:lineRule="auto"/>
              <w:rPr>
                <w:rFonts w:ascii="Arial"/>
                <w:sz w:val="21"/>
              </w:rPr>
            </w:pPr>
          </w:p>
          <w:p w14:paraId="2065A9A3">
            <w:pPr>
              <w:pStyle w:val="6"/>
              <w:spacing w:before="46" w:line="220" w:lineRule="auto"/>
              <w:ind w:left="326"/>
              <w:rPr>
                <w:sz w:val="14"/>
                <w:szCs w:val="14"/>
              </w:rPr>
            </w:pPr>
            <w:r>
              <w:rPr>
                <w:color w:val="494949"/>
                <w:spacing w:val="-2"/>
                <w:sz w:val="14"/>
                <w:szCs w:val="14"/>
              </w:rPr>
              <w:t>单位资金</w:t>
            </w:r>
          </w:p>
        </w:tc>
      </w:tr>
      <w:tr w14:paraId="11B4F6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1163" w:type="dxa"/>
            <w:vMerge w:val="continue"/>
            <w:tcBorders>
              <w:top w:val="nil"/>
            </w:tcBorders>
            <w:vAlign w:val="top"/>
          </w:tcPr>
          <w:p w14:paraId="7E500D8C">
            <w:pPr>
              <w:rPr>
                <w:rFonts w:ascii="Arial"/>
                <w:sz w:val="21"/>
              </w:rPr>
            </w:pPr>
          </w:p>
        </w:tc>
        <w:tc>
          <w:tcPr>
            <w:tcW w:w="1158" w:type="dxa"/>
            <w:vMerge w:val="continue"/>
            <w:tcBorders>
              <w:top w:val="nil"/>
            </w:tcBorders>
            <w:vAlign w:val="top"/>
          </w:tcPr>
          <w:p w14:paraId="748695F8">
            <w:pPr>
              <w:rPr>
                <w:rFonts w:ascii="Arial"/>
                <w:sz w:val="21"/>
              </w:rPr>
            </w:pPr>
          </w:p>
        </w:tc>
        <w:tc>
          <w:tcPr>
            <w:tcW w:w="1159" w:type="dxa"/>
            <w:vMerge w:val="continue"/>
            <w:tcBorders>
              <w:top w:val="nil"/>
            </w:tcBorders>
            <w:vAlign w:val="top"/>
          </w:tcPr>
          <w:p w14:paraId="073526F0">
            <w:pPr>
              <w:rPr>
                <w:rFonts w:ascii="Arial"/>
                <w:sz w:val="21"/>
              </w:rPr>
            </w:pPr>
          </w:p>
        </w:tc>
        <w:tc>
          <w:tcPr>
            <w:tcW w:w="1158" w:type="dxa"/>
            <w:vMerge w:val="continue"/>
            <w:tcBorders>
              <w:top w:val="nil"/>
            </w:tcBorders>
            <w:vAlign w:val="top"/>
          </w:tcPr>
          <w:p w14:paraId="6892CA41">
            <w:pPr>
              <w:rPr>
                <w:rFonts w:ascii="Arial"/>
                <w:sz w:val="21"/>
              </w:rPr>
            </w:pPr>
          </w:p>
        </w:tc>
        <w:tc>
          <w:tcPr>
            <w:tcW w:w="1158" w:type="dxa"/>
            <w:vAlign w:val="top"/>
          </w:tcPr>
          <w:p w14:paraId="70C9705E">
            <w:pPr>
              <w:pStyle w:val="6"/>
              <w:spacing w:before="204" w:line="220" w:lineRule="auto"/>
              <w:ind w:left="157"/>
              <w:rPr>
                <w:sz w:val="14"/>
                <w:szCs w:val="14"/>
              </w:rPr>
            </w:pPr>
            <w:r>
              <w:rPr>
                <w:color w:val="494949"/>
                <w:spacing w:val="-2"/>
                <w:sz w:val="14"/>
                <w:szCs w:val="14"/>
              </w:rPr>
              <w:t>一般公共预算</w:t>
            </w:r>
          </w:p>
        </w:tc>
        <w:tc>
          <w:tcPr>
            <w:tcW w:w="1158" w:type="dxa"/>
            <w:vAlign w:val="top"/>
          </w:tcPr>
          <w:p w14:paraId="3681E1C2">
            <w:pPr>
              <w:pStyle w:val="6"/>
              <w:spacing w:before="204" w:line="219" w:lineRule="auto"/>
              <w:ind w:left="86"/>
              <w:rPr>
                <w:sz w:val="14"/>
                <w:szCs w:val="14"/>
              </w:rPr>
            </w:pPr>
            <w:r>
              <w:rPr>
                <w:color w:val="494949"/>
                <w:spacing w:val="-1"/>
                <w:sz w:val="14"/>
                <w:szCs w:val="14"/>
              </w:rPr>
              <w:t>政府性基金预算</w:t>
            </w:r>
          </w:p>
        </w:tc>
        <w:tc>
          <w:tcPr>
            <w:tcW w:w="1158" w:type="dxa"/>
            <w:vAlign w:val="top"/>
          </w:tcPr>
          <w:p w14:paraId="04603C01">
            <w:pPr>
              <w:pStyle w:val="6"/>
              <w:spacing w:before="116" w:line="219" w:lineRule="auto"/>
              <w:ind w:left="102"/>
              <w:rPr>
                <w:sz w:val="14"/>
                <w:szCs w:val="14"/>
              </w:rPr>
            </w:pPr>
            <w:r>
              <w:rPr>
                <w:color w:val="494949"/>
                <w:spacing w:val="-3"/>
                <w:sz w:val="14"/>
                <w:szCs w:val="14"/>
              </w:rPr>
              <w:t>国有资本经营预</w:t>
            </w:r>
          </w:p>
          <w:p w14:paraId="0C006DC6">
            <w:pPr>
              <w:pStyle w:val="6"/>
              <w:spacing w:before="9" w:line="220" w:lineRule="auto"/>
              <w:ind w:left="510"/>
              <w:rPr>
                <w:sz w:val="14"/>
                <w:szCs w:val="14"/>
              </w:rPr>
            </w:pPr>
            <w:r>
              <w:rPr>
                <w:color w:val="494949"/>
                <w:sz w:val="14"/>
                <w:szCs w:val="14"/>
              </w:rPr>
              <w:t>算</w:t>
            </w:r>
          </w:p>
        </w:tc>
        <w:tc>
          <w:tcPr>
            <w:tcW w:w="1158" w:type="dxa"/>
            <w:vAlign w:val="top"/>
          </w:tcPr>
          <w:p w14:paraId="1B3CA40F">
            <w:pPr>
              <w:pStyle w:val="6"/>
              <w:spacing w:before="204" w:line="220" w:lineRule="auto"/>
              <w:ind w:left="163"/>
              <w:rPr>
                <w:sz w:val="14"/>
                <w:szCs w:val="14"/>
              </w:rPr>
            </w:pPr>
            <w:r>
              <w:rPr>
                <w:color w:val="494949"/>
                <w:spacing w:val="-2"/>
                <w:sz w:val="14"/>
                <w:szCs w:val="14"/>
              </w:rPr>
              <w:t>一般公共预算</w:t>
            </w:r>
          </w:p>
        </w:tc>
        <w:tc>
          <w:tcPr>
            <w:tcW w:w="1159" w:type="dxa"/>
            <w:vAlign w:val="top"/>
          </w:tcPr>
          <w:p w14:paraId="7CD9449F">
            <w:pPr>
              <w:pStyle w:val="6"/>
              <w:spacing w:before="204" w:line="219" w:lineRule="auto"/>
              <w:ind w:left="92"/>
              <w:rPr>
                <w:sz w:val="14"/>
                <w:szCs w:val="14"/>
              </w:rPr>
            </w:pPr>
            <w:r>
              <w:rPr>
                <w:color w:val="494949"/>
                <w:spacing w:val="-1"/>
                <w:sz w:val="14"/>
                <w:szCs w:val="14"/>
              </w:rPr>
              <w:t>政府性基金预算</w:t>
            </w:r>
          </w:p>
        </w:tc>
        <w:tc>
          <w:tcPr>
            <w:tcW w:w="1159" w:type="dxa"/>
            <w:vAlign w:val="top"/>
          </w:tcPr>
          <w:p w14:paraId="01CC58CC">
            <w:pPr>
              <w:pStyle w:val="6"/>
              <w:spacing w:before="116" w:line="219" w:lineRule="auto"/>
              <w:ind w:left="107"/>
              <w:rPr>
                <w:sz w:val="14"/>
                <w:szCs w:val="14"/>
              </w:rPr>
            </w:pPr>
            <w:r>
              <w:rPr>
                <w:color w:val="494949"/>
                <w:spacing w:val="-3"/>
                <w:sz w:val="14"/>
                <w:szCs w:val="14"/>
              </w:rPr>
              <w:t>国有资本经营预</w:t>
            </w:r>
          </w:p>
          <w:p w14:paraId="4ECD429A">
            <w:pPr>
              <w:pStyle w:val="6"/>
              <w:spacing w:before="9" w:line="220" w:lineRule="auto"/>
              <w:ind w:left="515"/>
              <w:rPr>
                <w:sz w:val="14"/>
                <w:szCs w:val="14"/>
              </w:rPr>
            </w:pPr>
            <w:r>
              <w:rPr>
                <w:color w:val="494949"/>
                <w:sz w:val="14"/>
                <w:szCs w:val="14"/>
              </w:rPr>
              <w:t>算</w:t>
            </w:r>
          </w:p>
        </w:tc>
        <w:tc>
          <w:tcPr>
            <w:tcW w:w="1159" w:type="dxa"/>
            <w:vMerge w:val="continue"/>
            <w:tcBorders>
              <w:top w:val="nil"/>
            </w:tcBorders>
            <w:vAlign w:val="top"/>
          </w:tcPr>
          <w:p w14:paraId="70CAFDBC">
            <w:pPr>
              <w:rPr>
                <w:rFonts w:ascii="Arial"/>
                <w:sz w:val="21"/>
              </w:rPr>
            </w:pPr>
          </w:p>
        </w:tc>
        <w:tc>
          <w:tcPr>
            <w:tcW w:w="1206" w:type="dxa"/>
            <w:vMerge w:val="continue"/>
            <w:tcBorders>
              <w:top w:val="nil"/>
            </w:tcBorders>
            <w:vAlign w:val="top"/>
          </w:tcPr>
          <w:p w14:paraId="7AE80AF1">
            <w:pPr>
              <w:rPr>
                <w:rFonts w:ascii="Arial"/>
                <w:sz w:val="21"/>
              </w:rPr>
            </w:pPr>
          </w:p>
        </w:tc>
      </w:tr>
      <w:tr w14:paraId="68D0F2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1A635AC5">
            <w:pPr>
              <w:rPr>
                <w:rFonts w:ascii="Arial"/>
                <w:sz w:val="21"/>
              </w:rPr>
            </w:pPr>
          </w:p>
        </w:tc>
        <w:tc>
          <w:tcPr>
            <w:tcW w:w="1158" w:type="dxa"/>
            <w:vAlign w:val="top"/>
          </w:tcPr>
          <w:p w14:paraId="2CA859E1">
            <w:pPr>
              <w:rPr>
                <w:rFonts w:ascii="Arial"/>
                <w:sz w:val="21"/>
              </w:rPr>
            </w:pPr>
          </w:p>
        </w:tc>
        <w:tc>
          <w:tcPr>
            <w:tcW w:w="1159" w:type="dxa"/>
            <w:vAlign w:val="top"/>
          </w:tcPr>
          <w:p w14:paraId="15BAD90A">
            <w:pPr>
              <w:rPr>
                <w:rFonts w:ascii="Arial"/>
                <w:sz w:val="21"/>
              </w:rPr>
            </w:pPr>
          </w:p>
        </w:tc>
        <w:tc>
          <w:tcPr>
            <w:tcW w:w="1158" w:type="dxa"/>
            <w:vAlign w:val="top"/>
          </w:tcPr>
          <w:p w14:paraId="1A24AB97">
            <w:pPr>
              <w:pStyle w:val="6"/>
              <w:spacing w:before="61" w:line="217" w:lineRule="auto"/>
              <w:ind w:left="523"/>
              <w:rPr>
                <w:sz w:val="14"/>
                <w:szCs w:val="14"/>
              </w:rPr>
            </w:pPr>
            <w:r>
              <w:rPr>
                <w:spacing w:val="-2"/>
                <w:sz w:val="14"/>
                <w:szCs w:val="14"/>
              </w:rPr>
              <w:t>1,682.34</w:t>
            </w:r>
          </w:p>
        </w:tc>
        <w:tc>
          <w:tcPr>
            <w:tcW w:w="1158" w:type="dxa"/>
            <w:vAlign w:val="top"/>
          </w:tcPr>
          <w:p w14:paraId="092BF4A8">
            <w:pPr>
              <w:pStyle w:val="6"/>
              <w:spacing w:before="61" w:line="217" w:lineRule="auto"/>
              <w:ind w:left="525"/>
              <w:rPr>
                <w:sz w:val="14"/>
                <w:szCs w:val="14"/>
              </w:rPr>
            </w:pPr>
            <w:r>
              <w:rPr>
                <w:spacing w:val="-2"/>
                <w:sz w:val="14"/>
                <w:szCs w:val="14"/>
              </w:rPr>
              <w:t>1,682.34</w:t>
            </w:r>
          </w:p>
        </w:tc>
        <w:tc>
          <w:tcPr>
            <w:tcW w:w="1158" w:type="dxa"/>
            <w:vAlign w:val="top"/>
          </w:tcPr>
          <w:p w14:paraId="64F39D1B">
            <w:pPr>
              <w:rPr>
                <w:rFonts w:ascii="Arial"/>
                <w:sz w:val="21"/>
              </w:rPr>
            </w:pPr>
          </w:p>
        </w:tc>
        <w:tc>
          <w:tcPr>
            <w:tcW w:w="1158" w:type="dxa"/>
            <w:vAlign w:val="top"/>
          </w:tcPr>
          <w:p w14:paraId="7FF778E5">
            <w:pPr>
              <w:rPr>
                <w:rFonts w:ascii="Arial"/>
                <w:sz w:val="21"/>
              </w:rPr>
            </w:pPr>
          </w:p>
        </w:tc>
        <w:tc>
          <w:tcPr>
            <w:tcW w:w="1158" w:type="dxa"/>
            <w:vAlign w:val="top"/>
          </w:tcPr>
          <w:p w14:paraId="2BB4AB2A">
            <w:pPr>
              <w:rPr>
                <w:rFonts w:ascii="Arial"/>
                <w:sz w:val="21"/>
              </w:rPr>
            </w:pPr>
          </w:p>
        </w:tc>
        <w:tc>
          <w:tcPr>
            <w:tcW w:w="1159" w:type="dxa"/>
            <w:vAlign w:val="top"/>
          </w:tcPr>
          <w:p w14:paraId="23DFFC4D">
            <w:pPr>
              <w:rPr>
                <w:rFonts w:ascii="Arial"/>
                <w:sz w:val="21"/>
              </w:rPr>
            </w:pPr>
          </w:p>
        </w:tc>
        <w:tc>
          <w:tcPr>
            <w:tcW w:w="1159" w:type="dxa"/>
            <w:vAlign w:val="top"/>
          </w:tcPr>
          <w:p w14:paraId="522B3469">
            <w:pPr>
              <w:rPr>
                <w:rFonts w:ascii="Arial"/>
                <w:sz w:val="21"/>
              </w:rPr>
            </w:pPr>
          </w:p>
        </w:tc>
        <w:tc>
          <w:tcPr>
            <w:tcW w:w="1159" w:type="dxa"/>
            <w:vAlign w:val="top"/>
          </w:tcPr>
          <w:p w14:paraId="4844E891">
            <w:pPr>
              <w:rPr>
                <w:rFonts w:ascii="Arial"/>
                <w:sz w:val="21"/>
              </w:rPr>
            </w:pPr>
          </w:p>
        </w:tc>
        <w:tc>
          <w:tcPr>
            <w:tcW w:w="1206" w:type="dxa"/>
            <w:vAlign w:val="top"/>
          </w:tcPr>
          <w:p w14:paraId="109A93EF">
            <w:pPr>
              <w:rPr>
                <w:rFonts w:ascii="Arial"/>
                <w:sz w:val="21"/>
              </w:rPr>
            </w:pPr>
          </w:p>
        </w:tc>
      </w:tr>
      <w:tr w14:paraId="5E5042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0AC5CCDE">
            <w:pPr>
              <w:rPr>
                <w:rFonts w:ascii="Arial"/>
                <w:sz w:val="21"/>
              </w:rPr>
            </w:pPr>
          </w:p>
        </w:tc>
        <w:tc>
          <w:tcPr>
            <w:tcW w:w="1158" w:type="dxa"/>
            <w:vAlign w:val="top"/>
          </w:tcPr>
          <w:p w14:paraId="03FC973E">
            <w:pPr>
              <w:pStyle w:val="6"/>
              <w:spacing w:before="62"/>
              <w:ind w:left="72"/>
              <w:rPr>
                <w:sz w:val="14"/>
                <w:szCs w:val="14"/>
              </w:rPr>
            </w:pPr>
            <w:r>
              <w:rPr>
                <w:spacing w:val="-2"/>
                <w:sz w:val="14"/>
                <w:szCs w:val="14"/>
              </w:rPr>
              <w:t>304001</w:t>
            </w:r>
          </w:p>
        </w:tc>
        <w:tc>
          <w:tcPr>
            <w:tcW w:w="1159" w:type="dxa"/>
            <w:vAlign w:val="top"/>
          </w:tcPr>
          <w:p w14:paraId="3C8203F6">
            <w:pPr>
              <w:pStyle w:val="6"/>
              <w:spacing w:before="12" w:line="221" w:lineRule="auto"/>
              <w:ind w:left="72"/>
              <w:rPr>
                <w:sz w:val="14"/>
                <w:szCs w:val="14"/>
              </w:rPr>
            </w:pPr>
            <w:r>
              <w:rPr>
                <w:spacing w:val="-1"/>
                <w:sz w:val="14"/>
                <w:szCs w:val="14"/>
              </w:rPr>
              <w:t>渑池县文化广电</w:t>
            </w:r>
          </w:p>
        </w:tc>
        <w:tc>
          <w:tcPr>
            <w:tcW w:w="1158" w:type="dxa"/>
            <w:vAlign w:val="top"/>
          </w:tcPr>
          <w:p w14:paraId="58A33822">
            <w:pPr>
              <w:pStyle w:val="6"/>
              <w:spacing w:before="62" w:line="217" w:lineRule="auto"/>
              <w:ind w:left="523"/>
              <w:rPr>
                <w:sz w:val="14"/>
                <w:szCs w:val="14"/>
              </w:rPr>
            </w:pPr>
            <w:r>
              <w:rPr>
                <w:spacing w:val="-2"/>
                <w:sz w:val="14"/>
                <w:szCs w:val="14"/>
              </w:rPr>
              <w:t>1,682.34</w:t>
            </w:r>
          </w:p>
        </w:tc>
        <w:tc>
          <w:tcPr>
            <w:tcW w:w="1158" w:type="dxa"/>
            <w:vAlign w:val="top"/>
          </w:tcPr>
          <w:p w14:paraId="5B2EB752">
            <w:pPr>
              <w:pStyle w:val="6"/>
              <w:spacing w:before="62" w:line="217" w:lineRule="auto"/>
              <w:ind w:left="525"/>
              <w:rPr>
                <w:sz w:val="14"/>
                <w:szCs w:val="14"/>
              </w:rPr>
            </w:pPr>
            <w:r>
              <w:rPr>
                <w:spacing w:val="-2"/>
                <w:sz w:val="14"/>
                <w:szCs w:val="14"/>
              </w:rPr>
              <w:t>1,682.34</w:t>
            </w:r>
          </w:p>
        </w:tc>
        <w:tc>
          <w:tcPr>
            <w:tcW w:w="1158" w:type="dxa"/>
            <w:vAlign w:val="top"/>
          </w:tcPr>
          <w:p w14:paraId="7EE43ABA">
            <w:pPr>
              <w:rPr>
                <w:rFonts w:ascii="Arial"/>
                <w:sz w:val="21"/>
              </w:rPr>
            </w:pPr>
          </w:p>
        </w:tc>
        <w:tc>
          <w:tcPr>
            <w:tcW w:w="1158" w:type="dxa"/>
            <w:vAlign w:val="top"/>
          </w:tcPr>
          <w:p w14:paraId="7A8F3C69">
            <w:pPr>
              <w:rPr>
                <w:rFonts w:ascii="Arial"/>
                <w:sz w:val="21"/>
              </w:rPr>
            </w:pPr>
          </w:p>
        </w:tc>
        <w:tc>
          <w:tcPr>
            <w:tcW w:w="1158" w:type="dxa"/>
            <w:vAlign w:val="top"/>
          </w:tcPr>
          <w:p w14:paraId="0CAE8D0B">
            <w:pPr>
              <w:rPr>
                <w:rFonts w:ascii="Arial"/>
                <w:sz w:val="21"/>
              </w:rPr>
            </w:pPr>
          </w:p>
        </w:tc>
        <w:tc>
          <w:tcPr>
            <w:tcW w:w="1159" w:type="dxa"/>
            <w:vAlign w:val="top"/>
          </w:tcPr>
          <w:p w14:paraId="0119F5D4">
            <w:pPr>
              <w:rPr>
                <w:rFonts w:ascii="Arial"/>
                <w:sz w:val="21"/>
              </w:rPr>
            </w:pPr>
          </w:p>
        </w:tc>
        <w:tc>
          <w:tcPr>
            <w:tcW w:w="1159" w:type="dxa"/>
            <w:vAlign w:val="top"/>
          </w:tcPr>
          <w:p w14:paraId="0D816FAD">
            <w:pPr>
              <w:rPr>
                <w:rFonts w:ascii="Arial"/>
                <w:sz w:val="21"/>
              </w:rPr>
            </w:pPr>
          </w:p>
        </w:tc>
        <w:tc>
          <w:tcPr>
            <w:tcW w:w="1159" w:type="dxa"/>
            <w:vAlign w:val="top"/>
          </w:tcPr>
          <w:p w14:paraId="216E88C5">
            <w:pPr>
              <w:rPr>
                <w:rFonts w:ascii="Arial"/>
                <w:sz w:val="21"/>
              </w:rPr>
            </w:pPr>
          </w:p>
        </w:tc>
        <w:tc>
          <w:tcPr>
            <w:tcW w:w="1206" w:type="dxa"/>
            <w:vAlign w:val="top"/>
          </w:tcPr>
          <w:p w14:paraId="1F05E4B4">
            <w:pPr>
              <w:rPr>
                <w:rFonts w:ascii="Arial"/>
                <w:sz w:val="21"/>
              </w:rPr>
            </w:pPr>
          </w:p>
        </w:tc>
      </w:tr>
      <w:tr w14:paraId="78593A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4B8388E0">
            <w:pPr>
              <w:pStyle w:val="6"/>
              <w:spacing w:before="62" w:line="220" w:lineRule="auto"/>
              <w:ind w:left="73"/>
              <w:rPr>
                <w:sz w:val="14"/>
                <w:szCs w:val="14"/>
              </w:rPr>
            </w:pPr>
            <w:r>
              <w:rPr>
                <w:spacing w:val="-1"/>
                <w:sz w:val="14"/>
                <w:szCs w:val="14"/>
              </w:rPr>
              <w:t>其他运转类</w:t>
            </w:r>
          </w:p>
        </w:tc>
        <w:tc>
          <w:tcPr>
            <w:tcW w:w="1158" w:type="dxa"/>
            <w:vAlign w:val="top"/>
          </w:tcPr>
          <w:p w14:paraId="7D8FCA45">
            <w:pPr>
              <w:pStyle w:val="6"/>
              <w:spacing w:before="62" w:line="220" w:lineRule="auto"/>
              <w:ind w:left="71"/>
              <w:rPr>
                <w:sz w:val="14"/>
                <w:szCs w:val="14"/>
              </w:rPr>
            </w:pPr>
            <w:r>
              <w:rPr>
                <w:spacing w:val="-1"/>
                <w:sz w:val="14"/>
                <w:szCs w:val="14"/>
              </w:rPr>
              <w:t>2024年旅游专款</w:t>
            </w:r>
          </w:p>
        </w:tc>
        <w:tc>
          <w:tcPr>
            <w:tcW w:w="1159" w:type="dxa"/>
            <w:vAlign w:val="top"/>
          </w:tcPr>
          <w:p w14:paraId="751B9DDD">
            <w:pPr>
              <w:pStyle w:val="6"/>
              <w:spacing w:before="13" w:line="221" w:lineRule="auto"/>
              <w:ind w:left="72"/>
              <w:rPr>
                <w:sz w:val="14"/>
                <w:szCs w:val="14"/>
              </w:rPr>
            </w:pPr>
            <w:r>
              <w:pict>
                <v:shape id="_x0000_s1028" o:spid="_x0000_s1028" o:spt="202" type="#_x0000_t202" style="position:absolute;left:0pt;margin-left:2.6pt;margin-top:-6.05pt;height:10.4pt;width:29.7pt;z-index:251666432;mso-width-relative:page;mso-height-relative:page;" filled="f" stroked="f" coordsize="21600,21600">
                  <v:path/>
                  <v:fill on="f" focussize="0,0"/>
                  <v:stroke on="f"/>
                  <v:imagedata o:title=""/>
                  <o:lock v:ext="edit" aspectratio="f"/>
                  <v:textbox inset="0mm,0mm,0mm,0mm">
                    <w:txbxContent>
                      <w:p w14:paraId="67488029">
                        <w:pPr>
                          <w:pStyle w:val="6"/>
                          <w:spacing w:before="20" w:line="220" w:lineRule="auto"/>
                          <w:ind w:left="20"/>
                          <w:rPr>
                            <w:sz w:val="14"/>
                            <w:szCs w:val="14"/>
                          </w:rPr>
                        </w:pPr>
                        <w:r>
                          <w:rPr>
                            <w:spacing w:val="-2"/>
                            <w:sz w:val="14"/>
                            <w:szCs w:val="14"/>
                          </w:rPr>
                          <w:t>和旅游局</w:t>
                        </w:r>
                      </w:p>
                    </w:txbxContent>
                  </v:textbox>
                </v:shape>
              </w:pict>
            </w:r>
            <w:r>
              <w:rPr>
                <w:spacing w:val="-1"/>
                <w:sz w:val="14"/>
                <w:szCs w:val="14"/>
              </w:rPr>
              <w:t>渑池县文化广电</w:t>
            </w:r>
          </w:p>
        </w:tc>
        <w:tc>
          <w:tcPr>
            <w:tcW w:w="1158" w:type="dxa"/>
            <w:vAlign w:val="top"/>
          </w:tcPr>
          <w:p w14:paraId="20E03490">
            <w:pPr>
              <w:pStyle w:val="6"/>
              <w:spacing w:before="63" w:line="239" w:lineRule="auto"/>
              <w:ind w:left="726"/>
              <w:rPr>
                <w:sz w:val="14"/>
                <w:szCs w:val="14"/>
              </w:rPr>
            </w:pPr>
            <w:r>
              <w:rPr>
                <w:spacing w:val="-2"/>
                <w:sz w:val="14"/>
                <w:szCs w:val="14"/>
              </w:rPr>
              <w:t>70.00</w:t>
            </w:r>
          </w:p>
        </w:tc>
        <w:tc>
          <w:tcPr>
            <w:tcW w:w="1158" w:type="dxa"/>
            <w:vAlign w:val="top"/>
          </w:tcPr>
          <w:p w14:paraId="019F4120">
            <w:pPr>
              <w:pStyle w:val="6"/>
              <w:spacing w:before="63" w:line="239" w:lineRule="auto"/>
              <w:ind w:left="728"/>
              <w:rPr>
                <w:sz w:val="14"/>
                <w:szCs w:val="14"/>
              </w:rPr>
            </w:pPr>
            <w:r>
              <w:rPr>
                <w:spacing w:val="-2"/>
                <w:sz w:val="14"/>
                <w:szCs w:val="14"/>
              </w:rPr>
              <w:t>70.00</w:t>
            </w:r>
          </w:p>
        </w:tc>
        <w:tc>
          <w:tcPr>
            <w:tcW w:w="1158" w:type="dxa"/>
            <w:vAlign w:val="top"/>
          </w:tcPr>
          <w:p w14:paraId="3161E390">
            <w:pPr>
              <w:rPr>
                <w:rFonts w:ascii="Arial"/>
                <w:sz w:val="21"/>
              </w:rPr>
            </w:pPr>
          </w:p>
        </w:tc>
        <w:tc>
          <w:tcPr>
            <w:tcW w:w="1158" w:type="dxa"/>
            <w:vAlign w:val="top"/>
          </w:tcPr>
          <w:p w14:paraId="3F2A2D1C">
            <w:pPr>
              <w:rPr>
                <w:rFonts w:ascii="Arial"/>
                <w:sz w:val="21"/>
              </w:rPr>
            </w:pPr>
          </w:p>
        </w:tc>
        <w:tc>
          <w:tcPr>
            <w:tcW w:w="1158" w:type="dxa"/>
            <w:vAlign w:val="top"/>
          </w:tcPr>
          <w:p w14:paraId="14194898">
            <w:pPr>
              <w:rPr>
                <w:rFonts w:ascii="Arial"/>
                <w:sz w:val="21"/>
              </w:rPr>
            </w:pPr>
          </w:p>
        </w:tc>
        <w:tc>
          <w:tcPr>
            <w:tcW w:w="1159" w:type="dxa"/>
            <w:vAlign w:val="top"/>
          </w:tcPr>
          <w:p w14:paraId="3FF09A8C">
            <w:pPr>
              <w:rPr>
                <w:rFonts w:ascii="Arial"/>
                <w:sz w:val="21"/>
              </w:rPr>
            </w:pPr>
          </w:p>
        </w:tc>
        <w:tc>
          <w:tcPr>
            <w:tcW w:w="1159" w:type="dxa"/>
            <w:vAlign w:val="top"/>
          </w:tcPr>
          <w:p w14:paraId="3A655363">
            <w:pPr>
              <w:rPr>
                <w:rFonts w:ascii="Arial"/>
                <w:sz w:val="21"/>
              </w:rPr>
            </w:pPr>
          </w:p>
        </w:tc>
        <w:tc>
          <w:tcPr>
            <w:tcW w:w="1159" w:type="dxa"/>
            <w:vAlign w:val="top"/>
          </w:tcPr>
          <w:p w14:paraId="7AF9045A">
            <w:pPr>
              <w:rPr>
                <w:rFonts w:ascii="Arial"/>
                <w:sz w:val="21"/>
              </w:rPr>
            </w:pPr>
          </w:p>
        </w:tc>
        <w:tc>
          <w:tcPr>
            <w:tcW w:w="1206" w:type="dxa"/>
            <w:vAlign w:val="top"/>
          </w:tcPr>
          <w:p w14:paraId="45E7B03A">
            <w:pPr>
              <w:rPr>
                <w:rFonts w:ascii="Arial"/>
                <w:sz w:val="21"/>
              </w:rPr>
            </w:pPr>
          </w:p>
        </w:tc>
      </w:tr>
      <w:tr w14:paraId="5C9229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63" w:type="dxa"/>
            <w:vAlign w:val="top"/>
          </w:tcPr>
          <w:p w14:paraId="4479AE42">
            <w:pPr>
              <w:pStyle w:val="6"/>
              <w:spacing w:before="63" w:line="220" w:lineRule="auto"/>
              <w:ind w:left="73"/>
              <w:rPr>
                <w:sz w:val="14"/>
                <w:szCs w:val="14"/>
              </w:rPr>
            </w:pPr>
            <w:r>
              <w:rPr>
                <w:spacing w:val="-1"/>
                <w:sz w:val="14"/>
                <w:szCs w:val="14"/>
              </w:rPr>
              <w:t>其他运转类</w:t>
            </w:r>
          </w:p>
        </w:tc>
        <w:tc>
          <w:tcPr>
            <w:tcW w:w="1158" w:type="dxa"/>
            <w:vAlign w:val="top"/>
          </w:tcPr>
          <w:p w14:paraId="13957286">
            <w:pPr>
              <w:pStyle w:val="6"/>
              <w:spacing w:before="14" w:line="161" w:lineRule="auto"/>
              <w:ind w:left="69" w:right="93" w:firstLine="2"/>
              <w:rPr>
                <w:sz w:val="14"/>
                <w:szCs w:val="14"/>
              </w:rPr>
            </w:pPr>
            <w:r>
              <w:rPr>
                <w:spacing w:val="-1"/>
                <w:sz w:val="14"/>
                <w:szCs w:val="14"/>
              </w:rPr>
              <w:t>2024年党性修养</w:t>
            </w:r>
            <w:r>
              <w:rPr>
                <w:sz w:val="14"/>
                <w:szCs w:val="14"/>
              </w:rPr>
              <w:t xml:space="preserve"> </w:t>
            </w:r>
            <w:r>
              <w:rPr>
                <w:spacing w:val="-2"/>
                <w:sz w:val="14"/>
                <w:szCs w:val="14"/>
              </w:rPr>
              <w:t>馆维修</w:t>
            </w:r>
          </w:p>
        </w:tc>
        <w:tc>
          <w:tcPr>
            <w:tcW w:w="1159" w:type="dxa"/>
            <w:vAlign w:val="top"/>
          </w:tcPr>
          <w:p w14:paraId="295EFE87">
            <w:pPr>
              <w:pStyle w:val="6"/>
              <w:spacing w:before="14" w:line="221" w:lineRule="auto"/>
              <w:ind w:left="72"/>
              <w:rPr>
                <w:sz w:val="14"/>
                <w:szCs w:val="14"/>
              </w:rPr>
            </w:pPr>
            <w:r>
              <w:pict>
                <v:shape id="_x0000_s1029" o:spid="_x0000_s1029" o:spt="202" type="#_x0000_t202" style="position:absolute;left:0pt;margin-left:2.6pt;margin-top:-6pt;height:10.4pt;width:29.7pt;z-index:251672576;mso-width-relative:page;mso-height-relative:page;" filled="f" stroked="f" coordsize="21600,21600">
                  <v:path/>
                  <v:fill on="f" focussize="0,0"/>
                  <v:stroke on="f"/>
                  <v:imagedata o:title=""/>
                  <o:lock v:ext="edit" aspectratio="f"/>
                  <v:textbox inset="0mm,0mm,0mm,0mm">
                    <w:txbxContent>
                      <w:p w14:paraId="7B51E520">
                        <w:pPr>
                          <w:pStyle w:val="6"/>
                          <w:spacing w:before="20" w:line="220" w:lineRule="auto"/>
                          <w:ind w:left="20"/>
                          <w:rPr>
                            <w:sz w:val="14"/>
                            <w:szCs w:val="14"/>
                          </w:rPr>
                        </w:pPr>
                        <w:r>
                          <w:rPr>
                            <w:spacing w:val="-2"/>
                            <w:sz w:val="14"/>
                            <w:szCs w:val="14"/>
                          </w:rPr>
                          <w:t>和旅游局</w:t>
                        </w:r>
                      </w:p>
                    </w:txbxContent>
                  </v:textbox>
                </v:shape>
              </w:pict>
            </w:r>
            <w:r>
              <w:rPr>
                <w:spacing w:val="-1"/>
                <w:sz w:val="14"/>
                <w:szCs w:val="14"/>
              </w:rPr>
              <w:t>渑池县文化广电</w:t>
            </w:r>
          </w:p>
        </w:tc>
        <w:tc>
          <w:tcPr>
            <w:tcW w:w="1158" w:type="dxa"/>
            <w:vAlign w:val="top"/>
          </w:tcPr>
          <w:p w14:paraId="4E954F04">
            <w:pPr>
              <w:pStyle w:val="6"/>
              <w:spacing w:before="64" w:line="239" w:lineRule="auto"/>
              <w:ind w:left="733"/>
              <w:rPr>
                <w:sz w:val="14"/>
                <w:szCs w:val="14"/>
              </w:rPr>
            </w:pPr>
            <w:r>
              <w:rPr>
                <w:spacing w:val="-3"/>
                <w:sz w:val="14"/>
                <w:szCs w:val="14"/>
              </w:rPr>
              <w:t>10.00</w:t>
            </w:r>
          </w:p>
        </w:tc>
        <w:tc>
          <w:tcPr>
            <w:tcW w:w="1158" w:type="dxa"/>
            <w:vAlign w:val="top"/>
          </w:tcPr>
          <w:p w14:paraId="099C2B69">
            <w:pPr>
              <w:pStyle w:val="6"/>
              <w:spacing w:before="64" w:line="239" w:lineRule="auto"/>
              <w:ind w:left="735"/>
              <w:rPr>
                <w:sz w:val="14"/>
                <w:szCs w:val="14"/>
              </w:rPr>
            </w:pPr>
            <w:r>
              <w:rPr>
                <w:spacing w:val="-3"/>
                <w:sz w:val="14"/>
                <w:szCs w:val="14"/>
              </w:rPr>
              <w:t>10.00</w:t>
            </w:r>
          </w:p>
        </w:tc>
        <w:tc>
          <w:tcPr>
            <w:tcW w:w="1158" w:type="dxa"/>
            <w:vAlign w:val="top"/>
          </w:tcPr>
          <w:p w14:paraId="0AE9042F">
            <w:pPr>
              <w:rPr>
                <w:rFonts w:ascii="Arial"/>
                <w:sz w:val="21"/>
              </w:rPr>
            </w:pPr>
          </w:p>
        </w:tc>
        <w:tc>
          <w:tcPr>
            <w:tcW w:w="1158" w:type="dxa"/>
            <w:vAlign w:val="top"/>
          </w:tcPr>
          <w:p w14:paraId="2E9338D6">
            <w:pPr>
              <w:rPr>
                <w:rFonts w:ascii="Arial"/>
                <w:sz w:val="21"/>
              </w:rPr>
            </w:pPr>
          </w:p>
        </w:tc>
        <w:tc>
          <w:tcPr>
            <w:tcW w:w="1158" w:type="dxa"/>
            <w:vAlign w:val="top"/>
          </w:tcPr>
          <w:p w14:paraId="5578A382">
            <w:pPr>
              <w:rPr>
                <w:rFonts w:ascii="Arial"/>
                <w:sz w:val="21"/>
              </w:rPr>
            </w:pPr>
          </w:p>
        </w:tc>
        <w:tc>
          <w:tcPr>
            <w:tcW w:w="1159" w:type="dxa"/>
            <w:vAlign w:val="top"/>
          </w:tcPr>
          <w:p w14:paraId="6E84AAFA">
            <w:pPr>
              <w:rPr>
                <w:rFonts w:ascii="Arial"/>
                <w:sz w:val="21"/>
              </w:rPr>
            </w:pPr>
          </w:p>
        </w:tc>
        <w:tc>
          <w:tcPr>
            <w:tcW w:w="1159" w:type="dxa"/>
            <w:vAlign w:val="top"/>
          </w:tcPr>
          <w:p w14:paraId="051C0375">
            <w:pPr>
              <w:rPr>
                <w:rFonts w:ascii="Arial"/>
                <w:sz w:val="21"/>
              </w:rPr>
            </w:pPr>
          </w:p>
        </w:tc>
        <w:tc>
          <w:tcPr>
            <w:tcW w:w="1159" w:type="dxa"/>
            <w:vAlign w:val="top"/>
          </w:tcPr>
          <w:p w14:paraId="1BAE8CA2">
            <w:pPr>
              <w:rPr>
                <w:rFonts w:ascii="Arial"/>
                <w:sz w:val="21"/>
              </w:rPr>
            </w:pPr>
          </w:p>
        </w:tc>
        <w:tc>
          <w:tcPr>
            <w:tcW w:w="1206" w:type="dxa"/>
            <w:vAlign w:val="top"/>
          </w:tcPr>
          <w:p w14:paraId="0FA85F9D">
            <w:pPr>
              <w:rPr>
                <w:rFonts w:ascii="Arial"/>
                <w:sz w:val="21"/>
              </w:rPr>
            </w:pPr>
          </w:p>
        </w:tc>
      </w:tr>
      <w:tr w14:paraId="794866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2957BBC4">
            <w:pPr>
              <w:pStyle w:val="6"/>
              <w:spacing w:before="65" w:line="220" w:lineRule="auto"/>
              <w:ind w:left="73"/>
              <w:rPr>
                <w:sz w:val="14"/>
                <w:szCs w:val="14"/>
              </w:rPr>
            </w:pPr>
            <w:r>
              <w:rPr>
                <w:spacing w:val="-1"/>
                <w:sz w:val="14"/>
                <w:szCs w:val="14"/>
              </w:rPr>
              <w:t>其他运转类</w:t>
            </w:r>
          </w:p>
        </w:tc>
        <w:tc>
          <w:tcPr>
            <w:tcW w:w="1158" w:type="dxa"/>
            <w:vAlign w:val="top"/>
          </w:tcPr>
          <w:p w14:paraId="37F0405F">
            <w:pPr>
              <w:pStyle w:val="6"/>
              <w:spacing w:before="15" w:line="161" w:lineRule="auto"/>
              <w:ind w:left="71" w:right="93"/>
              <w:rPr>
                <w:sz w:val="14"/>
                <w:szCs w:val="14"/>
              </w:rPr>
            </w:pPr>
            <w:r>
              <w:rPr>
                <w:spacing w:val="-1"/>
                <w:sz w:val="14"/>
                <w:szCs w:val="14"/>
              </w:rPr>
              <w:t>2024年文化执法</w:t>
            </w:r>
            <w:r>
              <w:rPr>
                <w:sz w:val="14"/>
                <w:szCs w:val="14"/>
              </w:rPr>
              <w:t xml:space="preserve"> </w:t>
            </w:r>
            <w:r>
              <w:rPr>
                <w:spacing w:val="-2"/>
                <w:sz w:val="14"/>
                <w:szCs w:val="14"/>
              </w:rPr>
              <w:t>经费</w:t>
            </w:r>
          </w:p>
        </w:tc>
        <w:tc>
          <w:tcPr>
            <w:tcW w:w="1159" w:type="dxa"/>
            <w:vAlign w:val="top"/>
          </w:tcPr>
          <w:p w14:paraId="638B6B94">
            <w:pPr>
              <w:pStyle w:val="6"/>
              <w:spacing w:before="15" w:line="221" w:lineRule="auto"/>
              <w:ind w:left="72"/>
              <w:rPr>
                <w:sz w:val="14"/>
                <w:szCs w:val="14"/>
              </w:rPr>
            </w:pPr>
            <w:r>
              <w:pict>
                <v:shape id="_x0000_s1030" o:spid="_x0000_s1030" o:spt="202" type="#_x0000_t202" style="position:absolute;left:0pt;margin-left:2.6pt;margin-top:-5.9pt;height:10.4pt;width:29.7pt;z-index:251668480;mso-width-relative:page;mso-height-relative:page;" filled="f" stroked="f" coordsize="21600,21600">
                  <v:path/>
                  <v:fill on="f" focussize="0,0"/>
                  <v:stroke on="f"/>
                  <v:imagedata o:title=""/>
                  <o:lock v:ext="edit" aspectratio="f"/>
                  <v:textbox inset="0mm,0mm,0mm,0mm">
                    <w:txbxContent>
                      <w:p w14:paraId="52833F11">
                        <w:pPr>
                          <w:pStyle w:val="6"/>
                          <w:spacing w:before="20" w:line="220" w:lineRule="auto"/>
                          <w:ind w:left="20"/>
                          <w:rPr>
                            <w:sz w:val="14"/>
                            <w:szCs w:val="14"/>
                          </w:rPr>
                        </w:pPr>
                        <w:r>
                          <w:rPr>
                            <w:spacing w:val="-2"/>
                            <w:sz w:val="14"/>
                            <w:szCs w:val="14"/>
                          </w:rPr>
                          <w:t>和旅游局</w:t>
                        </w:r>
                      </w:p>
                    </w:txbxContent>
                  </v:textbox>
                </v:shape>
              </w:pict>
            </w:r>
            <w:r>
              <w:rPr>
                <w:spacing w:val="-1"/>
                <w:sz w:val="14"/>
                <w:szCs w:val="14"/>
              </w:rPr>
              <w:t>渑池县文化广电</w:t>
            </w:r>
          </w:p>
        </w:tc>
        <w:tc>
          <w:tcPr>
            <w:tcW w:w="1158" w:type="dxa"/>
            <w:vAlign w:val="top"/>
          </w:tcPr>
          <w:p w14:paraId="5CAC993C">
            <w:pPr>
              <w:pStyle w:val="6"/>
              <w:spacing w:before="65" w:line="239" w:lineRule="auto"/>
              <w:ind w:left="733"/>
              <w:rPr>
                <w:sz w:val="14"/>
                <w:szCs w:val="14"/>
              </w:rPr>
            </w:pPr>
            <w:r>
              <w:rPr>
                <w:spacing w:val="-3"/>
                <w:sz w:val="14"/>
                <w:szCs w:val="14"/>
              </w:rPr>
              <w:t>10.00</w:t>
            </w:r>
          </w:p>
        </w:tc>
        <w:tc>
          <w:tcPr>
            <w:tcW w:w="1158" w:type="dxa"/>
            <w:vAlign w:val="top"/>
          </w:tcPr>
          <w:p w14:paraId="355BC14A">
            <w:pPr>
              <w:pStyle w:val="6"/>
              <w:spacing w:before="65" w:line="239" w:lineRule="auto"/>
              <w:ind w:left="735"/>
              <w:rPr>
                <w:sz w:val="14"/>
                <w:szCs w:val="14"/>
              </w:rPr>
            </w:pPr>
            <w:r>
              <w:rPr>
                <w:spacing w:val="-3"/>
                <w:sz w:val="14"/>
                <w:szCs w:val="14"/>
              </w:rPr>
              <w:t>10.00</w:t>
            </w:r>
          </w:p>
        </w:tc>
        <w:tc>
          <w:tcPr>
            <w:tcW w:w="1158" w:type="dxa"/>
            <w:vAlign w:val="top"/>
          </w:tcPr>
          <w:p w14:paraId="5202452E">
            <w:pPr>
              <w:rPr>
                <w:rFonts w:ascii="Arial"/>
                <w:sz w:val="21"/>
              </w:rPr>
            </w:pPr>
          </w:p>
        </w:tc>
        <w:tc>
          <w:tcPr>
            <w:tcW w:w="1158" w:type="dxa"/>
            <w:vAlign w:val="top"/>
          </w:tcPr>
          <w:p w14:paraId="74CDE71C">
            <w:pPr>
              <w:rPr>
                <w:rFonts w:ascii="Arial"/>
                <w:sz w:val="21"/>
              </w:rPr>
            </w:pPr>
          </w:p>
        </w:tc>
        <w:tc>
          <w:tcPr>
            <w:tcW w:w="1158" w:type="dxa"/>
            <w:vAlign w:val="top"/>
          </w:tcPr>
          <w:p w14:paraId="14FC7392">
            <w:pPr>
              <w:rPr>
                <w:rFonts w:ascii="Arial"/>
                <w:sz w:val="21"/>
              </w:rPr>
            </w:pPr>
          </w:p>
        </w:tc>
        <w:tc>
          <w:tcPr>
            <w:tcW w:w="1159" w:type="dxa"/>
            <w:vAlign w:val="top"/>
          </w:tcPr>
          <w:p w14:paraId="0E3099A1">
            <w:pPr>
              <w:rPr>
                <w:rFonts w:ascii="Arial"/>
                <w:sz w:val="21"/>
              </w:rPr>
            </w:pPr>
          </w:p>
        </w:tc>
        <w:tc>
          <w:tcPr>
            <w:tcW w:w="1159" w:type="dxa"/>
            <w:vAlign w:val="top"/>
          </w:tcPr>
          <w:p w14:paraId="5BB90D51">
            <w:pPr>
              <w:rPr>
                <w:rFonts w:ascii="Arial"/>
                <w:sz w:val="21"/>
              </w:rPr>
            </w:pPr>
          </w:p>
        </w:tc>
        <w:tc>
          <w:tcPr>
            <w:tcW w:w="1159" w:type="dxa"/>
            <w:vAlign w:val="top"/>
          </w:tcPr>
          <w:p w14:paraId="7F495380">
            <w:pPr>
              <w:rPr>
                <w:rFonts w:ascii="Arial"/>
                <w:sz w:val="21"/>
              </w:rPr>
            </w:pPr>
          </w:p>
        </w:tc>
        <w:tc>
          <w:tcPr>
            <w:tcW w:w="1206" w:type="dxa"/>
            <w:vAlign w:val="top"/>
          </w:tcPr>
          <w:p w14:paraId="0BADC603">
            <w:pPr>
              <w:rPr>
                <w:rFonts w:ascii="Arial"/>
                <w:sz w:val="21"/>
              </w:rPr>
            </w:pPr>
          </w:p>
        </w:tc>
      </w:tr>
      <w:tr w14:paraId="3683DA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14619C34">
            <w:pPr>
              <w:pStyle w:val="6"/>
              <w:spacing w:before="66" w:line="220" w:lineRule="auto"/>
              <w:ind w:left="73"/>
              <w:rPr>
                <w:sz w:val="14"/>
                <w:szCs w:val="14"/>
              </w:rPr>
            </w:pPr>
            <w:r>
              <w:rPr>
                <w:spacing w:val="-1"/>
                <w:sz w:val="14"/>
                <w:szCs w:val="14"/>
              </w:rPr>
              <w:t>其他运转类</w:t>
            </w:r>
          </w:p>
        </w:tc>
        <w:tc>
          <w:tcPr>
            <w:tcW w:w="1158" w:type="dxa"/>
            <w:vAlign w:val="top"/>
          </w:tcPr>
          <w:p w14:paraId="24A17C65">
            <w:pPr>
              <w:pStyle w:val="6"/>
              <w:spacing w:before="17" w:line="160" w:lineRule="auto"/>
              <w:ind w:left="77" w:right="93" w:hanging="6"/>
              <w:rPr>
                <w:sz w:val="14"/>
                <w:szCs w:val="14"/>
              </w:rPr>
            </w:pPr>
            <w:r>
              <w:rPr>
                <w:spacing w:val="-1"/>
                <w:sz w:val="14"/>
                <w:szCs w:val="14"/>
              </w:rPr>
              <w:t>2024年旅游办经</w:t>
            </w:r>
            <w:r>
              <w:rPr>
                <w:sz w:val="14"/>
                <w:szCs w:val="14"/>
              </w:rPr>
              <w:t xml:space="preserve"> 费</w:t>
            </w:r>
          </w:p>
        </w:tc>
        <w:tc>
          <w:tcPr>
            <w:tcW w:w="1159" w:type="dxa"/>
            <w:vAlign w:val="top"/>
          </w:tcPr>
          <w:p w14:paraId="5A427143">
            <w:pPr>
              <w:pStyle w:val="6"/>
              <w:spacing w:before="16" w:line="221" w:lineRule="auto"/>
              <w:ind w:left="72"/>
              <w:rPr>
                <w:sz w:val="14"/>
                <w:szCs w:val="14"/>
              </w:rPr>
            </w:pPr>
            <w:r>
              <w:pict>
                <v:shape id="_x0000_s1031" o:spid="_x0000_s1031" o:spt="202" type="#_x0000_t202" style="position:absolute;left:0pt;margin-left:2.6pt;margin-top:-5.9pt;height:10.4pt;width:29.7pt;z-index:251667456;mso-width-relative:page;mso-height-relative:page;" filled="f" stroked="f" coordsize="21600,21600">
                  <v:path/>
                  <v:fill on="f" focussize="0,0"/>
                  <v:stroke on="f"/>
                  <v:imagedata o:title=""/>
                  <o:lock v:ext="edit" aspectratio="f"/>
                  <v:textbox inset="0mm,0mm,0mm,0mm">
                    <w:txbxContent>
                      <w:p w14:paraId="7FD1F6FB">
                        <w:pPr>
                          <w:pStyle w:val="6"/>
                          <w:spacing w:before="20" w:line="220" w:lineRule="auto"/>
                          <w:ind w:left="20"/>
                          <w:rPr>
                            <w:sz w:val="14"/>
                            <w:szCs w:val="14"/>
                          </w:rPr>
                        </w:pPr>
                        <w:r>
                          <w:rPr>
                            <w:spacing w:val="-2"/>
                            <w:sz w:val="14"/>
                            <w:szCs w:val="14"/>
                          </w:rPr>
                          <w:t>和旅游局</w:t>
                        </w:r>
                      </w:p>
                    </w:txbxContent>
                  </v:textbox>
                </v:shape>
              </w:pict>
            </w:r>
            <w:r>
              <w:rPr>
                <w:spacing w:val="-1"/>
                <w:sz w:val="14"/>
                <w:szCs w:val="14"/>
              </w:rPr>
              <w:t>渑池县文化广电</w:t>
            </w:r>
          </w:p>
        </w:tc>
        <w:tc>
          <w:tcPr>
            <w:tcW w:w="1158" w:type="dxa"/>
            <w:vAlign w:val="top"/>
          </w:tcPr>
          <w:p w14:paraId="6177BBF9">
            <w:pPr>
              <w:pStyle w:val="6"/>
              <w:spacing w:before="66" w:line="239" w:lineRule="auto"/>
              <w:ind w:left="733"/>
              <w:rPr>
                <w:sz w:val="14"/>
                <w:szCs w:val="14"/>
              </w:rPr>
            </w:pPr>
            <w:r>
              <w:rPr>
                <w:spacing w:val="-3"/>
                <w:sz w:val="14"/>
                <w:szCs w:val="14"/>
              </w:rPr>
              <w:t>15.00</w:t>
            </w:r>
          </w:p>
        </w:tc>
        <w:tc>
          <w:tcPr>
            <w:tcW w:w="1158" w:type="dxa"/>
            <w:vAlign w:val="top"/>
          </w:tcPr>
          <w:p w14:paraId="4880E527">
            <w:pPr>
              <w:pStyle w:val="6"/>
              <w:spacing w:before="66" w:line="239" w:lineRule="auto"/>
              <w:ind w:left="735"/>
              <w:rPr>
                <w:sz w:val="14"/>
                <w:szCs w:val="14"/>
              </w:rPr>
            </w:pPr>
            <w:r>
              <w:rPr>
                <w:spacing w:val="-3"/>
                <w:sz w:val="14"/>
                <w:szCs w:val="14"/>
              </w:rPr>
              <w:t>15.00</w:t>
            </w:r>
          </w:p>
        </w:tc>
        <w:tc>
          <w:tcPr>
            <w:tcW w:w="1158" w:type="dxa"/>
            <w:vAlign w:val="top"/>
          </w:tcPr>
          <w:p w14:paraId="248DAC1D">
            <w:pPr>
              <w:rPr>
                <w:rFonts w:ascii="Arial"/>
                <w:sz w:val="21"/>
              </w:rPr>
            </w:pPr>
          </w:p>
        </w:tc>
        <w:tc>
          <w:tcPr>
            <w:tcW w:w="1158" w:type="dxa"/>
            <w:vAlign w:val="top"/>
          </w:tcPr>
          <w:p w14:paraId="53838458">
            <w:pPr>
              <w:rPr>
                <w:rFonts w:ascii="Arial"/>
                <w:sz w:val="21"/>
              </w:rPr>
            </w:pPr>
          </w:p>
        </w:tc>
        <w:tc>
          <w:tcPr>
            <w:tcW w:w="1158" w:type="dxa"/>
            <w:vAlign w:val="top"/>
          </w:tcPr>
          <w:p w14:paraId="154161E3">
            <w:pPr>
              <w:rPr>
                <w:rFonts w:ascii="Arial"/>
                <w:sz w:val="21"/>
              </w:rPr>
            </w:pPr>
          </w:p>
        </w:tc>
        <w:tc>
          <w:tcPr>
            <w:tcW w:w="1159" w:type="dxa"/>
            <w:vAlign w:val="top"/>
          </w:tcPr>
          <w:p w14:paraId="531D1A22">
            <w:pPr>
              <w:rPr>
                <w:rFonts w:ascii="Arial"/>
                <w:sz w:val="21"/>
              </w:rPr>
            </w:pPr>
          </w:p>
        </w:tc>
        <w:tc>
          <w:tcPr>
            <w:tcW w:w="1159" w:type="dxa"/>
            <w:vAlign w:val="top"/>
          </w:tcPr>
          <w:p w14:paraId="51A4F1D4">
            <w:pPr>
              <w:rPr>
                <w:rFonts w:ascii="Arial"/>
                <w:sz w:val="21"/>
              </w:rPr>
            </w:pPr>
          </w:p>
        </w:tc>
        <w:tc>
          <w:tcPr>
            <w:tcW w:w="1159" w:type="dxa"/>
            <w:vAlign w:val="top"/>
          </w:tcPr>
          <w:p w14:paraId="13E7DCD4">
            <w:pPr>
              <w:rPr>
                <w:rFonts w:ascii="Arial"/>
                <w:sz w:val="21"/>
              </w:rPr>
            </w:pPr>
          </w:p>
        </w:tc>
        <w:tc>
          <w:tcPr>
            <w:tcW w:w="1206" w:type="dxa"/>
            <w:vAlign w:val="top"/>
          </w:tcPr>
          <w:p w14:paraId="1E22B7E5">
            <w:pPr>
              <w:rPr>
                <w:rFonts w:ascii="Arial"/>
                <w:sz w:val="21"/>
              </w:rPr>
            </w:pPr>
          </w:p>
        </w:tc>
      </w:tr>
      <w:tr w14:paraId="641142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63" w:type="dxa"/>
            <w:vAlign w:val="top"/>
          </w:tcPr>
          <w:p w14:paraId="13A618C7">
            <w:pPr>
              <w:pStyle w:val="6"/>
              <w:spacing w:before="67" w:line="220" w:lineRule="auto"/>
              <w:ind w:left="73"/>
              <w:rPr>
                <w:sz w:val="14"/>
                <w:szCs w:val="14"/>
              </w:rPr>
            </w:pPr>
            <w:r>
              <w:rPr>
                <w:spacing w:val="-1"/>
                <w:sz w:val="14"/>
                <w:szCs w:val="14"/>
              </w:rPr>
              <w:t>其他运转类</w:t>
            </w:r>
          </w:p>
        </w:tc>
        <w:tc>
          <w:tcPr>
            <w:tcW w:w="1158" w:type="dxa"/>
            <w:vAlign w:val="top"/>
          </w:tcPr>
          <w:p w14:paraId="542F6029">
            <w:pPr>
              <w:pStyle w:val="6"/>
              <w:spacing w:before="17" w:line="159" w:lineRule="auto"/>
              <w:ind w:left="73" w:right="93" w:hanging="2"/>
              <w:rPr>
                <w:sz w:val="14"/>
                <w:szCs w:val="14"/>
              </w:rPr>
            </w:pPr>
            <w:r>
              <w:rPr>
                <w:spacing w:val="-1"/>
                <w:sz w:val="14"/>
                <w:szCs w:val="14"/>
              </w:rPr>
              <w:t>2024年考古遗址</w:t>
            </w:r>
            <w:r>
              <w:rPr>
                <w:sz w:val="14"/>
                <w:szCs w:val="14"/>
              </w:rPr>
              <w:t xml:space="preserve"> </w:t>
            </w:r>
            <w:r>
              <w:rPr>
                <w:spacing w:val="-2"/>
                <w:sz w:val="14"/>
                <w:szCs w:val="14"/>
              </w:rPr>
              <w:t>公园项目建设办</w:t>
            </w:r>
          </w:p>
        </w:tc>
        <w:tc>
          <w:tcPr>
            <w:tcW w:w="1159" w:type="dxa"/>
            <w:vAlign w:val="top"/>
          </w:tcPr>
          <w:p w14:paraId="1A1B34B6">
            <w:pPr>
              <w:pStyle w:val="6"/>
              <w:spacing w:before="17" w:line="221" w:lineRule="auto"/>
              <w:ind w:left="72"/>
              <w:rPr>
                <w:sz w:val="14"/>
                <w:szCs w:val="14"/>
              </w:rPr>
            </w:pPr>
            <w:r>
              <w:pict>
                <v:shape id="_x0000_s1032" o:spid="_x0000_s1032" o:spt="202" type="#_x0000_t202" style="position:absolute;left:0pt;margin-left:2.6pt;margin-top:-5.85pt;height:10.4pt;width:29.7pt;z-index:251671552;mso-width-relative:page;mso-height-relative:page;" filled="f" stroked="f" coordsize="21600,21600">
                  <v:path/>
                  <v:fill on="f" focussize="0,0"/>
                  <v:stroke on="f"/>
                  <v:imagedata o:title=""/>
                  <o:lock v:ext="edit" aspectratio="f"/>
                  <v:textbox inset="0mm,0mm,0mm,0mm">
                    <w:txbxContent>
                      <w:p w14:paraId="30F80905">
                        <w:pPr>
                          <w:pStyle w:val="6"/>
                          <w:spacing w:before="20" w:line="220" w:lineRule="auto"/>
                          <w:ind w:left="20"/>
                          <w:rPr>
                            <w:sz w:val="14"/>
                            <w:szCs w:val="14"/>
                          </w:rPr>
                        </w:pPr>
                        <w:r>
                          <w:rPr>
                            <w:spacing w:val="-2"/>
                            <w:sz w:val="14"/>
                            <w:szCs w:val="14"/>
                          </w:rPr>
                          <w:t>和旅游局</w:t>
                        </w:r>
                      </w:p>
                    </w:txbxContent>
                  </v:textbox>
                </v:shape>
              </w:pict>
            </w:r>
            <w:r>
              <w:rPr>
                <w:spacing w:val="-1"/>
                <w:sz w:val="14"/>
                <w:szCs w:val="14"/>
              </w:rPr>
              <w:t>渑池县文化广电</w:t>
            </w:r>
          </w:p>
        </w:tc>
        <w:tc>
          <w:tcPr>
            <w:tcW w:w="1158" w:type="dxa"/>
            <w:vAlign w:val="top"/>
          </w:tcPr>
          <w:p w14:paraId="2F9B661C">
            <w:pPr>
              <w:pStyle w:val="6"/>
              <w:spacing w:before="67" w:line="239" w:lineRule="auto"/>
              <w:ind w:left="724"/>
              <w:rPr>
                <w:sz w:val="14"/>
                <w:szCs w:val="14"/>
              </w:rPr>
            </w:pPr>
            <w:r>
              <w:rPr>
                <w:spacing w:val="-2"/>
                <w:sz w:val="14"/>
                <w:szCs w:val="14"/>
              </w:rPr>
              <w:t>20.00</w:t>
            </w:r>
          </w:p>
        </w:tc>
        <w:tc>
          <w:tcPr>
            <w:tcW w:w="1158" w:type="dxa"/>
            <w:vAlign w:val="top"/>
          </w:tcPr>
          <w:p w14:paraId="2505E502">
            <w:pPr>
              <w:pStyle w:val="6"/>
              <w:spacing w:before="67" w:line="239" w:lineRule="auto"/>
              <w:ind w:left="726"/>
              <w:rPr>
                <w:sz w:val="14"/>
                <w:szCs w:val="14"/>
              </w:rPr>
            </w:pPr>
            <w:r>
              <w:rPr>
                <w:spacing w:val="-2"/>
                <w:sz w:val="14"/>
                <w:szCs w:val="14"/>
              </w:rPr>
              <w:t>20.00</w:t>
            </w:r>
          </w:p>
        </w:tc>
        <w:tc>
          <w:tcPr>
            <w:tcW w:w="1158" w:type="dxa"/>
            <w:vAlign w:val="top"/>
          </w:tcPr>
          <w:p w14:paraId="23C0EC35">
            <w:pPr>
              <w:rPr>
                <w:rFonts w:ascii="Arial"/>
                <w:sz w:val="21"/>
              </w:rPr>
            </w:pPr>
          </w:p>
        </w:tc>
        <w:tc>
          <w:tcPr>
            <w:tcW w:w="1158" w:type="dxa"/>
            <w:vAlign w:val="top"/>
          </w:tcPr>
          <w:p w14:paraId="11A3BF11">
            <w:pPr>
              <w:rPr>
                <w:rFonts w:ascii="Arial"/>
                <w:sz w:val="21"/>
              </w:rPr>
            </w:pPr>
          </w:p>
        </w:tc>
        <w:tc>
          <w:tcPr>
            <w:tcW w:w="1158" w:type="dxa"/>
            <w:vAlign w:val="top"/>
          </w:tcPr>
          <w:p w14:paraId="0D414E6E">
            <w:pPr>
              <w:rPr>
                <w:rFonts w:ascii="Arial"/>
                <w:sz w:val="21"/>
              </w:rPr>
            </w:pPr>
          </w:p>
        </w:tc>
        <w:tc>
          <w:tcPr>
            <w:tcW w:w="1159" w:type="dxa"/>
            <w:vAlign w:val="top"/>
          </w:tcPr>
          <w:p w14:paraId="66346BBF">
            <w:pPr>
              <w:rPr>
                <w:rFonts w:ascii="Arial"/>
                <w:sz w:val="21"/>
              </w:rPr>
            </w:pPr>
          </w:p>
        </w:tc>
        <w:tc>
          <w:tcPr>
            <w:tcW w:w="1159" w:type="dxa"/>
            <w:vAlign w:val="top"/>
          </w:tcPr>
          <w:p w14:paraId="7C218B97">
            <w:pPr>
              <w:rPr>
                <w:rFonts w:ascii="Arial"/>
                <w:sz w:val="21"/>
              </w:rPr>
            </w:pPr>
          </w:p>
        </w:tc>
        <w:tc>
          <w:tcPr>
            <w:tcW w:w="1159" w:type="dxa"/>
            <w:vAlign w:val="top"/>
          </w:tcPr>
          <w:p w14:paraId="7EC73ADB">
            <w:pPr>
              <w:rPr>
                <w:rFonts w:ascii="Arial"/>
                <w:sz w:val="21"/>
              </w:rPr>
            </w:pPr>
          </w:p>
        </w:tc>
        <w:tc>
          <w:tcPr>
            <w:tcW w:w="1206" w:type="dxa"/>
            <w:vAlign w:val="top"/>
          </w:tcPr>
          <w:p w14:paraId="2F41B336">
            <w:pPr>
              <w:rPr>
                <w:rFonts w:ascii="Arial"/>
                <w:sz w:val="21"/>
              </w:rPr>
            </w:pPr>
          </w:p>
        </w:tc>
      </w:tr>
      <w:tr w14:paraId="2352F1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63" w:type="dxa"/>
            <w:vAlign w:val="top"/>
          </w:tcPr>
          <w:p w14:paraId="7ED311A7">
            <w:pPr>
              <w:pStyle w:val="6"/>
              <w:spacing w:before="68" w:line="220" w:lineRule="auto"/>
              <w:ind w:left="72"/>
              <w:rPr>
                <w:sz w:val="14"/>
                <w:szCs w:val="14"/>
              </w:rPr>
            </w:pPr>
            <w:r>
              <w:rPr>
                <w:spacing w:val="-1"/>
                <w:sz w:val="14"/>
                <w:szCs w:val="14"/>
              </w:rPr>
              <w:t>特定目标类</w:t>
            </w:r>
          </w:p>
        </w:tc>
        <w:tc>
          <w:tcPr>
            <w:tcW w:w="1158" w:type="dxa"/>
            <w:vAlign w:val="top"/>
          </w:tcPr>
          <w:p w14:paraId="0AED37F9">
            <w:pPr>
              <w:pStyle w:val="6"/>
              <w:spacing w:before="68" w:line="220" w:lineRule="auto"/>
              <w:ind w:left="71"/>
              <w:rPr>
                <w:sz w:val="14"/>
                <w:szCs w:val="14"/>
              </w:rPr>
            </w:pPr>
            <w:r>
              <w:rPr>
                <w:spacing w:val="-2"/>
                <w:sz w:val="14"/>
                <w:szCs w:val="14"/>
              </w:rPr>
              <w:t>工资及社保</w:t>
            </w:r>
          </w:p>
        </w:tc>
        <w:tc>
          <w:tcPr>
            <w:tcW w:w="1159" w:type="dxa"/>
            <w:vAlign w:val="top"/>
          </w:tcPr>
          <w:p w14:paraId="13DB4ED7">
            <w:pPr>
              <w:pStyle w:val="6"/>
              <w:spacing w:before="19" w:line="221" w:lineRule="auto"/>
              <w:ind w:left="72"/>
              <w:rPr>
                <w:sz w:val="14"/>
                <w:szCs w:val="14"/>
              </w:rPr>
            </w:pPr>
            <w:r>
              <w:pict>
                <v:shape id="_x0000_s1033" o:spid="_x0000_s1033" o:spt="202" type="#_x0000_t202" style="position:absolute;left:0pt;margin-left:2.6pt;margin-top:-5.75pt;height:10.4pt;width:29.7pt;z-index:251670528;mso-width-relative:page;mso-height-relative:page;" filled="f" stroked="f" coordsize="21600,21600">
                  <v:path/>
                  <v:fill on="f" focussize="0,0"/>
                  <v:stroke on="f"/>
                  <v:imagedata o:title=""/>
                  <o:lock v:ext="edit" aspectratio="f"/>
                  <v:textbox inset="0mm,0mm,0mm,0mm">
                    <w:txbxContent>
                      <w:p w14:paraId="640BF504">
                        <w:pPr>
                          <w:pStyle w:val="6"/>
                          <w:spacing w:before="20" w:line="220" w:lineRule="auto"/>
                          <w:ind w:left="20"/>
                          <w:rPr>
                            <w:sz w:val="14"/>
                            <w:szCs w:val="14"/>
                          </w:rPr>
                        </w:pPr>
                        <w:r>
                          <w:rPr>
                            <w:spacing w:val="-2"/>
                            <w:sz w:val="14"/>
                            <w:szCs w:val="14"/>
                          </w:rPr>
                          <w:t>和旅游局</w:t>
                        </w:r>
                      </w:p>
                    </w:txbxContent>
                  </v:textbox>
                </v:shape>
              </w:pict>
            </w:r>
            <w:r>
              <w:rPr>
                <w:spacing w:val="-1"/>
                <w:sz w:val="14"/>
                <w:szCs w:val="14"/>
              </w:rPr>
              <w:t>渑池县文化广电</w:t>
            </w:r>
          </w:p>
        </w:tc>
        <w:tc>
          <w:tcPr>
            <w:tcW w:w="1158" w:type="dxa"/>
            <w:vAlign w:val="top"/>
          </w:tcPr>
          <w:p w14:paraId="0C60EB24">
            <w:pPr>
              <w:pStyle w:val="6"/>
              <w:spacing w:before="69" w:line="239" w:lineRule="auto"/>
              <w:ind w:left="652"/>
              <w:rPr>
                <w:sz w:val="14"/>
                <w:szCs w:val="14"/>
              </w:rPr>
            </w:pPr>
            <w:r>
              <w:rPr>
                <w:spacing w:val="-1"/>
                <w:sz w:val="14"/>
                <w:szCs w:val="14"/>
              </w:rPr>
              <w:t>479.34</w:t>
            </w:r>
          </w:p>
        </w:tc>
        <w:tc>
          <w:tcPr>
            <w:tcW w:w="1158" w:type="dxa"/>
            <w:vAlign w:val="top"/>
          </w:tcPr>
          <w:p w14:paraId="7E51A35E">
            <w:pPr>
              <w:pStyle w:val="6"/>
              <w:spacing w:before="69" w:line="239" w:lineRule="auto"/>
              <w:ind w:left="654"/>
              <w:rPr>
                <w:sz w:val="14"/>
                <w:szCs w:val="14"/>
              </w:rPr>
            </w:pPr>
            <w:r>
              <w:rPr>
                <w:spacing w:val="-1"/>
                <w:sz w:val="14"/>
                <w:szCs w:val="14"/>
              </w:rPr>
              <w:t>479.34</w:t>
            </w:r>
          </w:p>
        </w:tc>
        <w:tc>
          <w:tcPr>
            <w:tcW w:w="1158" w:type="dxa"/>
            <w:vAlign w:val="top"/>
          </w:tcPr>
          <w:p w14:paraId="3944B229">
            <w:pPr>
              <w:rPr>
                <w:rFonts w:ascii="Arial"/>
                <w:sz w:val="21"/>
              </w:rPr>
            </w:pPr>
          </w:p>
        </w:tc>
        <w:tc>
          <w:tcPr>
            <w:tcW w:w="1158" w:type="dxa"/>
            <w:vAlign w:val="top"/>
          </w:tcPr>
          <w:p w14:paraId="07738D88">
            <w:pPr>
              <w:rPr>
                <w:rFonts w:ascii="Arial"/>
                <w:sz w:val="21"/>
              </w:rPr>
            </w:pPr>
          </w:p>
        </w:tc>
        <w:tc>
          <w:tcPr>
            <w:tcW w:w="1158" w:type="dxa"/>
            <w:vAlign w:val="top"/>
          </w:tcPr>
          <w:p w14:paraId="0C59F855">
            <w:pPr>
              <w:rPr>
                <w:rFonts w:ascii="Arial"/>
                <w:sz w:val="21"/>
              </w:rPr>
            </w:pPr>
          </w:p>
        </w:tc>
        <w:tc>
          <w:tcPr>
            <w:tcW w:w="1159" w:type="dxa"/>
            <w:vAlign w:val="top"/>
          </w:tcPr>
          <w:p w14:paraId="2BEB5AFA">
            <w:pPr>
              <w:rPr>
                <w:rFonts w:ascii="Arial"/>
                <w:sz w:val="21"/>
              </w:rPr>
            </w:pPr>
          </w:p>
        </w:tc>
        <w:tc>
          <w:tcPr>
            <w:tcW w:w="1159" w:type="dxa"/>
            <w:vAlign w:val="top"/>
          </w:tcPr>
          <w:p w14:paraId="0260CEFA">
            <w:pPr>
              <w:rPr>
                <w:rFonts w:ascii="Arial"/>
                <w:sz w:val="21"/>
              </w:rPr>
            </w:pPr>
          </w:p>
        </w:tc>
        <w:tc>
          <w:tcPr>
            <w:tcW w:w="1159" w:type="dxa"/>
            <w:vAlign w:val="top"/>
          </w:tcPr>
          <w:p w14:paraId="1202C7F5">
            <w:pPr>
              <w:rPr>
                <w:rFonts w:ascii="Arial"/>
                <w:sz w:val="21"/>
              </w:rPr>
            </w:pPr>
          </w:p>
        </w:tc>
        <w:tc>
          <w:tcPr>
            <w:tcW w:w="1206" w:type="dxa"/>
            <w:vAlign w:val="top"/>
          </w:tcPr>
          <w:p w14:paraId="64B7D0DF">
            <w:pPr>
              <w:rPr>
                <w:rFonts w:ascii="Arial"/>
                <w:sz w:val="21"/>
              </w:rPr>
            </w:pPr>
          </w:p>
        </w:tc>
      </w:tr>
      <w:tr w14:paraId="474452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04CC5E63">
            <w:pPr>
              <w:pStyle w:val="6"/>
              <w:spacing w:before="70" w:line="220" w:lineRule="auto"/>
              <w:ind w:left="72"/>
              <w:rPr>
                <w:sz w:val="14"/>
                <w:szCs w:val="14"/>
              </w:rPr>
            </w:pPr>
            <w:r>
              <w:rPr>
                <w:spacing w:val="-1"/>
                <w:sz w:val="14"/>
                <w:szCs w:val="14"/>
              </w:rPr>
              <w:t>特定目标类</w:t>
            </w:r>
          </w:p>
        </w:tc>
        <w:tc>
          <w:tcPr>
            <w:tcW w:w="1158" w:type="dxa"/>
            <w:vAlign w:val="top"/>
          </w:tcPr>
          <w:p w14:paraId="7403A6C0">
            <w:pPr>
              <w:pStyle w:val="6"/>
              <w:spacing w:before="70" w:line="220" w:lineRule="auto"/>
              <w:ind w:left="69"/>
              <w:rPr>
                <w:sz w:val="14"/>
                <w:szCs w:val="14"/>
              </w:rPr>
            </w:pPr>
            <w:r>
              <w:rPr>
                <w:spacing w:val="-1"/>
                <w:sz w:val="14"/>
                <w:szCs w:val="14"/>
              </w:rPr>
              <w:t>业务经费</w:t>
            </w:r>
          </w:p>
        </w:tc>
        <w:tc>
          <w:tcPr>
            <w:tcW w:w="1159" w:type="dxa"/>
            <w:vAlign w:val="top"/>
          </w:tcPr>
          <w:p w14:paraId="6E12A618">
            <w:pPr>
              <w:pStyle w:val="6"/>
              <w:spacing w:before="21" w:line="221" w:lineRule="auto"/>
              <w:ind w:left="72"/>
              <w:rPr>
                <w:sz w:val="14"/>
                <w:szCs w:val="14"/>
              </w:rPr>
            </w:pPr>
            <w:r>
              <w:pict>
                <v:shape id="_x0000_s1034" o:spid="_x0000_s1034" o:spt="202" type="#_x0000_t202" style="position:absolute;left:0pt;margin-left:2.6pt;margin-top:-5.65pt;height:10.4pt;width:29.7pt;z-index:251665408;mso-width-relative:page;mso-height-relative:page;" filled="f" stroked="f" coordsize="21600,21600">
                  <v:path/>
                  <v:fill on="f" focussize="0,0"/>
                  <v:stroke on="f"/>
                  <v:imagedata o:title=""/>
                  <o:lock v:ext="edit" aspectratio="f"/>
                  <v:textbox inset="0mm,0mm,0mm,0mm">
                    <w:txbxContent>
                      <w:p w14:paraId="612CF7BD">
                        <w:pPr>
                          <w:pStyle w:val="6"/>
                          <w:spacing w:before="20" w:line="220" w:lineRule="auto"/>
                          <w:ind w:left="20"/>
                          <w:rPr>
                            <w:sz w:val="14"/>
                            <w:szCs w:val="14"/>
                          </w:rPr>
                        </w:pPr>
                        <w:r>
                          <w:rPr>
                            <w:spacing w:val="-2"/>
                            <w:sz w:val="14"/>
                            <w:szCs w:val="14"/>
                          </w:rPr>
                          <w:t>和旅游局</w:t>
                        </w:r>
                      </w:p>
                    </w:txbxContent>
                  </v:textbox>
                </v:shape>
              </w:pict>
            </w:r>
            <w:r>
              <w:rPr>
                <w:spacing w:val="-1"/>
                <w:sz w:val="14"/>
                <w:szCs w:val="14"/>
              </w:rPr>
              <w:t>渑池县文化广电</w:t>
            </w:r>
          </w:p>
        </w:tc>
        <w:tc>
          <w:tcPr>
            <w:tcW w:w="1158" w:type="dxa"/>
            <w:vAlign w:val="top"/>
          </w:tcPr>
          <w:p w14:paraId="1CE25F26">
            <w:pPr>
              <w:pStyle w:val="6"/>
              <w:spacing w:before="71" w:line="239" w:lineRule="auto"/>
              <w:ind w:left="733"/>
              <w:rPr>
                <w:sz w:val="14"/>
                <w:szCs w:val="14"/>
              </w:rPr>
            </w:pPr>
            <w:r>
              <w:rPr>
                <w:spacing w:val="-3"/>
                <w:sz w:val="14"/>
                <w:szCs w:val="14"/>
              </w:rPr>
              <w:t>11.00</w:t>
            </w:r>
          </w:p>
        </w:tc>
        <w:tc>
          <w:tcPr>
            <w:tcW w:w="1158" w:type="dxa"/>
            <w:vAlign w:val="top"/>
          </w:tcPr>
          <w:p w14:paraId="3A8EBE8D">
            <w:pPr>
              <w:pStyle w:val="6"/>
              <w:spacing w:before="71" w:line="239" w:lineRule="auto"/>
              <w:ind w:left="735"/>
              <w:rPr>
                <w:sz w:val="14"/>
                <w:szCs w:val="14"/>
              </w:rPr>
            </w:pPr>
            <w:r>
              <w:rPr>
                <w:spacing w:val="-3"/>
                <w:sz w:val="14"/>
                <w:szCs w:val="14"/>
              </w:rPr>
              <w:t>11.00</w:t>
            </w:r>
          </w:p>
        </w:tc>
        <w:tc>
          <w:tcPr>
            <w:tcW w:w="1158" w:type="dxa"/>
            <w:vAlign w:val="top"/>
          </w:tcPr>
          <w:p w14:paraId="13BBE141">
            <w:pPr>
              <w:rPr>
                <w:rFonts w:ascii="Arial"/>
                <w:sz w:val="21"/>
              </w:rPr>
            </w:pPr>
          </w:p>
        </w:tc>
        <w:tc>
          <w:tcPr>
            <w:tcW w:w="1158" w:type="dxa"/>
            <w:vAlign w:val="top"/>
          </w:tcPr>
          <w:p w14:paraId="39E56176">
            <w:pPr>
              <w:rPr>
                <w:rFonts w:ascii="Arial"/>
                <w:sz w:val="21"/>
              </w:rPr>
            </w:pPr>
          </w:p>
        </w:tc>
        <w:tc>
          <w:tcPr>
            <w:tcW w:w="1158" w:type="dxa"/>
            <w:vAlign w:val="top"/>
          </w:tcPr>
          <w:p w14:paraId="4F3E8AB1">
            <w:pPr>
              <w:rPr>
                <w:rFonts w:ascii="Arial"/>
                <w:sz w:val="21"/>
              </w:rPr>
            </w:pPr>
          </w:p>
        </w:tc>
        <w:tc>
          <w:tcPr>
            <w:tcW w:w="1159" w:type="dxa"/>
            <w:vAlign w:val="top"/>
          </w:tcPr>
          <w:p w14:paraId="5C5943F0">
            <w:pPr>
              <w:rPr>
                <w:rFonts w:ascii="Arial"/>
                <w:sz w:val="21"/>
              </w:rPr>
            </w:pPr>
          </w:p>
        </w:tc>
        <w:tc>
          <w:tcPr>
            <w:tcW w:w="1159" w:type="dxa"/>
            <w:vAlign w:val="top"/>
          </w:tcPr>
          <w:p w14:paraId="02A43AA6">
            <w:pPr>
              <w:rPr>
                <w:rFonts w:ascii="Arial"/>
                <w:sz w:val="21"/>
              </w:rPr>
            </w:pPr>
          </w:p>
        </w:tc>
        <w:tc>
          <w:tcPr>
            <w:tcW w:w="1159" w:type="dxa"/>
            <w:vAlign w:val="top"/>
          </w:tcPr>
          <w:p w14:paraId="29C0AE10">
            <w:pPr>
              <w:rPr>
                <w:rFonts w:ascii="Arial"/>
                <w:sz w:val="21"/>
              </w:rPr>
            </w:pPr>
          </w:p>
        </w:tc>
        <w:tc>
          <w:tcPr>
            <w:tcW w:w="1206" w:type="dxa"/>
            <w:vAlign w:val="top"/>
          </w:tcPr>
          <w:p w14:paraId="58CFC1F0">
            <w:pPr>
              <w:rPr>
                <w:rFonts w:ascii="Arial"/>
                <w:sz w:val="21"/>
              </w:rPr>
            </w:pPr>
          </w:p>
        </w:tc>
      </w:tr>
      <w:tr w14:paraId="34B273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4D1F2FD3">
            <w:pPr>
              <w:pStyle w:val="6"/>
              <w:spacing w:before="71" w:line="220" w:lineRule="auto"/>
              <w:ind w:left="73"/>
              <w:rPr>
                <w:sz w:val="14"/>
                <w:szCs w:val="14"/>
              </w:rPr>
            </w:pPr>
            <w:r>
              <w:rPr>
                <w:spacing w:val="-1"/>
                <w:sz w:val="14"/>
                <w:szCs w:val="14"/>
              </w:rPr>
              <w:t>其他运转类</w:t>
            </w:r>
          </w:p>
        </w:tc>
        <w:tc>
          <w:tcPr>
            <w:tcW w:w="1158" w:type="dxa"/>
            <w:vAlign w:val="top"/>
          </w:tcPr>
          <w:p w14:paraId="5F4DC2C2">
            <w:pPr>
              <w:pStyle w:val="6"/>
              <w:spacing w:before="21" w:line="157" w:lineRule="auto"/>
              <w:ind w:left="69" w:right="93" w:firstLine="1"/>
              <w:rPr>
                <w:sz w:val="14"/>
                <w:szCs w:val="14"/>
              </w:rPr>
            </w:pPr>
            <w:r>
              <w:rPr>
                <w:spacing w:val="-1"/>
                <w:sz w:val="14"/>
                <w:szCs w:val="14"/>
              </w:rPr>
              <w:t>2024年黄河旅游</w:t>
            </w:r>
            <w:r>
              <w:rPr>
                <w:sz w:val="14"/>
                <w:szCs w:val="14"/>
              </w:rPr>
              <w:t xml:space="preserve"> 节</w:t>
            </w:r>
          </w:p>
        </w:tc>
        <w:tc>
          <w:tcPr>
            <w:tcW w:w="1159" w:type="dxa"/>
            <w:vAlign w:val="top"/>
          </w:tcPr>
          <w:p w14:paraId="64C207C1">
            <w:pPr>
              <w:pStyle w:val="6"/>
              <w:spacing w:before="21" w:line="221" w:lineRule="auto"/>
              <w:ind w:left="72"/>
              <w:rPr>
                <w:sz w:val="14"/>
                <w:szCs w:val="14"/>
              </w:rPr>
            </w:pPr>
            <w:r>
              <w:pict>
                <v:shape id="_x0000_s1035" o:spid="_x0000_s1035" o:spt="202" type="#_x0000_t202" style="position:absolute;left:0pt;margin-left:2.6pt;margin-top:-5.6pt;height:10.4pt;width:29.7pt;z-index:251664384;mso-width-relative:page;mso-height-relative:page;" filled="f" stroked="f" coordsize="21600,21600">
                  <v:path/>
                  <v:fill on="f" focussize="0,0"/>
                  <v:stroke on="f"/>
                  <v:imagedata o:title=""/>
                  <o:lock v:ext="edit" aspectratio="f"/>
                  <v:textbox inset="0mm,0mm,0mm,0mm">
                    <w:txbxContent>
                      <w:p w14:paraId="7BC0A38D">
                        <w:pPr>
                          <w:pStyle w:val="6"/>
                          <w:spacing w:before="20" w:line="220" w:lineRule="auto"/>
                          <w:ind w:left="20"/>
                          <w:rPr>
                            <w:sz w:val="14"/>
                            <w:szCs w:val="14"/>
                          </w:rPr>
                        </w:pPr>
                        <w:r>
                          <w:rPr>
                            <w:spacing w:val="-2"/>
                            <w:sz w:val="14"/>
                            <w:szCs w:val="14"/>
                          </w:rPr>
                          <w:t>和旅游局</w:t>
                        </w:r>
                      </w:p>
                    </w:txbxContent>
                  </v:textbox>
                </v:shape>
              </w:pict>
            </w:r>
            <w:r>
              <w:rPr>
                <w:spacing w:val="-1"/>
                <w:sz w:val="14"/>
                <w:szCs w:val="14"/>
              </w:rPr>
              <w:t>渑池县文化广电</w:t>
            </w:r>
          </w:p>
        </w:tc>
        <w:tc>
          <w:tcPr>
            <w:tcW w:w="1158" w:type="dxa"/>
            <w:vAlign w:val="top"/>
          </w:tcPr>
          <w:p w14:paraId="5B373C45">
            <w:pPr>
              <w:pStyle w:val="6"/>
              <w:spacing w:before="71" w:line="239" w:lineRule="auto"/>
              <w:ind w:left="724"/>
              <w:rPr>
                <w:sz w:val="14"/>
                <w:szCs w:val="14"/>
              </w:rPr>
            </w:pPr>
            <w:r>
              <w:rPr>
                <w:spacing w:val="-2"/>
                <w:sz w:val="14"/>
                <w:szCs w:val="14"/>
              </w:rPr>
              <w:t>20.00</w:t>
            </w:r>
          </w:p>
        </w:tc>
        <w:tc>
          <w:tcPr>
            <w:tcW w:w="1158" w:type="dxa"/>
            <w:vAlign w:val="top"/>
          </w:tcPr>
          <w:p w14:paraId="68F04275">
            <w:pPr>
              <w:pStyle w:val="6"/>
              <w:spacing w:before="71" w:line="239" w:lineRule="auto"/>
              <w:ind w:left="726"/>
              <w:rPr>
                <w:sz w:val="14"/>
                <w:szCs w:val="14"/>
              </w:rPr>
            </w:pPr>
            <w:r>
              <w:rPr>
                <w:spacing w:val="-2"/>
                <w:sz w:val="14"/>
                <w:szCs w:val="14"/>
              </w:rPr>
              <w:t>20.00</w:t>
            </w:r>
          </w:p>
        </w:tc>
        <w:tc>
          <w:tcPr>
            <w:tcW w:w="1158" w:type="dxa"/>
            <w:vAlign w:val="top"/>
          </w:tcPr>
          <w:p w14:paraId="292A4A80">
            <w:pPr>
              <w:rPr>
                <w:rFonts w:ascii="Arial"/>
                <w:sz w:val="21"/>
              </w:rPr>
            </w:pPr>
          </w:p>
        </w:tc>
        <w:tc>
          <w:tcPr>
            <w:tcW w:w="1158" w:type="dxa"/>
            <w:vAlign w:val="top"/>
          </w:tcPr>
          <w:p w14:paraId="5BF9EFE7">
            <w:pPr>
              <w:rPr>
                <w:rFonts w:ascii="Arial"/>
                <w:sz w:val="21"/>
              </w:rPr>
            </w:pPr>
          </w:p>
        </w:tc>
        <w:tc>
          <w:tcPr>
            <w:tcW w:w="1158" w:type="dxa"/>
            <w:vAlign w:val="top"/>
          </w:tcPr>
          <w:p w14:paraId="0C667A24">
            <w:pPr>
              <w:rPr>
                <w:rFonts w:ascii="Arial"/>
                <w:sz w:val="21"/>
              </w:rPr>
            </w:pPr>
          </w:p>
        </w:tc>
        <w:tc>
          <w:tcPr>
            <w:tcW w:w="1159" w:type="dxa"/>
            <w:vAlign w:val="top"/>
          </w:tcPr>
          <w:p w14:paraId="1E26403D">
            <w:pPr>
              <w:rPr>
                <w:rFonts w:ascii="Arial"/>
                <w:sz w:val="21"/>
              </w:rPr>
            </w:pPr>
          </w:p>
        </w:tc>
        <w:tc>
          <w:tcPr>
            <w:tcW w:w="1159" w:type="dxa"/>
            <w:vAlign w:val="top"/>
          </w:tcPr>
          <w:p w14:paraId="044BD818">
            <w:pPr>
              <w:rPr>
                <w:rFonts w:ascii="Arial"/>
                <w:sz w:val="21"/>
              </w:rPr>
            </w:pPr>
          </w:p>
        </w:tc>
        <w:tc>
          <w:tcPr>
            <w:tcW w:w="1159" w:type="dxa"/>
            <w:vAlign w:val="top"/>
          </w:tcPr>
          <w:p w14:paraId="79425FA0">
            <w:pPr>
              <w:rPr>
                <w:rFonts w:ascii="Arial"/>
                <w:sz w:val="21"/>
              </w:rPr>
            </w:pPr>
          </w:p>
        </w:tc>
        <w:tc>
          <w:tcPr>
            <w:tcW w:w="1206" w:type="dxa"/>
            <w:vAlign w:val="top"/>
          </w:tcPr>
          <w:p w14:paraId="1ECCF4C9">
            <w:pPr>
              <w:rPr>
                <w:rFonts w:ascii="Arial"/>
                <w:sz w:val="21"/>
              </w:rPr>
            </w:pPr>
          </w:p>
        </w:tc>
      </w:tr>
      <w:tr w14:paraId="4C1B1D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63" w:type="dxa"/>
            <w:vAlign w:val="top"/>
          </w:tcPr>
          <w:p w14:paraId="37F0DF1C">
            <w:pPr>
              <w:pStyle w:val="6"/>
              <w:spacing w:before="72" w:line="220" w:lineRule="auto"/>
              <w:ind w:left="73"/>
              <w:rPr>
                <w:sz w:val="14"/>
                <w:szCs w:val="14"/>
              </w:rPr>
            </w:pPr>
            <w:r>
              <w:rPr>
                <w:spacing w:val="-1"/>
                <w:sz w:val="14"/>
                <w:szCs w:val="14"/>
              </w:rPr>
              <w:t>其他运转类</w:t>
            </w:r>
          </w:p>
        </w:tc>
        <w:tc>
          <w:tcPr>
            <w:tcW w:w="1158" w:type="dxa"/>
            <w:vAlign w:val="top"/>
          </w:tcPr>
          <w:p w14:paraId="713B618B">
            <w:pPr>
              <w:pStyle w:val="6"/>
              <w:spacing w:before="22" w:line="118" w:lineRule="exact"/>
              <w:ind w:left="83" w:right="93" w:hanging="12"/>
              <w:rPr>
                <w:sz w:val="14"/>
                <w:szCs w:val="14"/>
              </w:rPr>
            </w:pPr>
            <w:r>
              <w:rPr>
                <w:spacing w:val="-4"/>
                <w:sz w:val="14"/>
                <w:szCs w:val="14"/>
              </w:rPr>
              <w:t>2024年文化馆、</w:t>
            </w:r>
            <w:r>
              <w:rPr>
                <w:spacing w:val="7"/>
                <w:sz w:val="14"/>
                <w:szCs w:val="14"/>
              </w:rPr>
              <w:t xml:space="preserve"> </w:t>
            </w:r>
            <w:r>
              <w:rPr>
                <w:spacing w:val="-3"/>
                <w:position w:val="-1"/>
                <w:sz w:val="14"/>
                <w:szCs w:val="14"/>
              </w:rPr>
              <w:t>图书馆、乡镇文</w:t>
            </w:r>
          </w:p>
        </w:tc>
        <w:tc>
          <w:tcPr>
            <w:tcW w:w="1159" w:type="dxa"/>
            <w:vAlign w:val="top"/>
          </w:tcPr>
          <w:p w14:paraId="63988953">
            <w:pPr>
              <w:pStyle w:val="6"/>
              <w:spacing w:before="22" w:line="221" w:lineRule="auto"/>
              <w:ind w:left="72"/>
              <w:rPr>
                <w:sz w:val="14"/>
                <w:szCs w:val="14"/>
              </w:rPr>
            </w:pPr>
            <w:r>
              <w:pict>
                <v:shape id="_x0000_s1036" o:spid="_x0000_s1036" o:spt="202" type="#_x0000_t202" style="position:absolute;left:0pt;margin-left:2.6pt;margin-top:-5.6pt;height:10.4pt;width:29.7pt;z-index:251669504;mso-width-relative:page;mso-height-relative:page;" filled="f" stroked="f" coordsize="21600,21600">
                  <v:path/>
                  <v:fill on="f" focussize="0,0"/>
                  <v:stroke on="f"/>
                  <v:imagedata o:title=""/>
                  <o:lock v:ext="edit" aspectratio="f"/>
                  <v:textbox inset="0mm,0mm,0mm,0mm">
                    <w:txbxContent>
                      <w:p w14:paraId="25009B71">
                        <w:pPr>
                          <w:pStyle w:val="6"/>
                          <w:spacing w:before="20" w:line="220" w:lineRule="auto"/>
                          <w:ind w:left="20"/>
                          <w:rPr>
                            <w:sz w:val="14"/>
                            <w:szCs w:val="14"/>
                          </w:rPr>
                        </w:pPr>
                        <w:r>
                          <w:rPr>
                            <w:spacing w:val="-2"/>
                            <w:sz w:val="14"/>
                            <w:szCs w:val="14"/>
                          </w:rPr>
                          <w:t>和旅游局</w:t>
                        </w:r>
                      </w:p>
                    </w:txbxContent>
                  </v:textbox>
                </v:shape>
              </w:pict>
            </w:r>
            <w:r>
              <w:rPr>
                <w:spacing w:val="-1"/>
                <w:sz w:val="14"/>
                <w:szCs w:val="14"/>
              </w:rPr>
              <w:t>渑池县文化广电</w:t>
            </w:r>
          </w:p>
        </w:tc>
        <w:tc>
          <w:tcPr>
            <w:tcW w:w="1158" w:type="dxa"/>
            <w:vAlign w:val="top"/>
          </w:tcPr>
          <w:p w14:paraId="1F9ABF38">
            <w:pPr>
              <w:pStyle w:val="6"/>
              <w:spacing w:before="72" w:line="239" w:lineRule="auto"/>
              <w:ind w:left="725"/>
              <w:rPr>
                <w:sz w:val="14"/>
                <w:szCs w:val="14"/>
              </w:rPr>
            </w:pPr>
            <w:r>
              <w:rPr>
                <w:spacing w:val="-2"/>
                <w:sz w:val="14"/>
                <w:szCs w:val="14"/>
              </w:rPr>
              <w:t>38.00</w:t>
            </w:r>
          </w:p>
        </w:tc>
        <w:tc>
          <w:tcPr>
            <w:tcW w:w="1158" w:type="dxa"/>
            <w:vAlign w:val="top"/>
          </w:tcPr>
          <w:p w14:paraId="105D29DE">
            <w:pPr>
              <w:pStyle w:val="6"/>
              <w:spacing w:before="72" w:line="239" w:lineRule="auto"/>
              <w:ind w:left="727"/>
              <w:rPr>
                <w:sz w:val="14"/>
                <w:szCs w:val="14"/>
              </w:rPr>
            </w:pPr>
            <w:r>
              <w:rPr>
                <w:spacing w:val="-2"/>
                <w:sz w:val="14"/>
                <w:szCs w:val="14"/>
              </w:rPr>
              <w:t>38.00</w:t>
            </w:r>
          </w:p>
        </w:tc>
        <w:tc>
          <w:tcPr>
            <w:tcW w:w="1158" w:type="dxa"/>
            <w:vAlign w:val="top"/>
          </w:tcPr>
          <w:p w14:paraId="093EDCA3">
            <w:pPr>
              <w:rPr>
                <w:rFonts w:ascii="Arial"/>
                <w:sz w:val="21"/>
              </w:rPr>
            </w:pPr>
          </w:p>
        </w:tc>
        <w:tc>
          <w:tcPr>
            <w:tcW w:w="1158" w:type="dxa"/>
            <w:vAlign w:val="top"/>
          </w:tcPr>
          <w:p w14:paraId="62E50579">
            <w:pPr>
              <w:rPr>
                <w:rFonts w:ascii="Arial"/>
                <w:sz w:val="21"/>
              </w:rPr>
            </w:pPr>
          </w:p>
        </w:tc>
        <w:tc>
          <w:tcPr>
            <w:tcW w:w="1158" w:type="dxa"/>
            <w:vAlign w:val="top"/>
          </w:tcPr>
          <w:p w14:paraId="30CBBD6D">
            <w:pPr>
              <w:rPr>
                <w:rFonts w:ascii="Arial"/>
                <w:sz w:val="21"/>
              </w:rPr>
            </w:pPr>
          </w:p>
        </w:tc>
        <w:tc>
          <w:tcPr>
            <w:tcW w:w="1159" w:type="dxa"/>
            <w:vAlign w:val="top"/>
          </w:tcPr>
          <w:p w14:paraId="2973DC1F">
            <w:pPr>
              <w:rPr>
                <w:rFonts w:ascii="Arial"/>
                <w:sz w:val="21"/>
              </w:rPr>
            </w:pPr>
          </w:p>
        </w:tc>
        <w:tc>
          <w:tcPr>
            <w:tcW w:w="1159" w:type="dxa"/>
            <w:vAlign w:val="top"/>
          </w:tcPr>
          <w:p w14:paraId="6C614264">
            <w:pPr>
              <w:rPr>
                <w:rFonts w:ascii="Arial"/>
                <w:sz w:val="21"/>
              </w:rPr>
            </w:pPr>
          </w:p>
        </w:tc>
        <w:tc>
          <w:tcPr>
            <w:tcW w:w="1159" w:type="dxa"/>
            <w:vAlign w:val="top"/>
          </w:tcPr>
          <w:p w14:paraId="75DBB528">
            <w:pPr>
              <w:rPr>
                <w:rFonts w:ascii="Arial"/>
                <w:sz w:val="21"/>
              </w:rPr>
            </w:pPr>
          </w:p>
        </w:tc>
        <w:tc>
          <w:tcPr>
            <w:tcW w:w="1206" w:type="dxa"/>
            <w:vAlign w:val="top"/>
          </w:tcPr>
          <w:p w14:paraId="0858359C">
            <w:pPr>
              <w:rPr>
                <w:rFonts w:ascii="Arial"/>
                <w:sz w:val="21"/>
              </w:rPr>
            </w:pPr>
          </w:p>
        </w:tc>
      </w:tr>
      <w:tr w14:paraId="14D4AF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604BA353">
            <w:pPr>
              <w:pStyle w:val="6"/>
              <w:spacing w:before="74" w:line="220" w:lineRule="auto"/>
              <w:ind w:left="73"/>
              <w:rPr>
                <w:sz w:val="14"/>
                <w:szCs w:val="14"/>
              </w:rPr>
            </w:pPr>
            <w:r>
              <w:rPr>
                <w:spacing w:val="-1"/>
                <w:sz w:val="14"/>
                <w:szCs w:val="14"/>
              </w:rPr>
              <w:t>其他运转类</w:t>
            </w:r>
          </w:p>
        </w:tc>
        <w:tc>
          <w:tcPr>
            <w:tcW w:w="1158" w:type="dxa"/>
            <w:vAlign w:val="top"/>
          </w:tcPr>
          <w:p w14:paraId="27495464">
            <w:pPr>
              <w:pStyle w:val="6"/>
              <w:spacing w:before="24" w:line="118" w:lineRule="exact"/>
              <w:ind w:left="74" w:right="93" w:hanging="3"/>
              <w:rPr>
                <w:sz w:val="14"/>
                <w:szCs w:val="14"/>
              </w:rPr>
            </w:pPr>
            <w:r>
              <w:rPr>
                <w:spacing w:val="-1"/>
                <w:sz w:val="14"/>
                <w:szCs w:val="14"/>
              </w:rPr>
              <w:t>2024年电影放映</w:t>
            </w:r>
            <w:r>
              <w:rPr>
                <w:sz w:val="14"/>
                <w:szCs w:val="14"/>
              </w:rPr>
              <w:t xml:space="preserve"> </w:t>
            </w:r>
            <w:r>
              <w:rPr>
                <w:spacing w:val="-2"/>
                <w:position w:val="-1"/>
                <w:sz w:val="14"/>
                <w:szCs w:val="14"/>
              </w:rPr>
              <w:t>员生活补贴</w:t>
            </w:r>
          </w:p>
        </w:tc>
        <w:tc>
          <w:tcPr>
            <w:tcW w:w="1159" w:type="dxa"/>
            <w:vAlign w:val="top"/>
          </w:tcPr>
          <w:p w14:paraId="628478ED">
            <w:pPr>
              <w:pStyle w:val="6"/>
              <w:spacing w:before="24" w:line="221" w:lineRule="auto"/>
              <w:ind w:left="72"/>
              <w:rPr>
                <w:sz w:val="14"/>
                <w:szCs w:val="14"/>
              </w:rPr>
            </w:pPr>
            <w:r>
              <w:pict>
                <v:shape id="_x0000_s1037" o:spid="_x0000_s1037" o:spt="202" type="#_x0000_t202" style="position:absolute;left:0pt;margin-left:2.6pt;margin-top:-5.5pt;height:10.4pt;width:29.7pt;z-index:251661312;mso-width-relative:page;mso-height-relative:page;" filled="f" stroked="f" coordsize="21600,21600">
                  <v:path/>
                  <v:fill on="f" focussize="0,0"/>
                  <v:stroke on="f"/>
                  <v:imagedata o:title=""/>
                  <o:lock v:ext="edit" aspectratio="f"/>
                  <v:textbox inset="0mm,0mm,0mm,0mm">
                    <w:txbxContent>
                      <w:p w14:paraId="0F3CE96C">
                        <w:pPr>
                          <w:pStyle w:val="6"/>
                          <w:spacing w:before="20" w:line="220" w:lineRule="auto"/>
                          <w:ind w:left="20"/>
                          <w:rPr>
                            <w:sz w:val="14"/>
                            <w:szCs w:val="14"/>
                          </w:rPr>
                        </w:pPr>
                        <w:r>
                          <w:rPr>
                            <w:spacing w:val="-2"/>
                            <w:sz w:val="14"/>
                            <w:szCs w:val="14"/>
                          </w:rPr>
                          <w:t>和旅游局</w:t>
                        </w:r>
                      </w:p>
                    </w:txbxContent>
                  </v:textbox>
                </v:shape>
              </w:pict>
            </w:r>
            <w:r>
              <w:rPr>
                <w:spacing w:val="-1"/>
                <w:sz w:val="14"/>
                <w:szCs w:val="14"/>
              </w:rPr>
              <w:t>渑池县文化广电</w:t>
            </w:r>
          </w:p>
        </w:tc>
        <w:tc>
          <w:tcPr>
            <w:tcW w:w="1158" w:type="dxa"/>
            <w:vAlign w:val="top"/>
          </w:tcPr>
          <w:p w14:paraId="445FC681">
            <w:pPr>
              <w:pStyle w:val="6"/>
              <w:spacing w:before="74" w:line="239" w:lineRule="auto"/>
              <w:ind w:left="733"/>
              <w:rPr>
                <w:sz w:val="14"/>
                <w:szCs w:val="14"/>
              </w:rPr>
            </w:pPr>
            <w:r>
              <w:rPr>
                <w:spacing w:val="-3"/>
                <w:sz w:val="14"/>
                <w:szCs w:val="14"/>
              </w:rPr>
              <w:t>14.00</w:t>
            </w:r>
          </w:p>
        </w:tc>
        <w:tc>
          <w:tcPr>
            <w:tcW w:w="1158" w:type="dxa"/>
            <w:vAlign w:val="top"/>
          </w:tcPr>
          <w:p w14:paraId="6DB23113">
            <w:pPr>
              <w:pStyle w:val="6"/>
              <w:spacing w:before="74" w:line="239" w:lineRule="auto"/>
              <w:ind w:left="735"/>
              <w:rPr>
                <w:sz w:val="14"/>
                <w:szCs w:val="14"/>
              </w:rPr>
            </w:pPr>
            <w:r>
              <w:rPr>
                <w:spacing w:val="-3"/>
                <w:sz w:val="14"/>
                <w:szCs w:val="14"/>
              </w:rPr>
              <w:t>14.00</w:t>
            </w:r>
          </w:p>
        </w:tc>
        <w:tc>
          <w:tcPr>
            <w:tcW w:w="1158" w:type="dxa"/>
            <w:vAlign w:val="top"/>
          </w:tcPr>
          <w:p w14:paraId="5C8A2051">
            <w:pPr>
              <w:rPr>
                <w:rFonts w:ascii="Arial"/>
                <w:sz w:val="21"/>
              </w:rPr>
            </w:pPr>
          </w:p>
        </w:tc>
        <w:tc>
          <w:tcPr>
            <w:tcW w:w="1158" w:type="dxa"/>
            <w:vAlign w:val="top"/>
          </w:tcPr>
          <w:p w14:paraId="35DFF04D">
            <w:pPr>
              <w:rPr>
                <w:rFonts w:ascii="Arial"/>
                <w:sz w:val="21"/>
              </w:rPr>
            </w:pPr>
          </w:p>
        </w:tc>
        <w:tc>
          <w:tcPr>
            <w:tcW w:w="1158" w:type="dxa"/>
            <w:vAlign w:val="top"/>
          </w:tcPr>
          <w:p w14:paraId="66CAE63C">
            <w:pPr>
              <w:rPr>
                <w:rFonts w:ascii="Arial"/>
                <w:sz w:val="21"/>
              </w:rPr>
            </w:pPr>
          </w:p>
        </w:tc>
        <w:tc>
          <w:tcPr>
            <w:tcW w:w="1159" w:type="dxa"/>
            <w:vAlign w:val="top"/>
          </w:tcPr>
          <w:p w14:paraId="6F08BF50">
            <w:pPr>
              <w:rPr>
                <w:rFonts w:ascii="Arial"/>
                <w:sz w:val="21"/>
              </w:rPr>
            </w:pPr>
          </w:p>
        </w:tc>
        <w:tc>
          <w:tcPr>
            <w:tcW w:w="1159" w:type="dxa"/>
            <w:vAlign w:val="top"/>
          </w:tcPr>
          <w:p w14:paraId="1E8979A2">
            <w:pPr>
              <w:rPr>
                <w:rFonts w:ascii="Arial"/>
                <w:sz w:val="21"/>
              </w:rPr>
            </w:pPr>
          </w:p>
        </w:tc>
        <w:tc>
          <w:tcPr>
            <w:tcW w:w="1159" w:type="dxa"/>
            <w:vAlign w:val="top"/>
          </w:tcPr>
          <w:p w14:paraId="2AEFE726">
            <w:pPr>
              <w:rPr>
                <w:rFonts w:ascii="Arial"/>
                <w:sz w:val="21"/>
              </w:rPr>
            </w:pPr>
          </w:p>
        </w:tc>
        <w:tc>
          <w:tcPr>
            <w:tcW w:w="1206" w:type="dxa"/>
            <w:vAlign w:val="top"/>
          </w:tcPr>
          <w:p w14:paraId="700805B9">
            <w:pPr>
              <w:rPr>
                <w:rFonts w:ascii="Arial"/>
                <w:sz w:val="21"/>
              </w:rPr>
            </w:pPr>
          </w:p>
        </w:tc>
      </w:tr>
      <w:tr w14:paraId="346501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4605A804">
            <w:pPr>
              <w:pStyle w:val="6"/>
              <w:spacing w:before="74" w:line="220" w:lineRule="auto"/>
              <w:ind w:left="73"/>
              <w:rPr>
                <w:sz w:val="14"/>
                <w:szCs w:val="14"/>
              </w:rPr>
            </w:pPr>
            <w:r>
              <w:rPr>
                <w:spacing w:val="-1"/>
                <w:sz w:val="14"/>
                <w:szCs w:val="14"/>
              </w:rPr>
              <w:t>其他运转类</w:t>
            </w:r>
          </w:p>
        </w:tc>
        <w:tc>
          <w:tcPr>
            <w:tcW w:w="1158" w:type="dxa"/>
            <w:vAlign w:val="top"/>
          </w:tcPr>
          <w:p w14:paraId="10B16C47">
            <w:pPr>
              <w:pStyle w:val="6"/>
              <w:spacing w:before="25" w:line="117" w:lineRule="exact"/>
              <w:ind w:left="70" w:right="93" w:firstLine="1"/>
              <w:rPr>
                <w:sz w:val="14"/>
                <w:szCs w:val="14"/>
              </w:rPr>
            </w:pPr>
            <w:r>
              <w:rPr>
                <w:spacing w:val="-1"/>
                <w:sz w:val="14"/>
                <w:szCs w:val="14"/>
              </w:rPr>
              <w:t>2024年仰韶村绿</w:t>
            </w:r>
            <w:r>
              <w:rPr>
                <w:sz w:val="14"/>
                <w:szCs w:val="14"/>
              </w:rPr>
              <w:t xml:space="preserve"> </w:t>
            </w:r>
            <w:r>
              <w:rPr>
                <w:spacing w:val="-2"/>
                <w:position w:val="-1"/>
                <w:sz w:val="14"/>
                <w:szCs w:val="14"/>
              </w:rPr>
              <w:t>化整修</w:t>
            </w:r>
          </w:p>
        </w:tc>
        <w:tc>
          <w:tcPr>
            <w:tcW w:w="1159" w:type="dxa"/>
            <w:vAlign w:val="top"/>
          </w:tcPr>
          <w:p w14:paraId="53C17329">
            <w:pPr>
              <w:pStyle w:val="6"/>
              <w:spacing w:before="25" w:line="221" w:lineRule="auto"/>
              <w:ind w:left="72"/>
              <w:rPr>
                <w:sz w:val="14"/>
                <w:szCs w:val="14"/>
              </w:rPr>
            </w:pPr>
            <w:r>
              <w:pict>
                <v:shape id="_x0000_s1038" o:spid="_x0000_s1038" o:spt="202" type="#_x0000_t202" style="position:absolute;left:0pt;margin-left:2.6pt;margin-top:-5.45pt;height:10.4pt;width:29.7pt;z-index:251662336;mso-width-relative:page;mso-height-relative:page;" filled="f" stroked="f" coordsize="21600,21600">
                  <v:path/>
                  <v:fill on="f" focussize="0,0"/>
                  <v:stroke on="f"/>
                  <v:imagedata o:title=""/>
                  <o:lock v:ext="edit" aspectratio="f"/>
                  <v:textbox inset="0mm,0mm,0mm,0mm">
                    <w:txbxContent>
                      <w:p w14:paraId="64B139D5">
                        <w:pPr>
                          <w:pStyle w:val="6"/>
                          <w:spacing w:before="20" w:line="220" w:lineRule="auto"/>
                          <w:ind w:left="20"/>
                          <w:rPr>
                            <w:sz w:val="14"/>
                            <w:szCs w:val="14"/>
                          </w:rPr>
                        </w:pPr>
                        <w:r>
                          <w:rPr>
                            <w:spacing w:val="-2"/>
                            <w:sz w:val="14"/>
                            <w:szCs w:val="14"/>
                          </w:rPr>
                          <w:t>和旅游局</w:t>
                        </w:r>
                      </w:p>
                    </w:txbxContent>
                  </v:textbox>
                </v:shape>
              </w:pict>
            </w:r>
            <w:r>
              <w:rPr>
                <w:spacing w:val="-1"/>
                <w:sz w:val="14"/>
                <w:szCs w:val="14"/>
              </w:rPr>
              <w:t>渑池县文化广电</w:t>
            </w:r>
          </w:p>
        </w:tc>
        <w:tc>
          <w:tcPr>
            <w:tcW w:w="1158" w:type="dxa"/>
            <w:vAlign w:val="top"/>
          </w:tcPr>
          <w:p w14:paraId="75D899F7">
            <w:pPr>
              <w:pStyle w:val="6"/>
              <w:spacing w:before="75" w:line="239" w:lineRule="auto"/>
              <w:ind w:left="725"/>
              <w:rPr>
                <w:sz w:val="14"/>
                <w:szCs w:val="14"/>
              </w:rPr>
            </w:pPr>
            <w:r>
              <w:rPr>
                <w:spacing w:val="-2"/>
                <w:sz w:val="14"/>
                <w:szCs w:val="14"/>
              </w:rPr>
              <w:t>30.00</w:t>
            </w:r>
          </w:p>
        </w:tc>
        <w:tc>
          <w:tcPr>
            <w:tcW w:w="1158" w:type="dxa"/>
            <w:vAlign w:val="top"/>
          </w:tcPr>
          <w:p w14:paraId="35FC2F5F">
            <w:pPr>
              <w:pStyle w:val="6"/>
              <w:spacing w:before="75" w:line="239" w:lineRule="auto"/>
              <w:ind w:left="727"/>
              <w:rPr>
                <w:sz w:val="14"/>
                <w:szCs w:val="14"/>
              </w:rPr>
            </w:pPr>
            <w:r>
              <w:rPr>
                <w:spacing w:val="-2"/>
                <w:sz w:val="14"/>
                <w:szCs w:val="14"/>
              </w:rPr>
              <w:t>30.00</w:t>
            </w:r>
          </w:p>
        </w:tc>
        <w:tc>
          <w:tcPr>
            <w:tcW w:w="1158" w:type="dxa"/>
            <w:vAlign w:val="top"/>
          </w:tcPr>
          <w:p w14:paraId="6ED196CC">
            <w:pPr>
              <w:rPr>
                <w:rFonts w:ascii="Arial"/>
                <w:sz w:val="21"/>
              </w:rPr>
            </w:pPr>
          </w:p>
        </w:tc>
        <w:tc>
          <w:tcPr>
            <w:tcW w:w="1158" w:type="dxa"/>
            <w:vAlign w:val="top"/>
          </w:tcPr>
          <w:p w14:paraId="084BAA1E">
            <w:pPr>
              <w:rPr>
                <w:rFonts w:ascii="Arial"/>
                <w:sz w:val="21"/>
              </w:rPr>
            </w:pPr>
          </w:p>
        </w:tc>
        <w:tc>
          <w:tcPr>
            <w:tcW w:w="1158" w:type="dxa"/>
            <w:vAlign w:val="top"/>
          </w:tcPr>
          <w:p w14:paraId="2D7DB67D">
            <w:pPr>
              <w:rPr>
                <w:rFonts w:ascii="Arial"/>
                <w:sz w:val="21"/>
              </w:rPr>
            </w:pPr>
          </w:p>
        </w:tc>
        <w:tc>
          <w:tcPr>
            <w:tcW w:w="1159" w:type="dxa"/>
            <w:vAlign w:val="top"/>
          </w:tcPr>
          <w:p w14:paraId="59157379">
            <w:pPr>
              <w:rPr>
                <w:rFonts w:ascii="Arial"/>
                <w:sz w:val="21"/>
              </w:rPr>
            </w:pPr>
          </w:p>
        </w:tc>
        <w:tc>
          <w:tcPr>
            <w:tcW w:w="1159" w:type="dxa"/>
            <w:vAlign w:val="top"/>
          </w:tcPr>
          <w:p w14:paraId="326DD0CF">
            <w:pPr>
              <w:rPr>
                <w:rFonts w:ascii="Arial"/>
                <w:sz w:val="21"/>
              </w:rPr>
            </w:pPr>
          </w:p>
        </w:tc>
        <w:tc>
          <w:tcPr>
            <w:tcW w:w="1159" w:type="dxa"/>
            <w:vAlign w:val="top"/>
          </w:tcPr>
          <w:p w14:paraId="4A498DBD">
            <w:pPr>
              <w:rPr>
                <w:rFonts w:ascii="Arial"/>
                <w:sz w:val="21"/>
              </w:rPr>
            </w:pPr>
          </w:p>
        </w:tc>
        <w:tc>
          <w:tcPr>
            <w:tcW w:w="1206" w:type="dxa"/>
            <w:vAlign w:val="top"/>
          </w:tcPr>
          <w:p w14:paraId="7286B387">
            <w:pPr>
              <w:rPr>
                <w:rFonts w:ascii="Arial"/>
                <w:sz w:val="21"/>
              </w:rPr>
            </w:pPr>
          </w:p>
        </w:tc>
      </w:tr>
      <w:tr w14:paraId="6EFC04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2" w:hRule="atLeast"/>
        </w:trPr>
        <w:tc>
          <w:tcPr>
            <w:tcW w:w="1163" w:type="dxa"/>
            <w:vAlign w:val="top"/>
          </w:tcPr>
          <w:p w14:paraId="110E2754">
            <w:pPr>
              <w:pStyle w:val="6"/>
              <w:spacing w:before="75" w:line="220" w:lineRule="auto"/>
              <w:ind w:left="72"/>
              <w:rPr>
                <w:sz w:val="14"/>
                <w:szCs w:val="14"/>
              </w:rPr>
            </w:pPr>
            <w:r>
              <w:rPr>
                <w:spacing w:val="-1"/>
                <w:sz w:val="14"/>
                <w:szCs w:val="14"/>
              </w:rPr>
              <w:t>特定目标类</w:t>
            </w:r>
          </w:p>
        </w:tc>
        <w:tc>
          <w:tcPr>
            <w:tcW w:w="1158" w:type="dxa"/>
            <w:vAlign w:val="top"/>
          </w:tcPr>
          <w:p w14:paraId="2A5FF87E">
            <w:pPr>
              <w:pStyle w:val="6"/>
              <w:spacing w:before="26" w:line="188" w:lineRule="auto"/>
              <w:ind w:left="74" w:right="93" w:hanging="3"/>
              <w:rPr>
                <w:sz w:val="14"/>
                <w:szCs w:val="14"/>
              </w:rPr>
            </w:pPr>
            <w:r>
              <w:rPr>
                <w:spacing w:val="-2"/>
                <w:sz w:val="14"/>
                <w:szCs w:val="14"/>
              </w:rPr>
              <w:t>综合文化服务中</w:t>
            </w:r>
            <w:r>
              <w:rPr>
                <w:spacing w:val="5"/>
                <w:sz w:val="14"/>
                <w:szCs w:val="14"/>
              </w:rPr>
              <w:t xml:space="preserve"> </w:t>
            </w:r>
            <w:r>
              <w:rPr>
                <w:spacing w:val="-2"/>
                <w:sz w:val="14"/>
                <w:szCs w:val="14"/>
              </w:rPr>
              <w:t>心建设欠款</w:t>
            </w:r>
          </w:p>
        </w:tc>
        <w:tc>
          <w:tcPr>
            <w:tcW w:w="1159" w:type="dxa"/>
            <w:vAlign w:val="top"/>
          </w:tcPr>
          <w:p w14:paraId="511BC72F">
            <w:pPr>
              <w:pStyle w:val="6"/>
              <w:spacing w:before="26" w:line="221" w:lineRule="auto"/>
              <w:ind w:left="72"/>
              <w:rPr>
                <w:sz w:val="14"/>
                <w:szCs w:val="14"/>
              </w:rPr>
            </w:pPr>
            <w:r>
              <w:pict>
                <v:shape id="_x0000_s1039" o:spid="_x0000_s1039" o:spt="202" type="#_x0000_t202" style="position:absolute;left:0pt;margin-left:2.6pt;margin-top:-5.4pt;height:10.4pt;width:29.7pt;z-index:251663360;mso-width-relative:page;mso-height-relative:page;" filled="f" stroked="f" coordsize="21600,21600">
                  <v:path/>
                  <v:fill on="f" focussize="0,0"/>
                  <v:stroke on="f"/>
                  <v:imagedata o:title=""/>
                  <o:lock v:ext="edit" aspectratio="f"/>
                  <v:textbox inset="0mm,0mm,0mm,0mm">
                    <w:txbxContent>
                      <w:p w14:paraId="0E7BA093">
                        <w:pPr>
                          <w:pStyle w:val="6"/>
                          <w:spacing w:before="20" w:line="220" w:lineRule="auto"/>
                          <w:ind w:left="20"/>
                          <w:rPr>
                            <w:sz w:val="14"/>
                            <w:szCs w:val="14"/>
                          </w:rPr>
                        </w:pPr>
                        <w:r>
                          <w:rPr>
                            <w:spacing w:val="-2"/>
                            <w:sz w:val="14"/>
                            <w:szCs w:val="14"/>
                          </w:rPr>
                          <w:t>和旅游局</w:t>
                        </w:r>
                      </w:p>
                    </w:txbxContent>
                  </v:textbox>
                </v:shape>
              </w:pict>
            </w:r>
            <w:r>
              <w:rPr>
                <w:spacing w:val="-1"/>
                <w:sz w:val="14"/>
                <w:szCs w:val="14"/>
              </w:rPr>
              <w:t>渑池县文化广电</w:t>
            </w:r>
          </w:p>
          <w:p w14:paraId="75727F93">
            <w:pPr>
              <w:pStyle w:val="6"/>
              <w:spacing w:before="8" w:line="110" w:lineRule="exact"/>
              <w:ind w:left="72"/>
              <w:rPr>
                <w:sz w:val="14"/>
                <w:szCs w:val="14"/>
              </w:rPr>
            </w:pPr>
            <w:r>
              <w:rPr>
                <w:spacing w:val="-2"/>
                <w:position w:val="-1"/>
                <w:sz w:val="14"/>
                <w:szCs w:val="14"/>
              </w:rPr>
              <w:t>和旅游局</w:t>
            </w:r>
          </w:p>
        </w:tc>
        <w:tc>
          <w:tcPr>
            <w:tcW w:w="1158" w:type="dxa"/>
            <w:vAlign w:val="top"/>
          </w:tcPr>
          <w:p w14:paraId="1E1EF987">
            <w:pPr>
              <w:pStyle w:val="6"/>
              <w:spacing w:before="76" w:line="239" w:lineRule="auto"/>
              <w:ind w:left="653"/>
              <w:rPr>
                <w:sz w:val="14"/>
                <w:szCs w:val="14"/>
              </w:rPr>
            </w:pPr>
            <w:r>
              <w:rPr>
                <w:spacing w:val="-1"/>
                <w:sz w:val="14"/>
                <w:szCs w:val="14"/>
              </w:rPr>
              <w:t>965.00</w:t>
            </w:r>
          </w:p>
        </w:tc>
        <w:tc>
          <w:tcPr>
            <w:tcW w:w="1158" w:type="dxa"/>
            <w:vAlign w:val="top"/>
          </w:tcPr>
          <w:p w14:paraId="6CDC40E4">
            <w:pPr>
              <w:pStyle w:val="6"/>
              <w:spacing w:before="76" w:line="239" w:lineRule="auto"/>
              <w:ind w:left="655"/>
              <w:rPr>
                <w:sz w:val="14"/>
                <w:szCs w:val="14"/>
              </w:rPr>
            </w:pPr>
            <w:r>
              <w:rPr>
                <w:spacing w:val="-1"/>
                <w:sz w:val="14"/>
                <w:szCs w:val="14"/>
              </w:rPr>
              <w:t>965.00</w:t>
            </w:r>
          </w:p>
        </w:tc>
        <w:tc>
          <w:tcPr>
            <w:tcW w:w="1158" w:type="dxa"/>
            <w:vAlign w:val="top"/>
          </w:tcPr>
          <w:p w14:paraId="17C94897">
            <w:pPr>
              <w:rPr>
                <w:rFonts w:ascii="Arial"/>
                <w:sz w:val="21"/>
              </w:rPr>
            </w:pPr>
          </w:p>
        </w:tc>
        <w:tc>
          <w:tcPr>
            <w:tcW w:w="1158" w:type="dxa"/>
            <w:vAlign w:val="top"/>
          </w:tcPr>
          <w:p w14:paraId="63B47226">
            <w:pPr>
              <w:rPr>
                <w:rFonts w:ascii="Arial"/>
                <w:sz w:val="21"/>
              </w:rPr>
            </w:pPr>
          </w:p>
        </w:tc>
        <w:tc>
          <w:tcPr>
            <w:tcW w:w="1158" w:type="dxa"/>
            <w:vAlign w:val="top"/>
          </w:tcPr>
          <w:p w14:paraId="343C1B85">
            <w:pPr>
              <w:rPr>
                <w:rFonts w:ascii="Arial"/>
                <w:sz w:val="21"/>
              </w:rPr>
            </w:pPr>
          </w:p>
        </w:tc>
        <w:tc>
          <w:tcPr>
            <w:tcW w:w="1159" w:type="dxa"/>
            <w:vAlign w:val="top"/>
          </w:tcPr>
          <w:p w14:paraId="7A7BA6FA">
            <w:pPr>
              <w:rPr>
                <w:rFonts w:ascii="Arial"/>
                <w:sz w:val="21"/>
              </w:rPr>
            </w:pPr>
          </w:p>
        </w:tc>
        <w:tc>
          <w:tcPr>
            <w:tcW w:w="1159" w:type="dxa"/>
            <w:vAlign w:val="top"/>
          </w:tcPr>
          <w:p w14:paraId="0957FB6E">
            <w:pPr>
              <w:rPr>
                <w:rFonts w:ascii="Arial"/>
                <w:sz w:val="21"/>
              </w:rPr>
            </w:pPr>
          </w:p>
        </w:tc>
        <w:tc>
          <w:tcPr>
            <w:tcW w:w="1159" w:type="dxa"/>
            <w:vAlign w:val="top"/>
          </w:tcPr>
          <w:p w14:paraId="7EAAB497">
            <w:pPr>
              <w:rPr>
                <w:rFonts w:ascii="Arial"/>
                <w:sz w:val="21"/>
              </w:rPr>
            </w:pPr>
          </w:p>
        </w:tc>
        <w:tc>
          <w:tcPr>
            <w:tcW w:w="1206" w:type="dxa"/>
            <w:vAlign w:val="top"/>
          </w:tcPr>
          <w:p w14:paraId="4D40AAC1">
            <w:pPr>
              <w:rPr>
                <w:rFonts w:ascii="Arial"/>
                <w:sz w:val="21"/>
              </w:rPr>
            </w:pPr>
          </w:p>
        </w:tc>
      </w:tr>
    </w:tbl>
    <w:p w14:paraId="6BDB123E">
      <w:pPr>
        <w:rPr>
          <w:rFonts w:ascii="Arial"/>
          <w:sz w:val="21"/>
        </w:rPr>
      </w:pPr>
    </w:p>
    <w:p w14:paraId="2A413061">
      <w:pPr>
        <w:rPr>
          <w:rFonts w:ascii="Arial" w:hAnsi="Arial" w:eastAsia="Arial" w:cs="Arial"/>
          <w:sz w:val="21"/>
          <w:szCs w:val="21"/>
        </w:rPr>
        <w:sectPr>
          <w:pgSz w:w="16839" w:h="11906"/>
          <w:pgMar w:top="1012" w:right="1432" w:bottom="0" w:left="1432" w:header="0" w:footer="0" w:gutter="0"/>
          <w:cols w:space="720" w:num="1"/>
        </w:sectPr>
      </w:pPr>
    </w:p>
    <w:tbl>
      <w:tblPr>
        <w:tblStyle w:val="3"/>
        <w:tblW w:w="100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50"/>
        <w:gridCol w:w="1455"/>
        <w:gridCol w:w="2205"/>
        <w:gridCol w:w="1170"/>
        <w:gridCol w:w="3885"/>
      </w:tblGrid>
      <w:tr w14:paraId="1073F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0065" w:type="dxa"/>
            <w:gridSpan w:val="5"/>
            <w:tcBorders>
              <w:top w:val="nil"/>
              <w:left w:val="nil"/>
              <w:bottom w:val="nil"/>
              <w:right w:val="nil"/>
            </w:tcBorders>
            <w:shd w:val="clear" w:color="auto" w:fill="auto"/>
            <w:vAlign w:val="center"/>
          </w:tcPr>
          <w:p w14:paraId="009056AA">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snapToGrid w:val="0"/>
                <w:color w:val="000000"/>
                <w:kern w:val="0"/>
                <w:sz w:val="38"/>
                <w:szCs w:val="38"/>
                <w:u w:val="none"/>
                <w:lang w:val="en-US" w:eastAsia="zh-CN" w:bidi="ar"/>
              </w:rPr>
              <w:t>本级部门(单位)整体绩效目标表</w:t>
            </w:r>
          </w:p>
        </w:tc>
      </w:tr>
      <w:tr w14:paraId="6F605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065" w:type="dxa"/>
            <w:gridSpan w:val="5"/>
            <w:tcBorders>
              <w:top w:val="nil"/>
              <w:left w:val="nil"/>
              <w:bottom w:val="nil"/>
              <w:right w:val="nil"/>
            </w:tcBorders>
            <w:shd w:val="clear" w:color="auto" w:fill="auto"/>
            <w:vAlign w:val="center"/>
          </w:tcPr>
          <w:p w14:paraId="3E35E817">
            <w:pPr>
              <w:keepNext w:val="0"/>
              <w:keepLines w:val="0"/>
              <w:widowControl/>
              <w:suppressLineNumbers w:val="0"/>
              <w:jc w:val="center"/>
              <w:textAlignment w:val="center"/>
              <w:rPr>
                <w:rFonts w:ascii="宋体" w:hAnsi="宋体" w:eastAsia="宋体" w:cs="宋体"/>
                <w:b/>
                <w:bCs/>
                <w:i w:val="0"/>
                <w:iCs w:val="0"/>
                <w:color w:val="000000"/>
                <w:sz w:val="24"/>
                <w:szCs w:val="24"/>
                <w:u w:val="none"/>
              </w:rPr>
            </w:pPr>
            <w:r>
              <w:rPr>
                <w:rFonts w:ascii="宋体" w:hAnsi="宋体" w:eastAsia="宋体" w:cs="宋体"/>
                <w:b/>
                <w:bCs/>
                <w:i w:val="0"/>
                <w:iCs w:val="0"/>
                <w:snapToGrid w:val="0"/>
                <w:color w:val="000000"/>
                <w:kern w:val="0"/>
                <w:sz w:val="24"/>
                <w:szCs w:val="24"/>
                <w:u w:val="none"/>
                <w:lang w:val="en-US" w:eastAsia="zh-CN" w:bidi="ar"/>
              </w:rPr>
              <w:t xml:space="preserve">                       （2024年度）               ys11</w:t>
            </w:r>
          </w:p>
        </w:tc>
      </w:tr>
      <w:tr w14:paraId="7934E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BCE4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部门名称  </w:t>
            </w:r>
          </w:p>
        </w:tc>
        <w:tc>
          <w:tcPr>
            <w:tcW w:w="72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7E06B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渑池县文化广电和旅游局</w:t>
            </w:r>
          </w:p>
        </w:tc>
      </w:tr>
      <w:tr w14:paraId="4DD05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9D0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年度履职目标</w:t>
            </w:r>
          </w:p>
        </w:tc>
        <w:tc>
          <w:tcPr>
            <w:tcW w:w="87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41529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统筹规划全县文化事业、文化产业、广电事业、旅游业、文物和博物馆事业发展，拟订发展规划并组织实施，推进文化和旅游融合发展，推动文化广电和旅游体制机制改革和高质量发展。组织管理全县重大文化和旅游活动，指导、推进全县重点文化和旅游设施建设，组织全县文化和旅游整体形象宣传推广，促进文化产业和旅游产业对外合作和市场推广，拟订旅游市场开发战略并组织实施，推进全域旅游。指导、管理全县文艺事业，指导艺术创作生产，扶持体现社会主义核心价值观、具有导向性代表性示范性的文艺作品，推动各相关门类艺术、各相关艺术品种发展。</w:t>
            </w:r>
          </w:p>
        </w:tc>
      </w:tr>
      <w:tr w14:paraId="1569C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0F85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年度主要任务</w:t>
            </w: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C80C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任务名称</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7B41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主要内容</w:t>
            </w:r>
          </w:p>
        </w:tc>
      </w:tr>
      <w:tr w14:paraId="0B655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D0CE3">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0B6FB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文化市场检查</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D00A2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指导全县文化和旅游市场发展，对文化和旅游市场经营进行行业监管，推进文化和旅游行业信用体系建设，依法规范文化和旅游市场，协调有关部门配合履行本行业安全监管责任。</w:t>
            </w:r>
          </w:p>
        </w:tc>
      </w:tr>
      <w:tr w14:paraId="24A80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4C53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预算情况  </w:t>
            </w: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93A6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部门预算总额（万元）</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221C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2,016.14</w:t>
            </w:r>
          </w:p>
        </w:tc>
      </w:tr>
      <w:tr w14:paraId="20198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2E96C">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B71CD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1、资金来源：（1）政府预算资金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554D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2,016.14</w:t>
            </w:r>
          </w:p>
        </w:tc>
      </w:tr>
      <w:tr w14:paraId="61552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D4CA9">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60BB2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（2）财政专户管理资金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6DB915">
            <w:pPr>
              <w:jc w:val="center"/>
              <w:rPr>
                <w:rFonts w:hint="eastAsia" w:ascii="宋体" w:hAnsi="宋体" w:eastAsia="宋体" w:cs="宋体"/>
                <w:i w:val="0"/>
                <w:iCs w:val="0"/>
                <w:color w:val="000000"/>
                <w:sz w:val="18"/>
                <w:szCs w:val="18"/>
                <w:u w:val="none"/>
              </w:rPr>
            </w:pPr>
          </w:p>
        </w:tc>
      </w:tr>
      <w:tr w14:paraId="113DC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AC7C9">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5A406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（3）单位资金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14E618">
            <w:pPr>
              <w:jc w:val="center"/>
              <w:rPr>
                <w:rFonts w:hint="eastAsia" w:ascii="宋体" w:hAnsi="宋体" w:eastAsia="宋体" w:cs="宋体"/>
                <w:i w:val="0"/>
                <w:iCs w:val="0"/>
                <w:color w:val="000000"/>
                <w:sz w:val="18"/>
                <w:szCs w:val="18"/>
                <w:u w:val="none"/>
              </w:rPr>
            </w:pPr>
          </w:p>
        </w:tc>
      </w:tr>
      <w:tr w14:paraId="13E40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9310C">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E7E53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2、资金结构：（1）基本支出</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1954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333.80</w:t>
            </w:r>
          </w:p>
        </w:tc>
      </w:tr>
      <w:tr w14:paraId="0793A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62CAD">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AEB21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（2）项目支出</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B239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1,682.3</w:t>
            </w:r>
          </w:p>
        </w:tc>
      </w:tr>
      <w:tr w14:paraId="1FBD9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9E5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一级指标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F9C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二级指标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A23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三级指标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A50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E9D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指标值说明</w:t>
            </w:r>
          </w:p>
        </w:tc>
      </w:tr>
      <w:tr w14:paraId="390E8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8737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投入管理指标  </w:t>
            </w: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9B8D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工作目标管理  </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6D2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年度履职目标相关性</w:t>
            </w:r>
          </w:p>
        </w:tc>
        <w:tc>
          <w:tcPr>
            <w:tcW w:w="1170" w:type="dxa"/>
            <w:tcBorders>
              <w:top w:val="single" w:color="000000" w:sz="4" w:space="0"/>
              <w:left w:val="single" w:color="000000" w:sz="4" w:space="0"/>
              <w:bottom w:val="nil"/>
              <w:right w:val="single" w:color="000000" w:sz="4" w:space="0"/>
            </w:tcBorders>
            <w:shd w:val="clear" w:color="auto" w:fill="auto"/>
            <w:vAlign w:val="center"/>
          </w:tcPr>
          <w:p w14:paraId="72BCA1F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相关</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7A48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年度履职目标是否符合国家、省委省政府战略部署和发展规划，与国家、省宏观政策、行业政策一致；2.年度履职目标是否与部门职责、工作规划和重点工作相关；3.确定的预算项目是否合理，是否与工作目标密切相关；4.工作任务和项目预算安排是否合理。</w:t>
            </w:r>
          </w:p>
        </w:tc>
      </w:tr>
      <w:tr w14:paraId="09545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0BB56">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76417">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FDCB2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工作任务科学性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EA2B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科学</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7198D4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工作任务是否有明确的绩效目标，绩效目标是否与部门年度履职目标一致，是否能体现工作任务的产出和效果；2.工作任务对应的预算项目是否有明确的绩效目标，绩效目标是否与部门职责目标、工作任务目标一致，是否能体现预算项目的产出和效果</w:t>
            </w:r>
          </w:p>
        </w:tc>
      </w:tr>
      <w:tr w14:paraId="3651A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3DD4C">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B6201">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26F4AD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绩效指标合理性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CC00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合理</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08AE72A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工作任务、预算项目绩效指标设置是否准确反映部门绩效完成情况；2.工作任务、预算项目绩效指标是否清晰、细化、可评价、可衡量；3.工作任务、预算项目绩效指标的评价标准是否清晰、可衡量；4.是否与部门年度的任务数或计划数相对应。</w:t>
            </w:r>
          </w:p>
        </w:tc>
      </w:tr>
      <w:tr w14:paraId="674C0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8288D">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0332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预算和财务管理  </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261DD7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预算编制完整性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349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完整</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8C7F96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1.部门所有收入是否全部纳入部门预算；2.部门支出预算是否统筹各类资金来源，全部纳入部门预算管理。</w:t>
            </w:r>
          </w:p>
        </w:tc>
      </w:tr>
      <w:tr w14:paraId="0FFDF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C233E">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ED91E">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402555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专项资金细化率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064A2">
            <w:pPr>
              <w:keepNext w:val="0"/>
              <w:keepLines w:val="0"/>
              <w:widowControl/>
              <w:suppressLineNumbers w:val="0"/>
              <w:jc w:val="left"/>
              <w:textAlignment w:val="center"/>
              <w:rPr>
                <w:rFonts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397108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专项资金细化率=（已细化到具体市县和承担单位的资金数/部门参与分配资金总数）×100%。</w:t>
            </w:r>
          </w:p>
        </w:tc>
      </w:tr>
      <w:tr w14:paraId="34683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61130">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686FE">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33F84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60736">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C2F53D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预算执行率=（预算完成数/预算数）×100%。预算完成数指部门实际执行的预算数；预算数指财政部门批复的本年度部门的（调整）预算数。</w:t>
            </w:r>
          </w:p>
        </w:tc>
      </w:tr>
      <w:tr w14:paraId="40001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D1B21">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26EFA">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2C8CF5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预算调整率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9A927">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3C1B69E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调整率=（预算调整数-年初预算数）/年初预算数×100%。预算调整数：部门在本年度内涉及预算的追加、追减或结构调整的资金总和（因落实国家政策、发生不可抗力、上级部门或本级党委政府临时交办而产生的调整除外）。</w:t>
            </w:r>
          </w:p>
        </w:tc>
      </w:tr>
      <w:tr w14:paraId="06525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D0738">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DF99D">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947C0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结转结余率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91760">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2D56929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结转结余率=结转结余总额/预算数*100%。结转结余总额是指部门本年度的结转结余资金之和。预算数是指财政部门批复的本年度部门的（调整）预算数。</w:t>
            </w:r>
          </w:p>
        </w:tc>
      </w:tr>
      <w:tr w14:paraId="0DA9E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E9878">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C45D3">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010573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“三公经费”控制率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97A79">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21FB028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“三公经费”控制率=本年度“三公经费”实际支出数/“三公经费”预算数*100%</w:t>
            </w:r>
          </w:p>
        </w:tc>
      </w:tr>
      <w:tr w14:paraId="479FE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4BF4C">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79973">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08BC55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政府采购执行率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0B693">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BF859F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政府采购执行率=（实际政府采购金额/政府采购预算数）×100%。政府采购预算：采购机关根据事业发展计划和行政任务编制的、并经过规定程序批准的年度政府采购计划。</w:t>
            </w:r>
          </w:p>
        </w:tc>
      </w:tr>
      <w:tr w14:paraId="07A3A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70944">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B3090">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57E11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决算真实性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2DCD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真实</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0E88EC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反映本部门决算工作情况。决算编制数据是否账表一致，即决算报表数据与会计账簿数据是否一致。</w:t>
            </w:r>
          </w:p>
        </w:tc>
      </w:tr>
      <w:tr w14:paraId="30FE1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C35D1">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BA629">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5F9611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资金使用合规性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A765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合规</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A1271D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是否按照相关法律法规以及资金管理办法规定的用途使用预算资金，用以反映和考核部门(单位）预算资金的规范运行情况。1.是否符合国家财经法规和财务管理制度规定以及有关专项资金管理办法的规定；2.资金的拨付是否有完整的审批程序和手续；3.项目的重大开支是否经过评估论证；4.是否符合部门预算批复的用途；5.是否存在截留支出情况；6.是否存在挤占支出情况；7.是否存在挪用支出情况；8.是否存在虚列支出情况。</w:t>
            </w:r>
          </w:p>
        </w:tc>
      </w:tr>
      <w:tr w14:paraId="29AF5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50481">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A9FE7">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0DC908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管理制度健全性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5FD7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健全</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5908AC8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为加强预算管理，规范财务行为而制定的管理制度是否健全完整，用以反映和考核部门预算管理制度为完成主要职责或促成事业发展的保障情况。1.是否已制定或具有预算资金管理办法、内部管理制度、会计核算制度、会计岗位制度等管理制度；2.相关管理制度是否得到有效执行。</w:t>
            </w:r>
          </w:p>
        </w:tc>
      </w:tr>
      <w:tr w14:paraId="36E57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E18AA">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31430">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285CC7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预决算信息公开性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D7DA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公开</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76D1E2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是否按照政府信息公开有关规定公开部门预算、执行、决算、监督、绩效等相关预决算信息，用以反映和考核部门预决算管理的公开透明情况。1.是否按规定内容公开预决算信息；2.是否按规定时限公开预决算信息。</w:t>
            </w:r>
          </w:p>
        </w:tc>
      </w:tr>
      <w:tr w14:paraId="07061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3BF5E">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47DBD">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35615F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资产管理规范性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5F00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规范</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58741CE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的资产配置、使用是否合规，处置是否规范，收入是否及时足额上缴，用以反映和考核部门资产管理的规范程度。1.资产是否及时规范入账，资产报表数据与会计账簿数据是否相符，资产实物与财务账、资产账是否相符；2.新增资产是否符合规定程序和规定标准，新增资产是否考虑闲置存量资产；3.资产对外有偿使用（出租出借等）、对外投资、担保、资产处置等事项是否按规定报批；4.资产收益是否及时足额上交财政。</w:t>
            </w:r>
          </w:p>
        </w:tc>
      </w:tr>
      <w:tr w14:paraId="1FEBA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53765">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43A3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绩效管理  </w:t>
            </w:r>
          </w:p>
        </w:tc>
        <w:tc>
          <w:tcPr>
            <w:tcW w:w="2205" w:type="dxa"/>
            <w:tcBorders>
              <w:top w:val="nil"/>
              <w:left w:val="nil"/>
              <w:bottom w:val="nil"/>
              <w:right w:val="nil"/>
            </w:tcBorders>
            <w:shd w:val="clear" w:color="auto" w:fill="auto"/>
            <w:vAlign w:val="center"/>
          </w:tcPr>
          <w:p w14:paraId="6FFB4C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绩效目标编制完成率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6F76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4C2F76F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部门按要求编制绩效目标的项目数量占应编制绩效目标项目总数的比重。部门目标编制完成率=已完成绩效目标编制项目数量/部门应编制绩效目标项目总数*100%</w:t>
            </w:r>
          </w:p>
        </w:tc>
      </w:tr>
      <w:tr w14:paraId="6E75C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3020D">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B728F">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439F11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绩效监控完成率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8267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8EFBE2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部门按要求实施绩效监控的项目数量占应实施绩效监控项目总数的比重。部门绩效监控完成率=已完成绩效监控项目数量/部门项目总数*100%</w:t>
            </w:r>
          </w:p>
        </w:tc>
      </w:tr>
      <w:tr w14:paraId="676A1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36388">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D2D77">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7B2F3C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绩效自评完成率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D12B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976DAE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部门按要求实施绩效自评的项目数量占应实施绩效自评项目总数的比重。部门绩效自评完成率=已完成评价项目数量/部门项目总数*100%</w:t>
            </w:r>
          </w:p>
        </w:tc>
      </w:tr>
      <w:tr w14:paraId="72259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A269A">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9284F">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36AF56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部门绩效评价完成率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252F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9A21A0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部门重点绩效评价项目评价完成情况。部门绩效评价完成率=已完成评价项目数量/部门重点绩效评价项目数*100%</w:t>
            </w:r>
          </w:p>
        </w:tc>
      </w:tr>
      <w:tr w14:paraId="0B360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58754">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A344F">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510387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评价结果应用率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83D4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F3F53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绩效监控、单位自评、部门绩效评价、财政重点绩效评价结果应用情况。评价结果应用率=评价提出的意见建议采纳数/提出的意见建议总数*100%</w:t>
            </w:r>
          </w:p>
        </w:tc>
      </w:tr>
      <w:tr w14:paraId="1F876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8BC9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产出指标  </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5CE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重点工作任务完成</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0FDB36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重点工作任务完成率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2066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38F72A6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反映本部门负责的重点工作任务进展情况。分项具体列示本部门重点工作任务推进情况，相关情况应予以细化、量化表述。</w:t>
            </w:r>
          </w:p>
        </w:tc>
      </w:tr>
      <w:tr w14:paraId="457F6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B3873">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216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履职目标实现</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56C01C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履职目标实现率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6916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335921C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反映本部门制定的年度工作目标达成情况。分项具体列示本部门年度工作目标达成情况，相关情况应予以细化、量化表述。</w:t>
            </w:r>
          </w:p>
        </w:tc>
      </w:tr>
      <w:tr w14:paraId="062FC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27DF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效益指标  </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B18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履职效益</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03C952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履职效益</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4C66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稳步提高</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302508D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反映部门履职对经济社会发展等所带来的直接或间接影响。可根据部门实际情况有选择的进行设置，并将三级指标细化为相应的个性化指标。</w:t>
            </w:r>
          </w:p>
        </w:tc>
      </w:tr>
      <w:tr w14:paraId="36922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C3FCA">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EE3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满意度</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46A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社会满意度</w:t>
            </w:r>
          </w:p>
        </w:tc>
        <w:tc>
          <w:tcPr>
            <w:tcW w:w="1170" w:type="dxa"/>
            <w:tcBorders>
              <w:top w:val="nil"/>
              <w:left w:val="single" w:color="000000" w:sz="4" w:space="0"/>
              <w:bottom w:val="single" w:color="000000" w:sz="4" w:space="0"/>
              <w:right w:val="single" w:color="000000" w:sz="4" w:space="0"/>
            </w:tcBorders>
            <w:shd w:val="clear" w:color="auto" w:fill="auto"/>
            <w:vAlign w:val="center"/>
          </w:tcPr>
          <w:p w14:paraId="6BC57E8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834E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反映社会公众或服务对象在部门履职效果、解决民众关心的热点问题等方面的满意程度。可根据部门实际情况有选择的进行设置，并将三级指标细化为相应的个性化指标。</w:t>
            </w:r>
          </w:p>
        </w:tc>
      </w:tr>
    </w:tbl>
    <w:p w14:paraId="3314E115">
      <w:pPr>
        <w:spacing w:line="242" w:lineRule="auto"/>
        <w:rPr>
          <w:rFonts w:ascii="Arial"/>
          <w:sz w:val="21"/>
        </w:rPr>
      </w:pPr>
    </w:p>
    <w:p w14:paraId="4468397C">
      <w:pPr>
        <w:spacing w:line="242" w:lineRule="auto"/>
        <w:rPr>
          <w:rFonts w:ascii="Arial"/>
          <w:sz w:val="21"/>
        </w:rPr>
      </w:pPr>
    </w:p>
    <w:p w14:paraId="4FB831DD">
      <w:pPr>
        <w:spacing w:line="242" w:lineRule="auto"/>
        <w:rPr>
          <w:rFonts w:ascii="Arial"/>
          <w:sz w:val="21"/>
        </w:rPr>
      </w:pPr>
    </w:p>
    <w:p w14:paraId="21FE5003">
      <w:pPr>
        <w:spacing w:line="242" w:lineRule="auto"/>
        <w:rPr>
          <w:rFonts w:ascii="Arial"/>
          <w:sz w:val="21"/>
        </w:rPr>
      </w:pPr>
    </w:p>
    <w:p w14:paraId="285B4A60">
      <w:pPr>
        <w:spacing w:line="242" w:lineRule="auto"/>
        <w:rPr>
          <w:rFonts w:ascii="Arial"/>
          <w:sz w:val="21"/>
        </w:rPr>
      </w:pPr>
    </w:p>
    <w:p w14:paraId="130CC775">
      <w:pPr>
        <w:spacing w:line="242" w:lineRule="auto"/>
        <w:rPr>
          <w:rFonts w:ascii="Arial"/>
          <w:sz w:val="21"/>
        </w:rPr>
      </w:pPr>
    </w:p>
    <w:p w14:paraId="7CEE3FA9">
      <w:pPr>
        <w:spacing w:line="242" w:lineRule="auto"/>
        <w:rPr>
          <w:rFonts w:ascii="Arial"/>
          <w:sz w:val="21"/>
        </w:rPr>
      </w:pPr>
    </w:p>
    <w:p w14:paraId="1DCCD015">
      <w:pPr>
        <w:spacing w:line="242" w:lineRule="auto"/>
        <w:rPr>
          <w:rFonts w:ascii="Arial"/>
          <w:sz w:val="21"/>
        </w:rPr>
      </w:pPr>
    </w:p>
    <w:p w14:paraId="5712A252">
      <w:pPr>
        <w:spacing w:line="242" w:lineRule="auto"/>
        <w:rPr>
          <w:rFonts w:ascii="Arial"/>
          <w:sz w:val="21"/>
        </w:rPr>
      </w:pPr>
    </w:p>
    <w:p w14:paraId="35F76BD1">
      <w:pPr>
        <w:spacing w:line="242" w:lineRule="auto"/>
        <w:rPr>
          <w:rFonts w:ascii="Arial"/>
          <w:sz w:val="21"/>
        </w:rPr>
      </w:pPr>
    </w:p>
    <w:p w14:paraId="53AAB607">
      <w:pPr>
        <w:spacing w:line="242" w:lineRule="auto"/>
        <w:rPr>
          <w:rFonts w:ascii="Arial"/>
          <w:sz w:val="21"/>
        </w:rPr>
      </w:pPr>
    </w:p>
    <w:p w14:paraId="6C728C39">
      <w:pPr>
        <w:spacing w:line="242" w:lineRule="auto"/>
        <w:rPr>
          <w:rFonts w:ascii="Arial"/>
          <w:sz w:val="21"/>
        </w:rPr>
      </w:pPr>
    </w:p>
    <w:p w14:paraId="430DBEA7">
      <w:pPr>
        <w:spacing w:line="242" w:lineRule="auto"/>
        <w:rPr>
          <w:rFonts w:ascii="Arial"/>
          <w:sz w:val="21"/>
        </w:rPr>
      </w:pPr>
    </w:p>
    <w:p w14:paraId="461D755A">
      <w:pPr>
        <w:spacing w:line="242" w:lineRule="auto"/>
        <w:rPr>
          <w:rFonts w:ascii="Arial"/>
          <w:sz w:val="21"/>
        </w:rPr>
      </w:pPr>
    </w:p>
    <w:p w14:paraId="21173D3A">
      <w:pPr>
        <w:spacing w:line="242" w:lineRule="auto"/>
        <w:rPr>
          <w:rFonts w:ascii="Arial"/>
          <w:sz w:val="21"/>
        </w:rPr>
      </w:pPr>
    </w:p>
    <w:p w14:paraId="01A4C079">
      <w:pPr>
        <w:spacing w:line="243" w:lineRule="auto"/>
        <w:rPr>
          <w:rFonts w:ascii="Arial"/>
          <w:sz w:val="21"/>
        </w:rPr>
      </w:pPr>
    </w:p>
    <w:tbl>
      <w:tblPr>
        <w:tblStyle w:val="3"/>
        <w:tblW w:w="131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17"/>
        <w:gridCol w:w="2152"/>
        <w:gridCol w:w="959"/>
        <w:gridCol w:w="959"/>
        <w:gridCol w:w="1541"/>
        <w:gridCol w:w="879"/>
        <w:gridCol w:w="1102"/>
        <w:gridCol w:w="894"/>
        <w:gridCol w:w="576"/>
        <w:gridCol w:w="520"/>
        <w:gridCol w:w="520"/>
        <w:gridCol w:w="666"/>
      </w:tblGrid>
      <w:tr w14:paraId="5CE4F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185" w:type="dxa"/>
            <w:gridSpan w:val="12"/>
            <w:tcBorders>
              <w:top w:val="nil"/>
              <w:left w:val="nil"/>
              <w:bottom w:val="nil"/>
              <w:right w:val="nil"/>
            </w:tcBorders>
            <w:shd w:val="clear" w:color="auto" w:fill="auto"/>
            <w:vAlign w:val="center"/>
          </w:tcPr>
          <w:p w14:paraId="3614F78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ys12</w:t>
            </w:r>
          </w:p>
        </w:tc>
      </w:tr>
      <w:tr w14:paraId="12C4C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185" w:type="dxa"/>
            <w:gridSpan w:val="12"/>
            <w:tcBorders>
              <w:top w:val="nil"/>
              <w:left w:val="nil"/>
              <w:bottom w:val="nil"/>
              <w:right w:val="nil"/>
            </w:tcBorders>
            <w:shd w:val="clear" w:color="auto" w:fill="auto"/>
            <w:vAlign w:val="center"/>
          </w:tcPr>
          <w:p w14:paraId="5CC31ABB">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snapToGrid w:val="0"/>
                <w:color w:val="000000"/>
                <w:kern w:val="0"/>
                <w:sz w:val="38"/>
                <w:szCs w:val="38"/>
                <w:u w:val="none"/>
                <w:lang w:val="en-US" w:eastAsia="zh-CN" w:bidi="ar"/>
              </w:rPr>
              <w:t>2024年单位预算项目绩效目标汇总表</w:t>
            </w:r>
          </w:p>
        </w:tc>
      </w:tr>
      <w:tr w14:paraId="3972C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185" w:type="dxa"/>
            <w:gridSpan w:val="12"/>
            <w:tcBorders>
              <w:top w:val="nil"/>
              <w:left w:val="nil"/>
              <w:bottom w:val="nil"/>
              <w:right w:val="nil"/>
            </w:tcBorders>
            <w:shd w:val="clear" w:color="auto" w:fill="auto"/>
            <w:vAlign w:val="center"/>
          </w:tcPr>
          <w:p w14:paraId="70A8A2A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单位名称：渑池县文化广电和旅游局</w:t>
            </w:r>
          </w:p>
        </w:tc>
      </w:tr>
      <w:tr w14:paraId="49A24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131F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单位编码（项目编码）</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3DFB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项目单位 （项目名称）</w:t>
            </w:r>
          </w:p>
        </w:tc>
        <w:tc>
          <w:tcPr>
            <w:tcW w:w="19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3C88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项目金额（万元）</w:t>
            </w:r>
          </w:p>
        </w:tc>
        <w:tc>
          <w:tcPr>
            <w:tcW w:w="661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70AEF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绩效目标</w:t>
            </w:r>
          </w:p>
        </w:tc>
      </w:tr>
      <w:tr w14:paraId="45B76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66356">
            <w:pPr>
              <w:jc w:val="center"/>
              <w:rPr>
                <w:rFonts w:hint="eastAsia" w:ascii="宋体" w:hAnsi="宋体" w:eastAsia="宋体" w:cs="宋体"/>
                <w:i w:val="0"/>
                <w:iCs w:val="0"/>
                <w:color w:val="000000"/>
                <w:sz w:val="18"/>
                <w:szCs w:val="18"/>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A829C">
            <w:pPr>
              <w:jc w:val="center"/>
              <w:rPr>
                <w:rFonts w:hint="eastAsia" w:ascii="宋体" w:hAnsi="宋体" w:eastAsia="宋体" w:cs="宋体"/>
                <w:i w:val="0"/>
                <w:iCs w:val="0"/>
                <w:color w:val="000000"/>
                <w:sz w:val="18"/>
                <w:szCs w:val="18"/>
                <w:u w:val="none"/>
              </w:rPr>
            </w:pPr>
          </w:p>
        </w:tc>
        <w:tc>
          <w:tcPr>
            <w:tcW w:w="19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4E7C0">
            <w:pPr>
              <w:jc w:val="center"/>
              <w:rPr>
                <w:rFonts w:hint="eastAsia" w:ascii="宋体" w:hAnsi="宋体" w:eastAsia="宋体" w:cs="宋体"/>
                <w:i w:val="0"/>
                <w:iCs w:val="0"/>
                <w:color w:val="000000"/>
                <w:sz w:val="18"/>
                <w:szCs w:val="18"/>
                <w:u w:val="none"/>
              </w:rPr>
            </w:pP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DE9D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成本指标  </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7D02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产出指标  </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DA8B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效益指标  </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34C4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满意度指标  </w:t>
            </w:r>
          </w:p>
        </w:tc>
      </w:tr>
      <w:tr w14:paraId="6DE82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B89DB">
            <w:pPr>
              <w:jc w:val="center"/>
              <w:rPr>
                <w:rFonts w:hint="eastAsia" w:ascii="宋体" w:hAnsi="宋体" w:eastAsia="宋体" w:cs="宋体"/>
                <w:i w:val="0"/>
                <w:iCs w:val="0"/>
                <w:color w:val="000000"/>
                <w:sz w:val="18"/>
                <w:szCs w:val="18"/>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1EE5F">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98B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资金总额</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0E3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政府预算资金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DFF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三级指标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5B4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0C8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三级指标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25E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69C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FBE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B7C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F02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w:t>
            </w:r>
          </w:p>
        </w:tc>
      </w:tr>
      <w:tr w14:paraId="1D81E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0D56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304</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9CF9B">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F4CA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1,682.34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17F0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1,682.34</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1C9E5">
            <w:pP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252EF">
            <w:pPr>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10FEF">
            <w:pP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56064">
            <w:pP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76779">
            <w:pP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E0E6C">
            <w:pP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2826D">
            <w:pP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F0306">
            <w:pPr>
              <w:rPr>
                <w:rFonts w:hint="eastAsia" w:ascii="宋体" w:hAnsi="宋体" w:eastAsia="宋体" w:cs="宋体"/>
                <w:i w:val="0"/>
                <w:iCs w:val="0"/>
                <w:color w:val="000000"/>
                <w:sz w:val="18"/>
                <w:szCs w:val="18"/>
                <w:u w:val="none"/>
              </w:rPr>
            </w:pPr>
          </w:p>
        </w:tc>
      </w:tr>
      <w:tr w14:paraId="217F1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201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304001</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299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渑池县文化广电和旅游局</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E7AC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1,682.34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A427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1,682.34</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0F042">
            <w:pP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27C90">
            <w:pPr>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FC2B0">
            <w:pP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798EC">
            <w:pP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57F83">
            <w:pP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7F0F3">
            <w:pP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9BDAC">
            <w:pP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EC9B4">
            <w:pPr>
              <w:rPr>
                <w:rFonts w:hint="eastAsia" w:ascii="宋体" w:hAnsi="宋体" w:eastAsia="宋体" w:cs="宋体"/>
                <w:i w:val="0"/>
                <w:iCs w:val="0"/>
                <w:color w:val="000000"/>
                <w:sz w:val="18"/>
                <w:szCs w:val="18"/>
                <w:u w:val="none"/>
              </w:rPr>
            </w:pPr>
          </w:p>
        </w:tc>
      </w:tr>
      <w:tr w14:paraId="177B3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9CEA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411221240000000002439</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C091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2024年党性修养馆维修</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7A2DC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10.00</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B1912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4D8F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提高人民群众的党性修养</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3FFD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提高</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6298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党性修养馆维修</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0200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≥1个</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FF03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提升人民群众的党性修养</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55B2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提高</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F9FB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观众满意度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D31A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r>
      <w:tr w14:paraId="55FB2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2620F">
            <w:pPr>
              <w:jc w:val="center"/>
              <w:rPr>
                <w:rFonts w:hint="eastAsia" w:ascii="宋体" w:hAnsi="宋体" w:eastAsia="宋体" w:cs="宋体"/>
                <w:i w:val="0"/>
                <w:iCs w:val="0"/>
                <w:color w:val="000000"/>
                <w:sz w:val="18"/>
                <w:szCs w:val="18"/>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86638">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F9C77">
            <w:pPr>
              <w:jc w:val="right"/>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8400B">
            <w:pPr>
              <w:jc w:val="right"/>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83D74">
            <w:pP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4FF07">
            <w:pPr>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DACB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维修合格率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0B51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8E069">
            <w:pP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42B70">
            <w:pP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8346C">
            <w:pP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143D3">
            <w:pPr>
              <w:rPr>
                <w:rFonts w:hint="eastAsia" w:ascii="宋体" w:hAnsi="宋体" w:eastAsia="宋体" w:cs="宋体"/>
                <w:i w:val="0"/>
                <w:iCs w:val="0"/>
                <w:color w:val="000000"/>
                <w:sz w:val="18"/>
                <w:szCs w:val="18"/>
                <w:u w:val="none"/>
              </w:rPr>
            </w:pPr>
          </w:p>
        </w:tc>
      </w:tr>
      <w:tr w14:paraId="529D2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DCA48">
            <w:pPr>
              <w:jc w:val="center"/>
              <w:rPr>
                <w:rFonts w:hint="eastAsia" w:ascii="宋体" w:hAnsi="宋体" w:eastAsia="宋体" w:cs="宋体"/>
                <w:i w:val="0"/>
                <w:iCs w:val="0"/>
                <w:color w:val="000000"/>
                <w:sz w:val="18"/>
                <w:szCs w:val="18"/>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802A4">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F4FD1">
            <w:pPr>
              <w:jc w:val="right"/>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A57A9">
            <w:pPr>
              <w:jc w:val="right"/>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61B0F">
            <w:pP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D6B7B">
            <w:pPr>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80C7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全年</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C013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≥12月</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6DA9B">
            <w:pP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D606A">
            <w:pP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19710">
            <w:pP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A0703">
            <w:pPr>
              <w:rPr>
                <w:rFonts w:hint="eastAsia" w:ascii="宋体" w:hAnsi="宋体" w:eastAsia="宋体" w:cs="宋体"/>
                <w:i w:val="0"/>
                <w:iCs w:val="0"/>
                <w:color w:val="000000"/>
                <w:sz w:val="18"/>
                <w:szCs w:val="18"/>
                <w:u w:val="none"/>
              </w:rPr>
            </w:pPr>
          </w:p>
        </w:tc>
      </w:tr>
      <w:tr w14:paraId="4CF3D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85CE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411221240000000002440</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AD48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2024年文化执法经费</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26B0E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10.00</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2A705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9A24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对规范文化秩序的影响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AA8D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提升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C799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全年督查的完成率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E062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72CB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法制环境改善情况</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5218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提升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0FB7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观众满意度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785A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r>
      <w:tr w14:paraId="12D47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3FA08">
            <w:pPr>
              <w:jc w:val="center"/>
              <w:rPr>
                <w:rFonts w:hint="eastAsia" w:ascii="宋体" w:hAnsi="宋体" w:eastAsia="宋体" w:cs="宋体"/>
                <w:i w:val="0"/>
                <w:iCs w:val="0"/>
                <w:color w:val="000000"/>
                <w:sz w:val="18"/>
                <w:szCs w:val="18"/>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6C514">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A65E6">
            <w:pPr>
              <w:jc w:val="right"/>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98C20">
            <w:pPr>
              <w:jc w:val="right"/>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0B395">
            <w:pP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8FDEB">
            <w:pPr>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49ED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全年督查的合格率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6C4D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3179D">
            <w:pP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0A58B">
            <w:pP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E8EAF">
            <w:pP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9C7F2">
            <w:pPr>
              <w:rPr>
                <w:rFonts w:hint="eastAsia" w:ascii="宋体" w:hAnsi="宋体" w:eastAsia="宋体" w:cs="宋体"/>
                <w:i w:val="0"/>
                <w:iCs w:val="0"/>
                <w:color w:val="000000"/>
                <w:sz w:val="18"/>
                <w:szCs w:val="18"/>
                <w:u w:val="none"/>
              </w:rPr>
            </w:pPr>
          </w:p>
        </w:tc>
      </w:tr>
      <w:tr w14:paraId="36D71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2DC42">
            <w:pPr>
              <w:jc w:val="center"/>
              <w:rPr>
                <w:rFonts w:hint="eastAsia" w:ascii="宋体" w:hAnsi="宋体" w:eastAsia="宋体" w:cs="宋体"/>
                <w:i w:val="0"/>
                <w:iCs w:val="0"/>
                <w:color w:val="000000"/>
                <w:sz w:val="18"/>
                <w:szCs w:val="18"/>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29DB4">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FB133">
            <w:pPr>
              <w:jc w:val="right"/>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A6932">
            <w:pPr>
              <w:jc w:val="right"/>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BEF1B">
            <w:pP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D4085">
            <w:pPr>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347F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全年</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F789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≥12月</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61845">
            <w:pP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FAC21">
            <w:pP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0374E">
            <w:pP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72145">
            <w:pPr>
              <w:rPr>
                <w:rFonts w:hint="eastAsia" w:ascii="宋体" w:hAnsi="宋体" w:eastAsia="宋体" w:cs="宋体"/>
                <w:i w:val="0"/>
                <w:iCs w:val="0"/>
                <w:color w:val="000000"/>
                <w:sz w:val="18"/>
                <w:szCs w:val="18"/>
                <w:u w:val="none"/>
              </w:rPr>
            </w:pPr>
          </w:p>
        </w:tc>
      </w:tr>
      <w:tr w14:paraId="0EB62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AA69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411221240000000002442</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CEBA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2024年旅游办经费</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191C9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15.00</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14E03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15.00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76BF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加强旅游公共服务体系</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46ED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提升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967B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旅游办</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26C5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≥1个</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CBB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实现文旅经济高质量发展</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452B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提升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99F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观众满意度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1FA0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r>
      <w:tr w14:paraId="45E32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BDF19">
            <w:pPr>
              <w:jc w:val="center"/>
              <w:rPr>
                <w:rFonts w:hint="eastAsia" w:ascii="宋体" w:hAnsi="宋体" w:eastAsia="宋体" w:cs="宋体"/>
                <w:i w:val="0"/>
                <w:iCs w:val="0"/>
                <w:color w:val="000000"/>
                <w:sz w:val="18"/>
                <w:szCs w:val="18"/>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FAE80">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FB59D">
            <w:pPr>
              <w:jc w:val="right"/>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B0B85">
            <w:pPr>
              <w:jc w:val="right"/>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6A57D">
            <w:pP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83D21">
            <w:pPr>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95DD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增强旅游发展动能</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9650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提升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B2B63">
            <w:pP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9B4C3">
            <w:pP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5D92E">
            <w:pP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8A467">
            <w:pPr>
              <w:rPr>
                <w:rFonts w:hint="eastAsia" w:ascii="宋体" w:hAnsi="宋体" w:eastAsia="宋体" w:cs="宋体"/>
                <w:i w:val="0"/>
                <w:iCs w:val="0"/>
                <w:color w:val="000000"/>
                <w:sz w:val="18"/>
                <w:szCs w:val="18"/>
                <w:u w:val="none"/>
              </w:rPr>
            </w:pPr>
          </w:p>
        </w:tc>
      </w:tr>
      <w:tr w14:paraId="042EE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7D056">
            <w:pPr>
              <w:jc w:val="center"/>
              <w:rPr>
                <w:rFonts w:hint="eastAsia" w:ascii="宋体" w:hAnsi="宋体" w:eastAsia="宋体" w:cs="宋体"/>
                <w:i w:val="0"/>
                <w:iCs w:val="0"/>
                <w:color w:val="000000"/>
                <w:sz w:val="18"/>
                <w:szCs w:val="18"/>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12B43">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A8C9F">
            <w:pPr>
              <w:jc w:val="right"/>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469AA">
            <w:pPr>
              <w:jc w:val="right"/>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73451">
            <w:pP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8611F">
            <w:pPr>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3077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全年</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FBC6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≥12月</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A1924">
            <w:pP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B4FFB">
            <w:pP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2EA57">
            <w:pP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B4127">
            <w:pPr>
              <w:rPr>
                <w:rFonts w:hint="eastAsia" w:ascii="宋体" w:hAnsi="宋体" w:eastAsia="宋体" w:cs="宋体"/>
                <w:i w:val="0"/>
                <w:iCs w:val="0"/>
                <w:color w:val="000000"/>
                <w:sz w:val="18"/>
                <w:szCs w:val="18"/>
                <w:u w:val="none"/>
              </w:rPr>
            </w:pPr>
          </w:p>
        </w:tc>
      </w:tr>
      <w:tr w14:paraId="04BE7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83E0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411221240000000002443</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A40A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2024年黄河旅游节</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A9F57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20.00</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50282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9331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提升渑池旅游发展水平</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C49E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提升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A87C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黄河旅游节</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E385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≥1个</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6353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提高渑池旅游发展水平</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045C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提升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8A1A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观众满意度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08F1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r>
      <w:tr w14:paraId="282F4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2C224">
            <w:pPr>
              <w:jc w:val="center"/>
              <w:rPr>
                <w:rFonts w:hint="eastAsia" w:ascii="宋体" w:hAnsi="宋体" w:eastAsia="宋体" w:cs="宋体"/>
                <w:i w:val="0"/>
                <w:iCs w:val="0"/>
                <w:color w:val="000000"/>
                <w:sz w:val="18"/>
                <w:szCs w:val="18"/>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7AB86">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043B2">
            <w:pPr>
              <w:jc w:val="right"/>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C933A">
            <w:pPr>
              <w:jc w:val="right"/>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84E0B">
            <w:pP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19736">
            <w:pPr>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1968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及时开展</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A8ED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提升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CE76F">
            <w:pP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06BA">
            <w:pP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58EB2">
            <w:pP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C341F">
            <w:pPr>
              <w:rPr>
                <w:rFonts w:hint="eastAsia" w:ascii="宋体" w:hAnsi="宋体" w:eastAsia="宋体" w:cs="宋体"/>
                <w:i w:val="0"/>
                <w:iCs w:val="0"/>
                <w:color w:val="000000"/>
                <w:sz w:val="18"/>
                <w:szCs w:val="18"/>
                <w:u w:val="none"/>
              </w:rPr>
            </w:pPr>
          </w:p>
        </w:tc>
      </w:tr>
      <w:tr w14:paraId="56FB6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8BB88">
            <w:pPr>
              <w:jc w:val="center"/>
              <w:rPr>
                <w:rFonts w:hint="eastAsia" w:ascii="宋体" w:hAnsi="宋体" w:eastAsia="宋体" w:cs="宋体"/>
                <w:i w:val="0"/>
                <w:iCs w:val="0"/>
                <w:color w:val="000000"/>
                <w:sz w:val="18"/>
                <w:szCs w:val="18"/>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8B411">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03057">
            <w:pPr>
              <w:jc w:val="right"/>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8DCFD">
            <w:pPr>
              <w:jc w:val="right"/>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ACF0A">
            <w:pP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30CD9">
            <w:pPr>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F090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全年</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DBE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≥12月</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7DA0E">
            <w:pP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3A2CB">
            <w:pP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EB761">
            <w:pP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C872A">
            <w:pPr>
              <w:rPr>
                <w:rFonts w:hint="eastAsia" w:ascii="宋体" w:hAnsi="宋体" w:eastAsia="宋体" w:cs="宋体"/>
                <w:i w:val="0"/>
                <w:iCs w:val="0"/>
                <w:color w:val="000000"/>
                <w:sz w:val="18"/>
                <w:szCs w:val="18"/>
                <w:u w:val="none"/>
              </w:rPr>
            </w:pPr>
          </w:p>
        </w:tc>
      </w:tr>
      <w:tr w14:paraId="1BE4A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BCE6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411221240000000002444</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E309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2024年文化馆、图书馆、乡镇文化站免费开放县级配套资金</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3F6DF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38.00</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A4F8A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38.00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E3C8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提升基层群众文化水平</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6AD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提升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9948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文化馆、图书馆、乡镇文化站</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E569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≥3个</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6C1C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保障基层群众文化权益</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91FC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提升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EA3A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观众满意度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E080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r>
      <w:tr w14:paraId="13F5A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045C0">
            <w:pPr>
              <w:jc w:val="center"/>
              <w:rPr>
                <w:rFonts w:hint="eastAsia" w:ascii="宋体" w:hAnsi="宋体" w:eastAsia="宋体" w:cs="宋体"/>
                <w:i w:val="0"/>
                <w:iCs w:val="0"/>
                <w:color w:val="000000"/>
                <w:sz w:val="18"/>
                <w:szCs w:val="18"/>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E7BA6">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8CD06">
            <w:pPr>
              <w:jc w:val="right"/>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5289E">
            <w:pPr>
              <w:jc w:val="right"/>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F66D3">
            <w:pP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8C161">
            <w:pPr>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980A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免费开放水平</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17C8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提升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E8569">
            <w:pP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87BF3">
            <w:pP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1DCE2">
            <w:pP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C496D">
            <w:pPr>
              <w:rPr>
                <w:rFonts w:hint="eastAsia" w:ascii="宋体" w:hAnsi="宋体" w:eastAsia="宋体" w:cs="宋体"/>
                <w:i w:val="0"/>
                <w:iCs w:val="0"/>
                <w:color w:val="000000"/>
                <w:sz w:val="18"/>
                <w:szCs w:val="18"/>
                <w:u w:val="none"/>
              </w:rPr>
            </w:pPr>
          </w:p>
        </w:tc>
      </w:tr>
      <w:tr w14:paraId="78BBC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B71D1">
            <w:pPr>
              <w:jc w:val="center"/>
              <w:rPr>
                <w:rFonts w:hint="eastAsia" w:ascii="宋体" w:hAnsi="宋体" w:eastAsia="宋体" w:cs="宋体"/>
                <w:i w:val="0"/>
                <w:iCs w:val="0"/>
                <w:color w:val="000000"/>
                <w:sz w:val="18"/>
                <w:szCs w:val="18"/>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AC455">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B8935">
            <w:pPr>
              <w:jc w:val="right"/>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3AC74">
            <w:pPr>
              <w:jc w:val="right"/>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61250">
            <w:pP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6ABBD">
            <w:pPr>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DD8D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全年</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A889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≥12月</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10BBE">
            <w:pP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C765E">
            <w:pP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3921A">
            <w:pP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E3DFB">
            <w:pPr>
              <w:rPr>
                <w:rFonts w:hint="eastAsia" w:ascii="宋体" w:hAnsi="宋体" w:eastAsia="宋体" w:cs="宋体"/>
                <w:i w:val="0"/>
                <w:iCs w:val="0"/>
                <w:color w:val="000000"/>
                <w:sz w:val="18"/>
                <w:szCs w:val="18"/>
                <w:u w:val="none"/>
              </w:rPr>
            </w:pPr>
          </w:p>
        </w:tc>
      </w:tr>
      <w:tr w14:paraId="4A09A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5EF7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411221240000000002445</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80B6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2024年旅游专款</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15D10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70.00</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98BAF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70.00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1D7A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更好的宣传渑池文化</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5EEB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提升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2ABF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旅游专款</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FEFA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≥1年</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98D3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更好的发展渑池文化</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8037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提升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1A33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观众满意度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171D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r>
      <w:tr w14:paraId="53774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C7742">
            <w:pPr>
              <w:jc w:val="center"/>
              <w:rPr>
                <w:rFonts w:hint="eastAsia" w:ascii="宋体" w:hAnsi="宋体" w:eastAsia="宋体" w:cs="宋体"/>
                <w:i w:val="0"/>
                <w:iCs w:val="0"/>
                <w:color w:val="000000"/>
                <w:sz w:val="18"/>
                <w:szCs w:val="18"/>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ABBC0">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25B50">
            <w:pPr>
              <w:jc w:val="right"/>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7C3EB">
            <w:pPr>
              <w:jc w:val="right"/>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E728F">
            <w:pP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55F95">
            <w:pPr>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F72A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更好的发展和提升渑池文化</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F4ED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提升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A9F9D">
            <w:pP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9C072">
            <w:pP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D25F2">
            <w:pP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5F88C">
            <w:pPr>
              <w:rPr>
                <w:rFonts w:hint="eastAsia" w:ascii="宋体" w:hAnsi="宋体" w:eastAsia="宋体" w:cs="宋体"/>
                <w:i w:val="0"/>
                <w:iCs w:val="0"/>
                <w:color w:val="000000"/>
                <w:sz w:val="18"/>
                <w:szCs w:val="18"/>
                <w:u w:val="none"/>
              </w:rPr>
            </w:pPr>
          </w:p>
        </w:tc>
      </w:tr>
      <w:tr w14:paraId="64FBE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4D266">
            <w:pPr>
              <w:jc w:val="center"/>
              <w:rPr>
                <w:rFonts w:hint="eastAsia" w:ascii="宋体" w:hAnsi="宋体" w:eastAsia="宋体" w:cs="宋体"/>
                <w:i w:val="0"/>
                <w:iCs w:val="0"/>
                <w:color w:val="000000"/>
                <w:sz w:val="18"/>
                <w:szCs w:val="18"/>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913E5">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BB2C9">
            <w:pPr>
              <w:jc w:val="right"/>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C6CA2">
            <w:pPr>
              <w:jc w:val="right"/>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B901F">
            <w:pP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5939D">
            <w:pPr>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F48B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全年</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7F3B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≥12月</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FF7DF">
            <w:pP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B9BAD">
            <w:pP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22CFD">
            <w:pP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5319C">
            <w:pPr>
              <w:rPr>
                <w:rFonts w:hint="eastAsia" w:ascii="宋体" w:hAnsi="宋体" w:eastAsia="宋体" w:cs="宋体"/>
                <w:i w:val="0"/>
                <w:iCs w:val="0"/>
                <w:color w:val="000000"/>
                <w:sz w:val="18"/>
                <w:szCs w:val="18"/>
                <w:u w:val="none"/>
              </w:rPr>
            </w:pPr>
          </w:p>
        </w:tc>
      </w:tr>
      <w:tr w14:paraId="1AB9B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4682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411221240000000002446</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BBD7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2024年考古遗址公园项目建设办公经费</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205EC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20.00</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92331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D428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提高仰韶文化知名度</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87B6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提升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E85A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考古遗址公园项目</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F30B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≥1个</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9EC8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提升仰韶文化知名度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7D4B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提升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147D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观众满意度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61B0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r>
      <w:tr w14:paraId="3E664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32D71">
            <w:pPr>
              <w:jc w:val="center"/>
              <w:rPr>
                <w:rFonts w:hint="eastAsia" w:ascii="宋体" w:hAnsi="宋体" w:eastAsia="宋体" w:cs="宋体"/>
                <w:i w:val="0"/>
                <w:iCs w:val="0"/>
                <w:color w:val="000000"/>
                <w:sz w:val="18"/>
                <w:szCs w:val="18"/>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47834">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E8C66">
            <w:pPr>
              <w:jc w:val="right"/>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6AA8F">
            <w:pPr>
              <w:jc w:val="right"/>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4B50F">
            <w:pP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BA1A2">
            <w:pPr>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4269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考古遗址公园项目合格率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7EE0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5754F">
            <w:pP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6C729">
            <w:pP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4DA96">
            <w:pP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44D02">
            <w:pPr>
              <w:rPr>
                <w:rFonts w:hint="eastAsia" w:ascii="宋体" w:hAnsi="宋体" w:eastAsia="宋体" w:cs="宋体"/>
                <w:i w:val="0"/>
                <w:iCs w:val="0"/>
                <w:color w:val="000000"/>
                <w:sz w:val="18"/>
                <w:szCs w:val="18"/>
                <w:u w:val="none"/>
              </w:rPr>
            </w:pPr>
          </w:p>
        </w:tc>
      </w:tr>
      <w:tr w14:paraId="57DCE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7BEB8">
            <w:pPr>
              <w:jc w:val="center"/>
              <w:rPr>
                <w:rFonts w:hint="eastAsia" w:ascii="宋体" w:hAnsi="宋体" w:eastAsia="宋体" w:cs="宋体"/>
                <w:i w:val="0"/>
                <w:iCs w:val="0"/>
                <w:color w:val="000000"/>
                <w:sz w:val="18"/>
                <w:szCs w:val="18"/>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0A8F8">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EA87D">
            <w:pPr>
              <w:jc w:val="right"/>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B50AE">
            <w:pPr>
              <w:jc w:val="right"/>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808A6">
            <w:pP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56932">
            <w:pPr>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2BD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全年</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4CAE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≥12月</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D6EC9">
            <w:pP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1D4FE">
            <w:pP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874A5">
            <w:pP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0F7A8">
            <w:pPr>
              <w:rPr>
                <w:rFonts w:hint="eastAsia" w:ascii="宋体" w:hAnsi="宋体" w:eastAsia="宋体" w:cs="宋体"/>
                <w:i w:val="0"/>
                <w:iCs w:val="0"/>
                <w:color w:val="000000"/>
                <w:sz w:val="18"/>
                <w:szCs w:val="18"/>
                <w:u w:val="none"/>
              </w:rPr>
            </w:pPr>
          </w:p>
        </w:tc>
      </w:tr>
      <w:tr w14:paraId="1DA13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142D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411221240000000002448</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0C0F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2024年电影放映员生活补贴</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B9864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14.00</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FFFEE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14.00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018D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丰富群众业余生活</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E47F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提升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FD7B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放映场次</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EA22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≥2900场</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A392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更好提升农村精神文化生活</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B74A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提升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5CFB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观众满意度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D2A6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r>
      <w:tr w14:paraId="0AEAA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FD350">
            <w:pPr>
              <w:jc w:val="center"/>
              <w:rPr>
                <w:rFonts w:hint="eastAsia" w:ascii="宋体" w:hAnsi="宋体" w:eastAsia="宋体" w:cs="宋体"/>
                <w:i w:val="0"/>
                <w:iCs w:val="0"/>
                <w:color w:val="000000"/>
                <w:sz w:val="18"/>
                <w:szCs w:val="18"/>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B15B3">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5CC8B">
            <w:pPr>
              <w:jc w:val="right"/>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6E036">
            <w:pPr>
              <w:jc w:val="right"/>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2F7A0">
            <w:pP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1FCBA">
            <w:pPr>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8C25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定时定量</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67FA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提升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93714">
            <w:pP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A2FE7">
            <w:pP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D8F3E">
            <w:pP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E2841">
            <w:pPr>
              <w:rPr>
                <w:rFonts w:hint="eastAsia" w:ascii="宋体" w:hAnsi="宋体" w:eastAsia="宋体" w:cs="宋体"/>
                <w:i w:val="0"/>
                <w:iCs w:val="0"/>
                <w:color w:val="000000"/>
                <w:sz w:val="18"/>
                <w:szCs w:val="18"/>
                <w:u w:val="none"/>
              </w:rPr>
            </w:pPr>
          </w:p>
        </w:tc>
      </w:tr>
      <w:tr w14:paraId="5268E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2F010">
            <w:pPr>
              <w:jc w:val="center"/>
              <w:rPr>
                <w:rFonts w:hint="eastAsia" w:ascii="宋体" w:hAnsi="宋体" w:eastAsia="宋体" w:cs="宋体"/>
                <w:i w:val="0"/>
                <w:iCs w:val="0"/>
                <w:color w:val="000000"/>
                <w:sz w:val="18"/>
                <w:szCs w:val="18"/>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477C0">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3F7E7">
            <w:pPr>
              <w:jc w:val="right"/>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E0011">
            <w:pPr>
              <w:jc w:val="right"/>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C664F">
            <w:pP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853A3">
            <w:pPr>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E9FB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全年</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C8E3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≥12月</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344F0">
            <w:pP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9D635">
            <w:pP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7D5F6">
            <w:pP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56BF3">
            <w:pPr>
              <w:rPr>
                <w:rFonts w:hint="eastAsia" w:ascii="宋体" w:hAnsi="宋体" w:eastAsia="宋体" w:cs="宋体"/>
                <w:i w:val="0"/>
                <w:iCs w:val="0"/>
                <w:color w:val="000000"/>
                <w:sz w:val="18"/>
                <w:szCs w:val="18"/>
                <w:u w:val="none"/>
              </w:rPr>
            </w:pPr>
          </w:p>
        </w:tc>
      </w:tr>
      <w:tr w14:paraId="43F85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1B69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411221240000000002451</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E754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2024年仰韶村绿化整修</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3B7C0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30.00</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0999E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30.00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FBC3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提升仰韶文化的知名度</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F03B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提升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57B5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仰韶村绿化整修</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DD14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≥1年</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787F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提高仰韶文化知名度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8163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提升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83C2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观众满意度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7F44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r>
      <w:tr w14:paraId="3DFE6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9DFFB">
            <w:pPr>
              <w:jc w:val="center"/>
              <w:rPr>
                <w:rFonts w:hint="eastAsia" w:ascii="宋体" w:hAnsi="宋体" w:eastAsia="宋体" w:cs="宋体"/>
                <w:i w:val="0"/>
                <w:iCs w:val="0"/>
                <w:color w:val="000000"/>
                <w:sz w:val="18"/>
                <w:szCs w:val="18"/>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287C5">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AD2E9">
            <w:pPr>
              <w:jc w:val="right"/>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9ADC7">
            <w:pPr>
              <w:jc w:val="right"/>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0F814">
            <w:pP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4170A">
            <w:pPr>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319B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按时绿化整修</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5B45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提升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F3681">
            <w:pP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B7E14">
            <w:pP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F4372">
            <w:pP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CE50A">
            <w:pPr>
              <w:rPr>
                <w:rFonts w:hint="eastAsia" w:ascii="宋体" w:hAnsi="宋体" w:eastAsia="宋体" w:cs="宋体"/>
                <w:i w:val="0"/>
                <w:iCs w:val="0"/>
                <w:color w:val="000000"/>
                <w:sz w:val="18"/>
                <w:szCs w:val="18"/>
                <w:u w:val="none"/>
              </w:rPr>
            </w:pPr>
          </w:p>
        </w:tc>
      </w:tr>
      <w:tr w14:paraId="0534D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E301F">
            <w:pPr>
              <w:jc w:val="center"/>
              <w:rPr>
                <w:rFonts w:hint="eastAsia" w:ascii="宋体" w:hAnsi="宋体" w:eastAsia="宋体" w:cs="宋体"/>
                <w:i w:val="0"/>
                <w:iCs w:val="0"/>
                <w:color w:val="000000"/>
                <w:sz w:val="18"/>
                <w:szCs w:val="18"/>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816FE">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5CD8C">
            <w:pPr>
              <w:jc w:val="right"/>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78E29">
            <w:pPr>
              <w:jc w:val="right"/>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18712">
            <w:pP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F2930">
            <w:pPr>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D66E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全年</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025F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≥12月</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6B87F">
            <w:pP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A8EEF">
            <w:pP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F73DF">
            <w:pP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20CAB">
            <w:pPr>
              <w:rPr>
                <w:rFonts w:hint="eastAsia" w:ascii="宋体" w:hAnsi="宋体" w:eastAsia="宋体" w:cs="宋体"/>
                <w:i w:val="0"/>
                <w:iCs w:val="0"/>
                <w:color w:val="000000"/>
                <w:sz w:val="18"/>
                <w:szCs w:val="18"/>
                <w:u w:val="none"/>
              </w:rPr>
            </w:pPr>
          </w:p>
        </w:tc>
      </w:tr>
      <w:tr w14:paraId="2602E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FD58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411221240000000026806</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72B6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工资及社保</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8D1AF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479.34</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675C1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479.34</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2964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稳定职工正常工作</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E6CC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提升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626E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全年</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D242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≥12月</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9CEC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解决职工基本生活问题</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168F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提升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2CC9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观众满意度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C2AF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r>
      <w:tr w14:paraId="11A77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35D8C">
            <w:pPr>
              <w:jc w:val="center"/>
              <w:rPr>
                <w:rFonts w:hint="eastAsia" w:ascii="宋体" w:hAnsi="宋体" w:eastAsia="宋体" w:cs="宋体"/>
                <w:i w:val="0"/>
                <w:iCs w:val="0"/>
                <w:color w:val="000000"/>
                <w:sz w:val="18"/>
                <w:szCs w:val="18"/>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EF804">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66DA3">
            <w:pPr>
              <w:jc w:val="right"/>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26791">
            <w:pPr>
              <w:jc w:val="right"/>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DD6AA">
            <w:pP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FEF0C">
            <w:pPr>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26E9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全额发放</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097E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提升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E42C5">
            <w:pP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3B425">
            <w:pP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89D99">
            <w:pP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412A2">
            <w:pPr>
              <w:rPr>
                <w:rFonts w:hint="eastAsia" w:ascii="宋体" w:hAnsi="宋体" w:eastAsia="宋体" w:cs="宋体"/>
                <w:i w:val="0"/>
                <w:iCs w:val="0"/>
                <w:color w:val="000000"/>
                <w:sz w:val="18"/>
                <w:szCs w:val="18"/>
                <w:u w:val="none"/>
              </w:rPr>
            </w:pPr>
          </w:p>
        </w:tc>
      </w:tr>
      <w:tr w14:paraId="39589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33E6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411221240000000070402</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5F27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综合文化服务中心建设欠款</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AF690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965.00</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C976F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965.00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8C76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丰富人民群众生活</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C37E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提升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B942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综合文化服务中心建设项目</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3407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≥1各</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A0CE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美化政治环境</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9328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提升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46C6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观众满意度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E361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≥98%</w:t>
            </w:r>
          </w:p>
        </w:tc>
      </w:tr>
      <w:tr w14:paraId="237B9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EDCCF">
            <w:pPr>
              <w:jc w:val="center"/>
              <w:rPr>
                <w:rFonts w:hint="eastAsia" w:ascii="宋体" w:hAnsi="宋体" w:eastAsia="宋体" w:cs="宋体"/>
                <w:i w:val="0"/>
                <w:iCs w:val="0"/>
                <w:color w:val="000000"/>
                <w:sz w:val="18"/>
                <w:szCs w:val="18"/>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46056">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A60ED">
            <w:pPr>
              <w:jc w:val="right"/>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18E0E">
            <w:pPr>
              <w:jc w:val="right"/>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84ED4">
            <w:pP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FA9BE">
            <w:pPr>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714C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达到质量达标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A350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提升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D8CAB">
            <w:pP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125C2">
            <w:pP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14DE9">
            <w:pP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04958">
            <w:pPr>
              <w:rPr>
                <w:rFonts w:hint="eastAsia" w:ascii="宋体" w:hAnsi="宋体" w:eastAsia="宋体" w:cs="宋体"/>
                <w:i w:val="0"/>
                <w:iCs w:val="0"/>
                <w:color w:val="000000"/>
                <w:sz w:val="18"/>
                <w:szCs w:val="18"/>
                <w:u w:val="none"/>
              </w:rPr>
            </w:pPr>
          </w:p>
        </w:tc>
      </w:tr>
      <w:tr w14:paraId="7D6F0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EFA92">
            <w:pPr>
              <w:jc w:val="center"/>
              <w:rPr>
                <w:rFonts w:hint="eastAsia" w:ascii="宋体" w:hAnsi="宋体" w:eastAsia="宋体" w:cs="宋体"/>
                <w:i w:val="0"/>
                <w:iCs w:val="0"/>
                <w:color w:val="000000"/>
                <w:sz w:val="18"/>
                <w:szCs w:val="18"/>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6943D">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CBF78">
            <w:pPr>
              <w:jc w:val="right"/>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7833C">
            <w:pPr>
              <w:jc w:val="right"/>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25BA6">
            <w:pP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500C5">
            <w:pPr>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CC30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全年</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B47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≥12月</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6F6B6">
            <w:pP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20F72">
            <w:pP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10D8E">
            <w:pP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2F247">
            <w:pPr>
              <w:rPr>
                <w:rFonts w:hint="eastAsia" w:ascii="宋体" w:hAnsi="宋体" w:eastAsia="宋体" w:cs="宋体"/>
                <w:i w:val="0"/>
                <w:iCs w:val="0"/>
                <w:color w:val="000000"/>
                <w:sz w:val="18"/>
                <w:szCs w:val="18"/>
                <w:u w:val="none"/>
              </w:rPr>
            </w:pPr>
          </w:p>
        </w:tc>
      </w:tr>
      <w:tr w14:paraId="5F99A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E065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411221240000000070403</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B27E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业务经费</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05E2E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11.00</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8431C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11.00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B61D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保障文物及时被发现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6A14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提升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AE98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全年</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3ED3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≥12月</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3E31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保障文物、保障图书质量</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385D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提升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C649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群众满意度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5BAC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r>
      <w:tr w14:paraId="2ABC2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957BC">
            <w:pPr>
              <w:jc w:val="center"/>
              <w:rPr>
                <w:rFonts w:hint="eastAsia" w:ascii="宋体" w:hAnsi="宋体" w:eastAsia="宋体" w:cs="宋体"/>
                <w:i w:val="0"/>
                <w:iCs w:val="0"/>
                <w:color w:val="000000"/>
                <w:sz w:val="18"/>
                <w:szCs w:val="18"/>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627DA">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20538">
            <w:pPr>
              <w:jc w:val="right"/>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D41C8">
            <w:pPr>
              <w:jc w:val="right"/>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3BD38">
            <w:pP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137D1">
            <w:pPr>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B12F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文物普查</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F8DF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≥60%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8E770">
            <w:pP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2ACA8">
            <w:pP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CB5B4">
            <w:pP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5738E">
            <w:pPr>
              <w:rPr>
                <w:rFonts w:hint="eastAsia" w:ascii="宋体" w:hAnsi="宋体" w:eastAsia="宋体" w:cs="宋体"/>
                <w:i w:val="0"/>
                <w:iCs w:val="0"/>
                <w:color w:val="000000"/>
                <w:sz w:val="18"/>
                <w:szCs w:val="18"/>
                <w:u w:val="none"/>
              </w:rPr>
            </w:pPr>
          </w:p>
        </w:tc>
      </w:tr>
      <w:tr w14:paraId="6915C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5ED96">
            <w:pPr>
              <w:jc w:val="center"/>
              <w:rPr>
                <w:rFonts w:hint="eastAsia" w:ascii="宋体" w:hAnsi="宋体" w:eastAsia="宋体" w:cs="宋体"/>
                <w:i w:val="0"/>
                <w:iCs w:val="0"/>
                <w:color w:val="000000"/>
                <w:sz w:val="18"/>
                <w:szCs w:val="18"/>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22F0E">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DE0D1">
            <w:pPr>
              <w:jc w:val="right"/>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F1F6D">
            <w:pPr>
              <w:jc w:val="right"/>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BFC15">
            <w:pP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97180">
            <w:pPr>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2CC7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及时普查保障文物</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00B2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提升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4C171">
            <w:pP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0B33C">
            <w:pP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EF679">
            <w:pP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16399">
            <w:pPr>
              <w:rPr>
                <w:rFonts w:hint="eastAsia" w:ascii="宋体" w:hAnsi="宋体" w:eastAsia="宋体" w:cs="宋体"/>
                <w:i w:val="0"/>
                <w:iCs w:val="0"/>
                <w:color w:val="000000"/>
                <w:sz w:val="18"/>
                <w:szCs w:val="18"/>
                <w:u w:val="none"/>
              </w:rPr>
            </w:pPr>
          </w:p>
        </w:tc>
      </w:tr>
    </w:tbl>
    <w:p w14:paraId="5F80C34A">
      <w:pPr>
        <w:spacing w:line="243" w:lineRule="auto"/>
        <w:rPr>
          <w:rFonts w:ascii="Arial"/>
          <w:sz w:val="21"/>
        </w:rPr>
      </w:pPr>
    </w:p>
    <w:p w14:paraId="407C4C8F">
      <w:pPr>
        <w:spacing w:line="243" w:lineRule="auto"/>
        <w:rPr>
          <w:rFonts w:ascii="Arial"/>
          <w:sz w:val="21"/>
        </w:rPr>
      </w:pPr>
    </w:p>
    <w:p w14:paraId="5AA3FF7B">
      <w:pPr>
        <w:spacing w:line="243" w:lineRule="auto"/>
        <w:rPr>
          <w:rFonts w:ascii="Arial"/>
          <w:sz w:val="21"/>
        </w:rPr>
      </w:pPr>
    </w:p>
    <w:p w14:paraId="33CD2691">
      <w:pPr>
        <w:spacing w:line="243" w:lineRule="auto"/>
        <w:rPr>
          <w:rFonts w:ascii="Arial"/>
          <w:sz w:val="21"/>
        </w:rPr>
      </w:pPr>
    </w:p>
    <w:p w14:paraId="22BE9BED">
      <w:pPr>
        <w:spacing w:line="243" w:lineRule="auto"/>
        <w:rPr>
          <w:rFonts w:ascii="Arial"/>
          <w:sz w:val="21"/>
        </w:rPr>
      </w:pPr>
    </w:p>
    <w:p w14:paraId="079852BF">
      <w:pPr>
        <w:spacing w:line="243" w:lineRule="auto"/>
        <w:rPr>
          <w:rFonts w:ascii="Arial"/>
          <w:sz w:val="21"/>
        </w:rPr>
      </w:pPr>
    </w:p>
    <w:p w14:paraId="4BDDF9AA">
      <w:pPr>
        <w:spacing w:line="243" w:lineRule="auto"/>
        <w:rPr>
          <w:rFonts w:ascii="Arial"/>
          <w:sz w:val="21"/>
        </w:rPr>
      </w:pPr>
    </w:p>
    <w:p w14:paraId="28F89216">
      <w:pPr>
        <w:spacing w:line="243" w:lineRule="auto"/>
        <w:rPr>
          <w:rFonts w:ascii="Arial"/>
          <w:sz w:val="21"/>
        </w:rPr>
      </w:pPr>
    </w:p>
    <w:p w14:paraId="5BFE221A">
      <w:pPr>
        <w:spacing w:line="243" w:lineRule="auto"/>
        <w:rPr>
          <w:rFonts w:ascii="Arial"/>
          <w:sz w:val="21"/>
        </w:rPr>
      </w:pPr>
    </w:p>
    <w:p w14:paraId="54C4B94B">
      <w:pPr>
        <w:spacing w:line="243" w:lineRule="auto"/>
        <w:rPr>
          <w:rFonts w:ascii="Arial"/>
          <w:sz w:val="21"/>
        </w:rPr>
      </w:pPr>
    </w:p>
    <w:p w14:paraId="69BBD167">
      <w:pPr>
        <w:spacing w:line="243" w:lineRule="auto"/>
        <w:rPr>
          <w:rFonts w:ascii="Arial"/>
          <w:sz w:val="21"/>
        </w:rPr>
      </w:pPr>
    </w:p>
    <w:p w14:paraId="12735690">
      <w:pPr>
        <w:spacing w:line="243" w:lineRule="auto"/>
        <w:rPr>
          <w:rFonts w:ascii="Arial"/>
          <w:sz w:val="21"/>
        </w:rPr>
      </w:pPr>
    </w:p>
    <w:p w14:paraId="33346060">
      <w:pPr>
        <w:spacing w:line="243" w:lineRule="auto"/>
        <w:rPr>
          <w:rFonts w:ascii="Arial"/>
          <w:sz w:val="21"/>
        </w:rPr>
      </w:pPr>
    </w:p>
    <w:p w14:paraId="1A98B0EA">
      <w:pPr>
        <w:spacing w:line="243" w:lineRule="auto"/>
        <w:rPr>
          <w:rFonts w:ascii="Arial"/>
          <w:sz w:val="21"/>
        </w:rPr>
      </w:pPr>
    </w:p>
    <w:p w14:paraId="11CC0349">
      <w:pPr>
        <w:spacing w:line="243" w:lineRule="auto"/>
        <w:rPr>
          <w:rFonts w:ascii="Arial"/>
          <w:sz w:val="21"/>
        </w:rPr>
      </w:pPr>
    </w:p>
    <w:p w14:paraId="6CE99650">
      <w:pPr>
        <w:spacing w:line="243" w:lineRule="auto"/>
        <w:rPr>
          <w:rFonts w:ascii="Arial"/>
          <w:sz w:val="21"/>
        </w:rPr>
      </w:pPr>
    </w:p>
    <w:p w14:paraId="1FE4E47F">
      <w:pPr>
        <w:spacing w:line="243" w:lineRule="auto"/>
        <w:rPr>
          <w:rFonts w:ascii="Arial"/>
          <w:sz w:val="21"/>
        </w:rPr>
      </w:pPr>
    </w:p>
    <w:p w14:paraId="395FAA0B">
      <w:pPr>
        <w:spacing w:line="243" w:lineRule="auto"/>
        <w:rPr>
          <w:rFonts w:ascii="Arial"/>
          <w:sz w:val="21"/>
        </w:rPr>
      </w:pPr>
    </w:p>
    <w:p w14:paraId="72CFD674">
      <w:pPr>
        <w:spacing w:before="104" w:line="222" w:lineRule="auto"/>
        <w:ind w:left="5257"/>
        <w:outlineLvl w:val="1"/>
        <w:rPr>
          <w:rFonts w:ascii="黑体" w:hAnsi="黑体" w:eastAsia="黑体" w:cs="黑体"/>
          <w:sz w:val="32"/>
          <w:szCs w:val="32"/>
        </w:rPr>
      </w:pPr>
      <w:r>
        <w:rPr>
          <w:rFonts w:ascii="黑体" w:hAnsi="黑体" w:eastAsia="黑体" w:cs="黑体"/>
          <w:spacing w:val="-3"/>
          <w:sz w:val="32"/>
          <w:szCs w:val="32"/>
        </w:rPr>
        <w:t>国有资本经营支出预算表</w:t>
      </w:r>
    </w:p>
    <w:p w14:paraId="538E49C5">
      <w:pPr>
        <w:spacing w:before="42" w:line="184" w:lineRule="auto"/>
        <w:ind w:left="13490"/>
        <w:rPr>
          <w:rFonts w:ascii="宋体" w:hAnsi="宋体" w:eastAsia="宋体" w:cs="宋体"/>
          <w:sz w:val="20"/>
          <w:szCs w:val="20"/>
        </w:rPr>
      </w:pPr>
      <w:r>
        <w:rPr>
          <w:rFonts w:ascii="宋体" w:hAnsi="宋体" w:eastAsia="宋体" w:cs="宋体"/>
          <w:spacing w:val="-1"/>
          <w:sz w:val="20"/>
          <w:szCs w:val="20"/>
        </w:rPr>
        <w:t>YS13</w:t>
      </w:r>
    </w:p>
    <w:p w14:paraId="44E81530">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部门：渑池县文化广电和旅游局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5"/>
        <w:gridCol w:w="380"/>
        <w:gridCol w:w="380"/>
        <w:gridCol w:w="1158"/>
        <w:gridCol w:w="1159"/>
        <w:gridCol w:w="1158"/>
        <w:gridCol w:w="1158"/>
        <w:gridCol w:w="1158"/>
        <w:gridCol w:w="1158"/>
        <w:gridCol w:w="1158"/>
        <w:gridCol w:w="1158"/>
        <w:gridCol w:w="1158"/>
        <w:gridCol w:w="1158"/>
        <w:gridCol w:w="1226"/>
      </w:tblGrid>
      <w:tr w14:paraId="6D42D2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145" w:type="dxa"/>
            <w:gridSpan w:val="3"/>
            <w:vMerge w:val="restart"/>
            <w:tcBorders>
              <w:bottom w:val="nil"/>
            </w:tcBorders>
            <w:vAlign w:val="top"/>
          </w:tcPr>
          <w:p w14:paraId="4B72E216">
            <w:pPr>
              <w:pStyle w:val="6"/>
              <w:spacing w:before="207" w:line="219" w:lineRule="auto"/>
              <w:ind w:left="282"/>
              <w:rPr>
                <w:sz w:val="14"/>
                <w:szCs w:val="14"/>
              </w:rPr>
            </w:pPr>
            <w:r>
              <w:rPr>
                <w:color w:val="494949"/>
                <w:spacing w:val="-2"/>
                <w:sz w:val="14"/>
                <w:szCs w:val="14"/>
              </w:rPr>
              <w:t>科目编码</w:t>
            </w:r>
          </w:p>
        </w:tc>
        <w:tc>
          <w:tcPr>
            <w:tcW w:w="1158" w:type="dxa"/>
            <w:vMerge w:val="restart"/>
            <w:tcBorders>
              <w:bottom w:val="nil"/>
            </w:tcBorders>
            <w:vAlign w:val="top"/>
          </w:tcPr>
          <w:p w14:paraId="629F4984">
            <w:pPr>
              <w:spacing w:line="449" w:lineRule="auto"/>
              <w:rPr>
                <w:rFonts w:ascii="Arial"/>
                <w:sz w:val="21"/>
              </w:rPr>
            </w:pPr>
          </w:p>
          <w:p w14:paraId="4419164A">
            <w:pPr>
              <w:pStyle w:val="6"/>
              <w:spacing w:before="46" w:line="220" w:lineRule="auto"/>
              <w:ind w:left="289"/>
              <w:rPr>
                <w:sz w:val="14"/>
                <w:szCs w:val="14"/>
              </w:rPr>
            </w:pPr>
            <w:r>
              <w:rPr>
                <w:color w:val="494949"/>
                <w:spacing w:val="-2"/>
                <w:sz w:val="14"/>
                <w:szCs w:val="14"/>
              </w:rPr>
              <w:t>单位代码</w:t>
            </w:r>
          </w:p>
        </w:tc>
        <w:tc>
          <w:tcPr>
            <w:tcW w:w="1159" w:type="dxa"/>
            <w:vMerge w:val="restart"/>
            <w:tcBorders>
              <w:bottom w:val="nil"/>
            </w:tcBorders>
            <w:vAlign w:val="top"/>
          </w:tcPr>
          <w:p w14:paraId="2B5F23EF">
            <w:pPr>
              <w:spacing w:line="362" w:lineRule="auto"/>
              <w:rPr>
                <w:rFonts w:ascii="Arial"/>
                <w:sz w:val="21"/>
              </w:rPr>
            </w:pPr>
          </w:p>
          <w:p w14:paraId="0F9C3FA2">
            <w:pPr>
              <w:pStyle w:val="6"/>
              <w:spacing w:before="46" w:line="219" w:lineRule="auto"/>
              <w:ind w:left="81"/>
              <w:rPr>
                <w:sz w:val="14"/>
                <w:szCs w:val="14"/>
              </w:rPr>
            </w:pPr>
            <w:r>
              <w:rPr>
                <w:color w:val="494949"/>
                <w:spacing w:val="-1"/>
                <w:sz w:val="14"/>
                <w:szCs w:val="14"/>
              </w:rPr>
              <w:t>单位（科目名称</w:t>
            </w:r>
          </w:p>
          <w:p w14:paraId="412833AA">
            <w:pPr>
              <w:pStyle w:val="6"/>
              <w:spacing w:before="10" w:line="222" w:lineRule="auto"/>
              <w:ind w:left="514"/>
              <w:rPr>
                <w:sz w:val="14"/>
                <w:szCs w:val="14"/>
              </w:rPr>
            </w:pPr>
            <w:r>
              <w:rPr>
                <w:color w:val="494949"/>
                <w:sz w:val="14"/>
                <w:szCs w:val="14"/>
              </w:rPr>
              <w:t>)</w:t>
            </w:r>
          </w:p>
        </w:tc>
        <w:tc>
          <w:tcPr>
            <w:tcW w:w="1158" w:type="dxa"/>
            <w:vMerge w:val="restart"/>
            <w:tcBorders>
              <w:bottom w:val="nil"/>
            </w:tcBorders>
            <w:vAlign w:val="top"/>
          </w:tcPr>
          <w:p w14:paraId="2388A8D6">
            <w:pPr>
              <w:spacing w:line="450" w:lineRule="auto"/>
              <w:rPr>
                <w:rFonts w:ascii="Arial"/>
                <w:sz w:val="21"/>
              </w:rPr>
            </w:pPr>
          </w:p>
          <w:p w14:paraId="5D94D5A6">
            <w:pPr>
              <w:pStyle w:val="6"/>
              <w:spacing w:before="45" w:line="221" w:lineRule="auto"/>
              <w:ind w:left="431"/>
              <w:rPr>
                <w:sz w:val="14"/>
                <w:szCs w:val="14"/>
              </w:rPr>
            </w:pPr>
            <w:r>
              <w:rPr>
                <w:color w:val="494949"/>
                <w:spacing w:val="-2"/>
                <w:sz w:val="14"/>
                <w:szCs w:val="14"/>
              </w:rPr>
              <w:t>合计</w:t>
            </w:r>
          </w:p>
        </w:tc>
        <w:tc>
          <w:tcPr>
            <w:tcW w:w="5790" w:type="dxa"/>
            <w:gridSpan w:val="5"/>
            <w:vAlign w:val="top"/>
          </w:tcPr>
          <w:p w14:paraId="64303F5D">
            <w:pPr>
              <w:pStyle w:val="6"/>
              <w:spacing w:before="62" w:line="219" w:lineRule="auto"/>
              <w:ind w:left="2612"/>
              <w:rPr>
                <w:sz w:val="14"/>
                <w:szCs w:val="14"/>
              </w:rPr>
            </w:pPr>
            <w:r>
              <w:rPr>
                <w:color w:val="494949"/>
                <w:spacing w:val="-2"/>
                <w:sz w:val="14"/>
                <w:szCs w:val="14"/>
              </w:rPr>
              <w:t>基本支出</w:t>
            </w:r>
          </w:p>
        </w:tc>
        <w:tc>
          <w:tcPr>
            <w:tcW w:w="3542" w:type="dxa"/>
            <w:gridSpan w:val="3"/>
            <w:vAlign w:val="top"/>
          </w:tcPr>
          <w:p w14:paraId="5BF27B7B">
            <w:pPr>
              <w:pStyle w:val="6"/>
              <w:spacing w:before="62" w:line="220" w:lineRule="auto"/>
              <w:ind w:left="1494"/>
              <w:rPr>
                <w:sz w:val="14"/>
                <w:szCs w:val="14"/>
              </w:rPr>
            </w:pPr>
            <w:r>
              <w:rPr>
                <w:color w:val="494949"/>
                <w:spacing w:val="-2"/>
                <w:sz w:val="14"/>
                <w:szCs w:val="14"/>
              </w:rPr>
              <w:t>项目支出</w:t>
            </w:r>
          </w:p>
        </w:tc>
      </w:tr>
      <w:tr w14:paraId="686701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67" w:hRule="atLeast"/>
        </w:trPr>
        <w:tc>
          <w:tcPr>
            <w:tcW w:w="1145" w:type="dxa"/>
            <w:gridSpan w:val="3"/>
            <w:vMerge w:val="continue"/>
            <w:tcBorders>
              <w:top w:val="nil"/>
            </w:tcBorders>
            <w:vAlign w:val="top"/>
          </w:tcPr>
          <w:p w14:paraId="198F8048">
            <w:pPr>
              <w:rPr>
                <w:rFonts w:ascii="Arial"/>
                <w:sz w:val="21"/>
              </w:rPr>
            </w:pPr>
          </w:p>
        </w:tc>
        <w:tc>
          <w:tcPr>
            <w:tcW w:w="1158" w:type="dxa"/>
            <w:vMerge w:val="continue"/>
            <w:tcBorders>
              <w:top w:val="nil"/>
              <w:bottom w:val="nil"/>
            </w:tcBorders>
            <w:vAlign w:val="top"/>
          </w:tcPr>
          <w:p w14:paraId="2EAAEB26">
            <w:pPr>
              <w:rPr>
                <w:rFonts w:ascii="Arial"/>
                <w:sz w:val="21"/>
              </w:rPr>
            </w:pPr>
          </w:p>
        </w:tc>
        <w:tc>
          <w:tcPr>
            <w:tcW w:w="1159" w:type="dxa"/>
            <w:vMerge w:val="continue"/>
            <w:tcBorders>
              <w:top w:val="nil"/>
              <w:bottom w:val="nil"/>
            </w:tcBorders>
            <w:vAlign w:val="top"/>
          </w:tcPr>
          <w:p w14:paraId="61B262D3">
            <w:pPr>
              <w:rPr>
                <w:rFonts w:ascii="Arial"/>
                <w:sz w:val="21"/>
              </w:rPr>
            </w:pPr>
          </w:p>
        </w:tc>
        <w:tc>
          <w:tcPr>
            <w:tcW w:w="1158" w:type="dxa"/>
            <w:vMerge w:val="continue"/>
            <w:tcBorders>
              <w:top w:val="nil"/>
              <w:bottom w:val="nil"/>
            </w:tcBorders>
            <w:vAlign w:val="top"/>
          </w:tcPr>
          <w:p w14:paraId="251E6CD2">
            <w:pPr>
              <w:rPr>
                <w:rFonts w:ascii="Arial"/>
                <w:sz w:val="21"/>
              </w:rPr>
            </w:pPr>
          </w:p>
        </w:tc>
        <w:tc>
          <w:tcPr>
            <w:tcW w:w="1158" w:type="dxa"/>
            <w:vMerge w:val="restart"/>
            <w:tcBorders>
              <w:bottom w:val="nil"/>
            </w:tcBorders>
            <w:vAlign w:val="top"/>
          </w:tcPr>
          <w:p w14:paraId="04B972FA">
            <w:pPr>
              <w:spacing w:line="304" w:lineRule="auto"/>
              <w:rPr>
                <w:rFonts w:ascii="Arial"/>
                <w:sz w:val="21"/>
              </w:rPr>
            </w:pPr>
          </w:p>
          <w:p w14:paraId="4F3F2113">
            <w:pPr>
              <w:pStyle w:val="6"/>
              <w:spacing w:before="46" w:line="221" w:lineRule="auto"/>
              <w:ind w:left="436"/>
              <w:rPr>
                <w:sz w:val="14"/>
                <w:szCs w:val="14"/>
              </w:rPr>
            </w:pPr>
            <w:r>
              <w:rPr>
                <w:color w:val="494949"/>
                <w:spacing w:val="-3"/>
                <w:sz w:val="14"/>
                <w:szCs w:val="14"/>
              </w:rPr>
              <w:t>小计</w:t>
            </w:r>
          </w:p>
        </w:tc>
        <w:tc>
          <w:tcPr>
            <w:tcW w:w="2316" w:type="dxa"/>
            <w:gridSpan w:val="2"/>
            <w:vAlign w:val="top"/>
          </w:tcPr>
          <w:p w14:paraId="27F6D9AB">
            <w:pPr>
              <w:pStyle w:val="6"/>
              <w:spacing w:before="61" w:line="220" w:lineRule="auto"/>
              <w:ind w:left="876"/>
              <w:rPr>
                <w:sz w:val="14"/>
                <w:szCs w:val="14"/>
              </w:rPr>
            </w:pPr>
            <w:r>
              <w:rPr>
                <w:color w:val="494949"/>
                <w:spacing w:val="-2"/>
                <w:sz w:val="14"/>
                <w:szCs w:val="14"/>
              </w:rPr>
              <w:t>人员经费</w:t>
            </w:r>
          </w:p>
        </w:tc>
        <w:tc>
          <w:tcPr>
            <w:tcW w:w="2316" w:type="dxa"/>
            <w:gridSpan w:val="2"/>
            <w:vAlign w:val="top"/>
          </w:tcPr>
          <w:p w14:paraId="333906C4">
            <w:pPr>
              <w:pStyle w:val="6"/>
              <w:spacing w:before="61" w:line="220" w:lineRule="auto"/>
              <w:ind w:left="883"/>
              <w:rPr>
                <w:sz w:val="14"/>
                <w:szCs w:val="14"/>
              </w:rPr>
            </w:pPr>
            <w:r>
              <w:rPr>
                <w:color w:val="494949"/>
                <w:spacing w:val="-2"/>
                <w:sz w:val="14"/>
                <w:szCs w:val="14"/>
              </w:rPr>
              <w:t>公用经费</w:t>
            </w:r>
          </w:p>
        </w:tc>
        <w:tc>
          <w:tcPr>
            <w:tcW w:w="1158" w:type="dxa"/>
            <w:vMerge w:val="restart"/>
            <w:tcBorders>
              <w:bottom w:val="nil"/>
            </w:tcBorders>
            <w:vAlign w:val="top"/>
          </w:tcPr>
          <w:p w14:paraId="4B193608">
            <w:pPr>
              <w:spacing w:line="304" w:lineRule="auto"/>
              <w:rPr>
                <w:rFonts w:ascii="Arial"/>
                <w:sz w:val="21"/>
              </w:rPr>
            </w:pPr>
          </w:p>
          <w:p w14:paraId="457997C7">
            <w:pPr>
              <w:pStyle w:val="6"/>
              <w:spacing w:before="46" w:line="221" w:lineRule="auto"/>
              <w:ind w:left="446"/>
              <w:rPr>
                <w:sz w:val="14"/>
                <w:szCs w:val="14"/>
              </w:rPr>
            </w:pPr>
            <w:r>
              <w:rPr>
                <w:color w:val="494949"/>
                <w:spacing w:val="-3"/>
                <w:sz w:val="14"/>
                <w:szCs w:val="14"/>
              </w:rPr>
              <w:t>小计</w:t>
            </w:r>
          </w:p>
        </w:tc>
        <w:tc>
          <w:tcPr>
            <w:tcW w:w="1158" w:type="dxa"/>
            <w:vMerge w:val="restart"/>
            <w:tcBorders>
              <w:bottom w:val="nil"/>
            </w:tcBorders>
            <w:vAlign w:val="top"/>
          </w:tcPr>
          <w:p w14:paraId="4C7E6146">
            <w:pPr>
              <w:spacing w:line="304" w:lineRule="auto"/>
              <w:rPr>
                <w:rFonts w:ascii="Arial"/>
                <w:sz w:val="21"/>
              </w:rPr>
            </w:pPr>
          </w:p>
          <w:p w14:paraId="17006CBF">
            <w:pPr>
              <w:pStyle w:val="6"/>
              <w:spacing w:before="45" w:line="220" w:lineRule="auto"/>
              <w:ind w:left="235"/>
              <w:rPr>
                <w:sz w:val="14"/>
                <w:szCs w:val="14"/>
              </w:rPr>
            </w:pPr>
            <w:r>
              <w:rPr>
                <w:color w:val="494949"/>
                <w:spacing w:val="-1"/>
                <w:sz w:val="14"/>
                <w:szCs w:val="14"/>
              </w:rPr>
              <w:t>其他运转类</w:t>
            </w:r>
          </w:p>
        </w:tc>
        <w:tc>
          <w:tcPr>
            <w:tcW w:w="1226" w:type="dxa"/>
            <w:vMerge w:val="restart"/>
            <w:tcBorders>
              <w:bottom w:val="nil"/>
            </w:tcBorders>
            <w:vAlign w:val="top"/>
          </w:tcPr>
          <w:p w14:paraId="36F82ADC">
            <w:pPr>
              <w:spacing w:line="304" w:lineRule="auto"/>
              <w:rPr>
                <w:rFonts w:ascii="Arial"/>
                <w:sz w:val="21"/>
              </w:rPr>
            </w:pPr>
          </w:p>
          <w:p w14:paraId="612FD495">
            <w:pPr>
              <w:pStyle w:val="6"/>
              <w:spacing w:before="45" w:line="220" w:lineRule="auto"/>
              <w:ind w:left="265"/>
              <w:rPr>
                <w:sz w:val="14"/>
                <w:szCs w:val="14"/>
              </w:rPr>
            </w:pPr>
            <w:r>
              <w:rPr>
                <w:color w:val="494949"/>
                <w:spacing w:val="-1"/>
                <w:sz w:val="14"/>
                <w:szCs w:val="14"/>
              </w:rPr>
              <w:t>特定目标类</w:t>
            </w:r>
          </w:p>
        </w:tc>
      </w:tr>
      <w:tr w14:paraId="739375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5" w:hRule="atLeast"/>
        </w:trPr>
        <w:tc>
          <w:tcPr>
            <w:tcW w:w="385" w:type="dxa"/>
            <w:vAlign w:val="top"/>
          </w:tcPr>
          <w:p w14:paraId="5BA2D6B6">
            <w:pPr>
              <w:pStyle w:val="6"/>
              <w:spacing w:before="209" w:line="220" w:lineRule="auto"/>
              <w:ind w:left="112"/>
              <w:rPr>
                <w:sz w:val="14"/>
                <w:szCs w:val="14"/>
              </w:rPr>
            </w:pPr>
            <w:r>
              <w:rPr>
                <w:color w:val="494949"/>
                <w:sz w:val="14"/>
                <w:szCs w:val="14"/>
              </w:rPr>
              <w:t>类</w:t>
            </w:r>
          </w:p>
        </w:tc>
        <w:tc>
          <w:tcPr>
            <w:tcW w:w="380" w:type="dxa"/>
            <w:vAlign w:val="top"/>
          </w:tcPr>
          <w:p w14:paraId="353F98AA">
            <w:pPr>
              <w:pStyle w:val="6"/>
              <w:spacing w:before="210" w:line="221" w:lineRule="auto"/>
              <w:ind w:left="108"/>
              <w:rPr>
                <w:sz w:val="14"/>
                <w:szCs w:val="14"/>
              </w:rPr>
            </w:pPr>
            <w:r>
              <w:rPr>
                <w:color w:val="494949"/>
                <w:sz w:val="14"/>
                <w:szCs w:val="14"/>
              </w:rPr>
              <w:t>款</w:t>
            </w:r>
          </w:p>
        </w:tc>
        <w:tc>
          <w:tcPr>
            <w:tcW w:w="380" w:type="dxa"/>
            <w:vAlign w:val="top"/>
          </w:tcPr>
          <w:p w14:paraId="727A3723">
            <w:pPr>
              <w:pStyle w:val="6"/>
              <w:spacing w:before="210" w:line="220" w:lineRule="auto"/>
              <w:ind w:left="110"/>
              <w:rPr>
                <w:sz w:val="14"/>
                <w:szCs w:val="14"/>
              </w:rPr>
            </w:pPr>
            <w:r>
              <w:rPr>
                <w:color w:val="494949"/>
                <w:sz w:val="14"/>
                <w:szCs w:val="14"/>
              </w:rPr>
              <w:t>项</w:t>
            </w:r>
          </w:p>
        </w:tc>
        <w:tc>
          <w:tcPr>
            <w:tcW w:w="1158" w:type="dxa"/>
            <w:vMerge w:val="continue"/>
            <w:tcBorders>
              <w:top w:val="nil"/>
            </w:tcBorders>
            <w:vAlign w:val="top"/>
          </w:tcPr>
          <w:p w14:paraId="3F46313F">
            <w:pPr>
              <w:rPr>
                <w:rFonts w:ascii="Arial"/>
                <w:sz w:val="21"/>
              </w:rPr>
            </w:pPr>
          </w:p>
        </w:tc>
        <w:tc>
          <w:tcPr>
            <w:tcW w:w="1159" w:type="dxa"/>
            <w:vMerge w:val="continue"/>
            <w:tcBorders>
              <w:top w:val="nil"/>
            </w:tcBorders>
            <w:vAlign w:val="top"/>
          </w:tcPr>
          <w:p w14:paraId="60638646">
            <w:pPr>
              <w:rPr>
                <w:rFonts w:ascii="Arial"/>
                <w:sz w:val="21"/>
              </w:rPr>
            </w:pPr>
          </w:p>
        </w:tc>
        <w:tc>
          <w:tcPr>
            <w:tcW w:w="1158" w:type="dxa"/>
            <w:vMerge w:val="continue"/>
            <w:tcBorders>
              <w:top w:val="nil"/>
            </w:tcBorders>
            <w:vAlign w:val="top"/>
          </w:tcPr>
          <w:p w14:paraId="711D31B0">
            <w:pPr>
              <w:rPr>
                <w:rFonts w:ascii="Arial"/>
                <w:sz w:val="21"/>
              </w:rPr>
            </w:pPr>
          </w:p>
        </w:tc>
        <w:tc>
          <w:tcPr>
            <w:tcW w:w="1158" w:type="dxa"/>
            <w:vMerge w:val="continue"/>
            <w:tcBorders>
              <w:top w:val="nil"/>
            </w:tcBorders>
            <w:vAlign w:val="top"/>
          </w:tcPr>
          <w:p w14:paraId="71A70248">
            <w:pPr>
              <w:rPr>
                <w:rFonts w:ascii="Arial"/>
                <w:sz w:val="21"/>
              </w:rPr>
            </w:pPr>
          </w:p>
        </w:tc>
        <w:tc>
          <w:tcPr>
            <w:tcW w:w="1158" w:type="dxa"/>
            <w:vAlign w:val="top"/>
          </w:tcPr>
          <w:p w14:paraId="44E1E588">
            <w:pPr>
              <w:pStyle w:val="6"/>
              <w:spacing w:before="210" w:line="220" w:lineRule="auto"/>
              <w:ind w:left="156"/>
              <w:rPr>
                <w:sz w:val="14"/>
                <w:szCs w:val="14"/>
              </w:rPr>
            </w:pPr>
            <w:r>
              <w:rPr>
                <w:color w:val="494949"/>
                <w:spacing w:val="-1"/>
                <w:sz w:val="14"/>
                <w:szCs w:val="14"/>
              </w:rPr>
              <w:t>工资福利支出</w:t>
            </w:r>
          </w:p>
        </w:tc>
        <w:tc>
          <w:tcPr>
            <w:tcW w:w="1158" w:type="dxa"/>
            <w:vAlign w:val="top"/>
          </w:tcPr>
          <w:p w14:paraId="6280B44B">
            <w:pPr>
              <w:pStyle w:val="6"/>
              <w:spacing w:before="121" w:line="220" w:lineRule="auto"/>
              <w:ind w:left="86"/>
              <w:rPr>
                <w:sz w:val="14"/>
                <w:szCs w:val="14"/>
              </w:rPr>
            </w:pPr>
            <w:r>
              <w:rPr>
                <w:color w:val="494949"/>
                <w:spacing w:val="-1"/>
                <w:sz w:val="14"/>
                <w:szCs w:val="14"/>
              </w:rPr>
              <w:t>对个人和家庭的</w:t>
            </w:r>
          </w:p>
          <w:p w14:paraId="151F707B">
            <w:pPr>
              <w:pStyle w:val="6"/>
              <w:spacing w:before="9" w:line="220" w:lineRule="auto"/>
              <w:ind w:left="436"/>
              <w:rPr>
                <w:sz w:val="14"/>
                <w:szCs w:val="14"/>
              </w:rPr>
            </w:pPr>
            <w:r>
              <w:rPr>
                <w:color w:val="494949"/>
                <w:spacing w:val="-2"/>
                <w:sz w:val="14"/>
                <w:szCs w:val="14"/>
              </w:rPr>
              <w:t>补助</w:t>
            </w:r>
          </w:p>
        </w:tc>
        <w:tc>
          <w:tcPr>
            <w:tcW w:w="1158" w:type="dxa"/>
            <w:vAlign w:val="top"/>
          </w:tcPr>
          <w:p w14:paraId="50A2AF36">
            <w:pPr>
              <w:pStyle w:val="6"/>
              <w:spacing w:before="209" w:line="220" w:lineRule="auto"/>
              <w:ind w:left="91"/>
              <w:rPr>
                <w:sz w:val="14"/>
                <w:szCs w:val="14"/>
              </w:rPr>
            </w:pPr>
            <w:r>
              <w:rPr>
                <w:color w:val="494949"/>
                <w:spacing w:val="-2"/>
                <w:sz w:val="14"/>
                <w:szCs w:val="14"/>
              </w:rPr>
              <w:t>商品和服务支出</w:t>
            </w:r>
          </w:p>
        </w:tc>
        <w:tc>
          <w:tcPr>
            <w:tcW w:w="1158" w:type="dxa"/>
            <w:vAlign w:val="top"/>
          </w:tcPr>
          <w:p w14:paraId="5AC9105D">
            <w:pPr>
              <w:pStyle w:val="6"/>
              <w:spacing w:before="210" w:line="219" w:lineRule="auto"/>
              <w:ind w:left="236"/>
              <w:rPr>
                <w:sz w:val="14"/>
                <w:szCs w:val="14"/>
              </w:rPr>
            </w:pPr>
            <w:r>
              <w:rPr>
                <w:color w:val="494949"/>
                <w:spacing w:val="-2"/>
                <w:sz w:val="14"/>
                <w:szCs w:val="14"/>
              </w:rPr>
              <w:t>资本性支出</w:t>
            </w:r>
          </w:p>
        </w:tc>
        <w:tc>
          <w:tcPr>
            <w:tcW w:w="1158" w:type="dxa"/>
            <w:vMerge w:val="continue"/>
            <w:tcBorders>
              <w:top w:val="nil"/>
            </w:tcBorders>
            <w:vAlign w:val="top"/>
          </w:tcPr>
          <w:p w14:paraId="05B310BA">
            <w:pPr>
              <w:rPr>
                <w:rFonts w:ascii="Arial"/>
                <w:sz w:val="21"/>
              </w:rPr>
            </w:pPr>
          </w:p>
        </w:tc>
        <w:tc>
          <w:tcPr>
            <w:tcW w:w="1158" w:type="dxa"/>
            <w:vMerge w:val="continue"/>
            <w:tcBorders>
              <w:top w:val="nil"/>
            </w:tcBorders>
            <w:vAlign w:val="top"/>
          </w:tcPr>
          <w:p w14:paraId="6CDC3CB9">
            <w:pPr>
              <w:rPr>
                <w:rFonts w:ascii="Arial"/>
                <w:sz w:val="21"/>
              </w:rPr>
            </w:pPr>
          </w:p>
        </w:tc>
        <w:tc>
          <w:tcPr>
            <w:tcW w:w="1226" w:type="dxa"/>
            <w:vMerge w:val="continue"/>
            <w:tcBorders>
              <w:top w:val="nil"/>
            </w:tcBorders>
            <w:vAlign w:val="top"/>
          </w:tcPr>
          <w:p w14:paraId="301C607A">
            <w:pPr>
              <w:rPr>
                <w:rFonts w:ascii="Arial"/>
                <w:sz w:val="21"/>
              </w:rPr>
            </w:pPr>
          </w:p>
        </w:tc>
      </w:tr>
      <w:tr w14:paraId="1AE3F5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385" w:type="dxa"/>
            <w:vAlign w:val="top"/>
          </w:tcPr>
          <w:p w14:paraId="3C49C1B1">
            <w:pPr>
              <w:rPr>
                <w:rFonts w:ascii="Arial"/>
                <w:sz w:val="21"/>
              </w:rPr>
            </w:pPr>
          </w:p>
        </w:tc>
        <w:tc>
          <w:tcPr>
            <w:tcW w:w="380" w:type="dxa"/>
            <w:vAlign w:val="top"/>
          </w:tcPr>
          <w:p w14:paraId="1C5ACB43">
            <w:pPr>
              <w:rPr>
                <w:rFonts w:ascii="Arial"/>
                <w:sz w:val="21"/>
              </w:rPr>
            </w:pPr>
          </w:p>
        </w:tc>
        <w:tc>
          <w:tcPr>
            <w:tcW w:w="380" w:type="dxa"/>
            <w:vAlign w:val="top"/>
          </w:tcPr>
          <w:p w14:paraId="379D04FD">
            <w:pPr>
              <w:rPr>
                <w:rFonts w:ascii="Arial"/>
                <w:sz w:val="21"/>
              </w:rPr>
            </w:pPr>
          </w:p>
        </w:tc>
        <w:tc>
          <w:tcPr>
            <w:tcW w:w="1158" w:type="dxa"/>
            <w:vAlign w:val="top"/>
          </w:tcPr>
          <w:p w14:paraId="47AA4866">
            <w:pPr>
              <w:rPr>
                <w:rFonts w:ascii="Arial"/>
                <w:sz w:val="21"/>
              </w:rPr>
            </w:pPr>
          </w:p>
        </w:tc>
        <w:tc>
          <w:tcPr>
            <w:tcW w:w="1159" w:type="dxa"/>
            <w:vAlign w:val="top"/>
          </w:tcPr>
          <w:p w14:paraId="7CA98B7E">
            <w:pPr>
              <w:rPr>
                <w:rFonts w:ascii="Arial"/>
                <w:sz w:val="21"/>
              </w:rPr>
            </w:pPr>
          </w:p>
        </w:tc>
        <w:tc>
          <w:tcPr>
            <w:tcW w:w="1158" w:type="dxa"/>
            <w:vAlign w:val="top"/>
          </w:tcPr>
          <w:p w14:paraId="5D364122">
            <w:pPr>
              <w:rPr>
                <w:rFonts w:ascii="Arial"/>
                <w:sz w:val="21"/>
              </w:rPr>
            </w:pPr>
          </w:p>
        </w:tc>
        <w:tc>
          <w:tcPr>
            <w:tcW w:w="1158" w:type="dxa"/>
            <w:vAlign w:val="top"/>
          </w:tcPr>
          <w:p w14:paraId="21B1B438">
            <w:pPr>
              <w:rPr>
                <w:rFonts w:ascii="Arial"/>
                <w:sz w:val="21"/>
              </w:rPr>
            </w:pPr>
          </w:p>
        </w:tc>
        <w:tc>
          <w:tcPr>
            <w:tcW w:w="1158" w:type="dxa"/>
            <w:vAlign w:val="top"/>
          </w:tcPr>
          <w:p w14:paraId="2CCACE3C">
            <w:pPr>
              <w:rPr>
                <w:rFonts w:ascii="Arial"/>
                <w:sz w:val="21"/>
              </w:rPr>
            </w:pPr>
          </w:p>
        </w:tc>
        <w:tc>
          <w:tcPr>
            <w:tcW w:w="1158" w:type="dxa"/>
            <w:vAlign w:val="top"/>
          </w:tcPr>
          <w:p w14:paraId="3B62DE3B">
            <w:pPr>
              <w:rPr>
                <w:rFonts w:ascii="Arial"/>
                <w:sz w:val="21"/>
              </w:rPr>
            </w:pPr>
          </w:p>
        </w:tc>
        <w:tc>
          <w:tcPr>
            <w:tcW w:w="1158" w:type="dxa"/>
            <w:vAlign w:val="top"/>
          </w:tcPr>
          <w:p w14:paraId="19579064">
            <w:pPr>
              <w:rPr>
                <w:rFonts w:ascii="Arial"/>
                <w:sz w:val="21"/>
              </w:rPr>
            </w:pPr>
          </w:p>
        </w:tc>
        <w:tc>
          <w:tcPr>
            <w:tcW w:w="1158" w:type="dxa"/>
            <w:vAlign w:val="top"/>
          </w:tcPr>
          <w:p w14:paraId="1E4D76F1">
            <w:pPr>
              <w:rPr>
                <w:rFonts w:ascii="Arial"/>
                <w:sz w:val="21"/>
              </w:rPr>
            </w:pPr>
          </w:p>
        </w:tc>
        <w:tc>
          <w:tcPr>
            <w:tcW w:w="1158" w:type="dxa"/>
            <w:vAlign w:val="top"/>
          </w:tcPr>
          <w:p w14:paraId="55E7EA0F">
            <w:pPr>
              <w:rPr>
                <w:rFonts w:ascii="Arial"/>
                <w:sz w:val="21"/>
              </w:rPr>
            </w:pPr>
          </w:p>
        </w:tc>
        <w:tc>
          <w:tcPr>
            <w:tcW w:w="1158" w:type="dxa"/>
            <w:vAlign w:val="top"/>
          </w:tcPr>
          <w:p w14:paraId="2C7B12A1">
            <w:pPr>
              <w:rPr>
                <w:rFonts w:ascii="Arial"/>
                <w:sz w:val="21"/>
              </w:rPr>
            </w:pPr>
          </w:p>
        </w:tc>
        <w:tc>
          <w:tcPr>
            <w:tcW w:w="1226" w:type="dxa"/>
            <w:vAlign w:val="top"/>
          </w:tcPr>
          <w:p w14:paraId="07E2560E">
            <w:pPr>
              <w:rPr>
                <w:rFonts w:ascii="Arial"/>
                <w:sz w:val="21"/>
              </w:rPr>
            </w:pPr>
          </w:p>
        </w:tc>
      </w:tr>
      <w:tr w14:paraId="70FB19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385" w:type="dxa"/>
            <w:vAlign w:val="top"/>
          </w:tcPr>
          <w:p w14:paraId="09D34ECF">
            <w:pPr>
              <w:rPr>
                <w:rFonts w:ascii="Arial"/>
                <w:sz w:val="21"/>
              </w:rPr>
            </w:pPr>
          </w:p>
        </w:tc>
        <w:tc>
          <w:tcPr>
            <w:tcW w:w="380" w:type="dxa"/>
            <w:vAlign w:val="top"/>
          </w:tcPr>
          <w:p w14:paraId="65890124">
            <w:pPr>
              <w:rPr>
                <w:rFonts w:ascii="Arial"/>
                <w:sz w:val="21"/>
              </w:rPr>
            </w:pPr>
          </w:p>
        </w:tc>
        <w:tc>
          <w:tcPr>
            <w:tcW w:w="380" w:type="dxa"/>
            <w:vAlign w:val="top"/>
          </w:tcPr>
          <w:p w14:paraId="48B81128">
            <w:pPr>
              <w:rPr>
                <w:rFonts w:ascii="Arial"/>
                <w:sz w:val="21"/>
              </w:rPr>
            </w:pPr>
          </w:p>
        </w:tc>
        <w:tc>
          <w:tcPr>
            <w:tcW w:w="1158" w:type="dxa"/>
            <w:vAlign w:val="top"/>
          </w:tcPr>
          <w:p w14:paraId="57D7393D">
            <w:pPr>
              <w:rPr>
                <w:rFonts w:ascii="Arial"/>
                <w:sz w:val="21"/>
              </w:rPr>
            </w:pPr>
          </w:p>
        </w:tc>
        <w:tc>
          <w:tcPr>
            <w:tcW w:w="1159" w:type="dxa"/>
            <w:vAlign w:val="top"/>
          </w:tcPr>
          <w:p w14:paraId="6104886E">
            <w:pPr>
              <w:rPr>
                <w:rFonts w:ascii="Arial"/>
                <w:sz w:val="21"/>
              </w:rPr>
            </w:pPr>
          </w:p>
        </w:tc>
        <w:tc>
          <w:tcPr>
            <w:tcW w:w="1158" w:type="dxa"/>
            <w:vAlign w:val="top"/>
          </w:tcPr>
          <w:p w14:paraId="2F31361D">
            <w:pPr>
              <w:rPr>
                <w:rFonts w:ascii="Arial"/>
                <w:sz w:val="21"/>
              </w:rPr>
            </w:pPr>
          </w:p>
        </w:tc>
        <w:tc>
          <w:tcPr>
            <w:tcW w:w="1158" w:type="dxa"/>
            <w:vAlign w:val="top"/>
          </w:tcPr>
          <w:p w14:paraId="5BB2B951">
            <w:pPr>
              <w:rPr>
                <w:rFonts w:ascii="Arial"/>
                <w:sz w:val="21"/>
              </w:rPr>
            </w:pPr>
          </w:p>
        </w:tc>
        <w:tc>
          <w:tcPr>
            <w:tcW w:w="1158" w:type="dxa"/>
            <w:vAlign w:val="top"/>
          </w:tcPr>
          <w:p w14:paraId="236D194F">
            <w:pPr>
              <w:rPr>
                <w:rFonts w:ascii="Arial"/>
                <w:sz w:val="21"/>
              </w:rPr>
            </w:pPr>
          </w:p>
        </w:tc>
        <w:tc>
          <w:tcPr>
            <w:tcW w:w="1158" w:type="dxa"/>
            <w:vAlign w:val="top"/>
          </w:tcPr>
          <w:p w14:paraId="7B1D56E7">
            <w:pPr>
              <w:rPr>
                <w:rFonts w:ascii="Arial"/>
                <w:sz w:val="21"/>
              </w:rPr>
            </w:pPr>
          </w:p>
        </w:tc>
        <w:tc>
          <w:tcPr>
            <w:tcW w:w="1158" w:type="dxa"/>
            <w:vAlign w:val="top"/>
          </w:tcPr>
          <w:p w14:paraId="09C4057E">
            <w:pPr>
              <w:rPr>
                <w:rFonts w:ascii="Arial"/>
                <w:sz w:val="21"/>
              </w:rPr>
            </w:pPr>
          </w:p>
        </w:tc>
        <w:tc>
          <w:tcPr>
            <w:tcW w:w="1158" w:type="dxa"/>
            <w:vAlign w:val="top"/>
          </w:tcPr>
          <w:p w14:paraId="19FB4CD5">
            <w:pPr>
              <w:rPr>
                <w:rFonts w:ascii="Arial"/>
                <w:sz w:val="21"/>
              </w:rPr>
            </w:pPr>
          </w:p>
        </w:tc>
        <w:tc>
          <w:tcPr>
            <w:tcW w:w="1158" w:type="dxa"/>
            <w:vAlign w:val="top"/>
          </w:tcPr>
          <w:p w14:paraId="74585072">
            <w:pPr>
              <w:rPr>
                <w:rFonts w:ascii="Arial"/>
                <w:sz w:val="21"/>
              </w:rPr>
            </w:pPr>
          </w:p>
        </w:tc>
        <w:tc>
          <w:tcPr>
            <w:tcW w:w="1158" w:type="dxa"/>
            <w:vAlign w:val="top"/>
          </w:tcPr>
          <w:p w14:paraId="2DFD1780">
            <w:pPr>
              <w:rPr>
                <w:rFonts w:ascii="Arial"/>
                <w:sz w:val="21"/>
              </w:rPr>
            </w:pPr>
          </w:p>
        </w:tc>
        <w:tc>
          <w:tcPr>
            <w:tcW w:w="1226" w:type="dxa"/>
            <w:vAlign w:val="top"/>
          </w:tcPr>
          <w:p w14:paraId="2C0AF453">
            <w:pPr>
              <w:rPr>
                <w:rFonts w:ascii="Arial"/>
                <w:sz w:val="21"/>
              </w:rPr>
            </w:pPr>
          </w:p>
        </w:tc>
      </w:tr>
    </w:tbl>
    <w:p w14:paraId="160ACFC4">
      <w:pPr>
        <w:spacing w:line="280" w:lineRule="auto"/>
        <w:rPr>
          <w:rFonts w:ascii="Arial"/>
          <w:sz w:val="21"/>
        </w:rPr>
      </w:pPr>
    </w:p>
    <w:p w14:paraId="01E1EDB3">
      <w:pPr>
        <w:spacing w:line="281" w:lineRule="auto"/>
        <w:rPr>
          <w:rFonts w:ascii="Arial"/>
          <w:sz w:val="21"/>
        </w:rPr>
      </w:pPr>
    </w:p>
    <w:p w14:paraId="69AF678E">
      <w:pPr>
        <w:spacing w:before="69" w:line="219" w:lineRule="auto"/>
        <w:ind w:left="3952"/>
        <w:rPr>
          <w:rFonts w:ascii="宋体" w:hAnsi="宋体" w:eastAsia="宋体" w:cs="宋体"/>
          <w:sz w:val="21"/>
          <w:szCs w:val="21"/>
        </w:rPr>
      </w:pPr>
      <w:r>
        <w:rPr>
          <w:rFonts w:ascii="宋体" w:hAnsi="宋体" w:eastAsia="宋体" w:cs="宋体"/>
          <w:spacing w:val="-2"/>
          <w:sz w:val="21"/>
          <w:szCs w:val="21"/>
        </w:rPr>
        <w:t>说明：没有国有资本经营支出预算安排的部门单位，本表无数据。</w:t>
      </w:r>
    </w:p>
    <w:p w14:paraId="6ED17F13">
      <w:pPr>
        <w:spacing w:line="219" w:lineRule="auto"/>
        <w:rPr>
          <w:rFonts w:ascii="宋体" w:hAnsi="宋体" w:eastAsia="宋体" w:cs="宋体"/>
          <w:sz w:val="21"/>
          <w:szCs w:val="21"/>
        </w:rPr>
        <w:sectPr>
          <w:pgSz w:w="16839" w:h="11906"/>
          <w:pgMar w:top="1012" w:right="1432" w:bottom="0" w:left="1432" w:header="0" w:footer="0" w:gutter="0"/>
          <w:cols w:space="720" w:num="1"/>
        </w:sectPr>
      </w:pPr>
    </w:p>
    <w:p w14:paraId="44BD7DEA">
      <w:pPr>
        <w:spacing w:line="242" w:lineRule="auto"/>
        <w:rPr>
          <w:rFonts w:ascii="Arial"/>
          <w:sz w:val="21"/>
        </w:rPr>
      </w:pPr>
    </w:p>
    <w:p w14:paraId="6E402292">
      <w:pPr>
        <w:spacing w:line="243" w:lineRule="auto"/>
        <w:rPr>
          <w:rFonts w:ascii="Arial"/>
          <w:sz w:val="21"/>
        </w:rPr>
      </w:pPr>
    </w:p>
    <w:p w14:paraId="015C94A5">
      <w:pPr>
        <w:spacing w:line="243" w:lineRule="auto"/>
        <w:rPr>
          <w:rFonts w:ascii="Arial"/>
          <w:sz w:val="21"/>
        </w:rPr>
      </w:pPr>
    </w:p>
    <w:p w14:paraId="157615B3">
      <w:pPr>
        <w:spacing w:before="104" w:line="222" w:lineRule="auto"/>
        <w:ind w:left="4598"/>
        <w:outlineLvl w:val="1"/>
        <w:rPr>
          <w:rFonts w:ascii="黑体" w:hAnsi="黑体" w:eastAsia="黑体" w:cs="黑体"/>
          <w:sz w:val="32"/>
          <w:szCs w:val="32"/>
        </w:rPr>
      </w:pPr>
      <w:r>
        <w:rPr>
          <w:rFonts w:ascii="黑体" w:hAnsi="黑体" w:eastAsia="黑体" w:cs="黑体"/>
          <w:spacing w:val="-1"/>
          <w:sz w:val="32"/>
          <w:szCs w:val="32"/>
        </w:rPr>
        <w:t>行政（事业）单位机构运行经费表</w:t>
      </w:r>
    </w:p>
    <w:p w14:paraId="16730C56">
      <w:pPr>
        <w:spacing w:before="42" w:line="184" w:lineRule="auto"/>
        <w:ind w:left="13488"/>
        <w:rPr>
          <w:rFonts w:ascii="宋体" w:hAnsi="宋体" w:eastAsia="宋体" w:cs="宋体"/>
          <w:sz w:val="20"/>
          <w:szCs w:val="20"/>
        </w:rPr>
      </w:pPr>
      <w:r>
        <w:rPr>
          <w:rFonts w:ascii="宋体" w:hAnsi="宋体" w:eastAsia="宋体" w:cs="宋体"/>
          <w:spacing w:val="-1"/>
          <w:sz w:val="20"/>
          <w:szCs w:val="20"/>
        </w:rPr>
        <w:t>YS14</w:t>
      </w:r>
    </w:p>
    <w:p w14:paraId="06EAD04E">
      <w:pPr>
        <w:spacing w:before="28" w:line="211" w:lineRule="auto"/>
        <w:ind w:left="98"/>
        <w:rPr>
          <w:rFonts w:ascii="宋体" w:hAnsi="宋体" w:eastAsia="宋体" w:cs="宋体"/>
          <w:sz w:val="20"/>
          <w:szCs w:val="20"/>
        </w:rPr>
      </w:pPr>
      <w:r>
        <w:rPr>
          <w:rFonts w:ascii="宋体" w:hAnsi="宋体" w:eastAsia="宋体" w:cs="宋体"/>
          <w:sz w:val="20"/>
          <w:szCs w:val="20"/>
        </w:rPr>
        <w:t xml:space="preserve">部门：渑池县文化广电和旅游局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979"/>
        <w:gridCol w:w="3974"/>
        <w:gridCol w:w="5999"/>
      </w:tblGrid>
      <w:tr w14:paraId="5AFF65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7" w:hRule="atLeast"/>
        </w:trPr>
        <w:tc>
          <w:tcPr>
            <w:tcW w:w="7953" w:type="dxa"/>
            <w:gridSpan w:val="2"/>
            <w:vAlign w:val="top"/>
          </w:tcPr>
          <w:p w14:paraId="7408EA39">
            <w:pPr>
              <w:spacing w:line="254" w:lineRule="auto"/>
              <w:rPr>
                <w:rFonts w:ascii="Arial"/>
                <w:sz w:val="21"/>
              </w:rPr>
            </w:pPr>
          </w:p>
          <w:p w14:paraId="55331509">
            <w:pPr>
              <w:pStyle w:val="6"/>
              <w:spacing w:before="91" w:line="220" w:lineRule="auto"/>
              <w:ind w:left="2301"/>
              <w:rPr>
                <w:sz w:val="28"/>
                <w:szCs w:val="28"/>
              </w:rPr>
            </w:pPr>
            <w:r>
              <w:rPr>
                <w:spacing w:val="-2"/>
                <w:sz w:val="28"/>
                <w:szCs w:val="28"/>
              </w:rPr>
              <w:t>部门预算支出经济分类项目</w:t>
            </w:r>
          </w:p>
        </w:tc>
        <w:tc>
          <w:tcPr>
            <w:tcW w:w="5999" w:type="dxa"/>
            <w:vAlign w:val="top"/>
          </w:tcPr>
          <w:p w14:paraId="6771D5FC">
            <w:pPr>
              <w:spacing w:line="255" w:lineRule="auto"/>
              <w:rPr>
                <w:rFonts w:ascii="Arial"/>
                <w:sz w:val="21"/>
              </w:rPr>
            </w:pPr>
          </w:p>
          <w:p w14:paraId="5EFAF119">
            <w:pPr>
              <w:pStyle w:val="6"/>
              <w:spacing w:before="91" w:line="219" w:lineRule="auto"/>
              <w:ind w:left="1882"/>
              <w:rPr>
                <w:sz w:val="28"/>
                <w:szCs w:val="28"/>
              </w:rPr>
            </w:pPr>
            <w:r>
              <w:rPr>
                <w:spacing w:val="-2"/>
                <w:sz w:val="28"/>
                <w:szCs w:val="28"/>
              </w:rPr>
              <w:t>机构运行经费支出</w:t>
            </w:r>
          </w:p>
        </w:tc>
      </w:tr>
      <w:tr w14:paraId="4B624A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2" w:hRule="atLeast"/>
        </w:trPr>
        <w:tc>
          <w:tcPr>
            <w:tcW w:w="3979" w:type="dxa"/>
            <w:vAlign w:val="top"/>
          </w:tcPr>
          <w:p w14:paraId="1FFDD0F9">
            <w:pPr>
              <w:spacing w:line="255" w:lineRule="auto"/>
              <w:rPr>
                <w:rFonts w:ascii="Arial"/>
                <w:sz w:val="21"/>
              </w:rPr>
            </w:pPr>
          </w:p>
          <w:p w14:paraId="544CDD29">
            <w:pPr>
              <w:pStyle w:val="6"/>
              <w:spacing w:before="91" w:line="219" w:lineRule="auto"/>
              <w:ind w:left="1428"/>
              <w:rPr>
                <w:sz w:val="28"/>
                <w:szCs w:val="28"/>
              </w:rPr>
            </w:pPr>
            <w:r>
              <w:rPr>
                <w:spacing w:val="-3"/>
                <w:sz w:val="28"/>
                <w:szCs w:val="28"/>
              </w:rPr>
              <w:t>科目编码</w:t>
            </w:r>
          </w:p>
        </w:tc>
        <w:tc>
          <w:tcPr>
            <w:tcW w:w="3974" w:type="dxa"/>
            <w:vAlign w:val="top"/>
          </w:tcPr>
          <w:p w14:paraId="1ABEEFB4">
            <w:pPr>
              <w:spacing w:line="255" w:lineRule="auto"/>
              <w:rPr>
                <w:rFonts w:ascii="Arial"/>
                <w:sz w:val="21"/>
              </w:rPr>
            </w:pPr>
          </w:p>
          <w:p w14:paraId="6F6BCD23">
            <w:pPr>
              <w:pStyle w:val="6"/>
              <w:spacing w:before="91" w:line="219" w:lineRule="auto"/>
              <w:ind w:left="1429"/>
              <w:rPr>
                <w:sz w:val="28"/>
                <w:szCs w:val="28"/>
              </w:rPr>
            </w:pPr>
            <w:r>
              <w:rPr>
                <w:spacing w:val="-3"/>
                <w:sz w:val="28"/>
                <w:szCs w:val="28"/>
              </w:rPr>
              <w:t>科目名称</w:t>
            </w:r>
          </w:p>
        </w:tc>
        <w:tc>
          <w:tcPr>
            <w:tcW w:w="5999" w:type="dxa"/>
            <w:vAlign w:val="top"/>
          </w:tcPr>
          <w:p w14:paraId="526BD02A">
            <w:pPr>
              <w:spacing w:line="255" w:lineRule="auto"/>
              <w:rPr>
                <w:rFonts w:ascii="Arial"/>
                <w:sz w:val="21"/>
              </w:rPr>
            </w:pPr>
          </w:p>
          <w:p w14:paraId="6D81AD80">
            <w:pPr>
              <w:pStyle w:val="6"/>
              <w:spacing w:before="91" w:line="221" w:lineRule="auto"/>
              <w:ind w:left="2725"/>
              <w:rPr>
                <w:sz w:val="28"/>
                <w:szCs w:val="28"/>
              </w:rPr>
            </w:pPr>
            <w:r>
              <w:rPr>
                <w:spacing w:val="-4"/>
                <w:sz w:val="28"/>
                <w:szCs w:val="28"/>
              </w:rPr>
              <w:t>合计</w:t>
            </w:r>
          </w:p>
        </w:tc>
      </w:tr>
      <w:tr w14:paraId="6AACF5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2" w:hRule="atLeast"/>
        </w:trPr>
        <w:tc>
          <w:tcPr>
            <w:tcW w:w="3979" w:type="dxa"/>
            <w:vAlign w:val="top"/>
          </w:tcPr>
          <w:p w14:paraId="2C565632">
            <w:pPr>
              <w:jc w:val="center"/>
              <w:rPr>
                <w:rFonts w:hint="default" w:ascii="Arial" w:eastAsia="宋体"/>
                <w:sz w:val="28"/>
                <w:szCs w:val="28"/>
                <w:lang w:val="en-US" w:eastAsia="zh-CN"/>
              </w:rPr>
            </w:pPr>
            <w:r>
              <w:rPr>
                <w:rFonts w:hint="eastAsia" w:eastAsia="宋体"/>
                <w:sz w:val="28"/>
                <w:szCs w:val="28"/>
                <w:lang w:val="en-US" w:eastAsia="zh-CN"/>
              </w:rPr>
              <w:t>2070101</w:t>
            </w:r>
          </w:p>
        </w:tc>
        <w:tc>
          <w:tcPr>
            <w:tcW w:w="3974" w:type="dxa"/>
            <w:vAlign w:val="top"/>
          </w:tcPr>
          <w:p w14:paraId="6C6C3497">
            <w:pPr>
              <w:jc w:val="center"/>
              <w:rPr>
                <w:rFonts w:hint="default" w:ascii="Arial" w:eastAsia="宋体"/>
                <w:sz w:val="28"/>
                <w:szCs w:val="28"/>
                <w:lang w:val="en-US" w:eastAsia="zh-CN"/>
              </w:rPr>
            </w:pPr>
            <w:r>
              <w:rPr>
                <w:rFonts w:hint="eastAsia" w:eastAsia="宋体"/>
                <w:sz w:val="28"/>
                <w:szCs w:val="28"/>
                <w:lang w:val="en-US" w:eastAsia="zh-CN"/>
              </w:rPr>
              <w:t>行政运行</w:t>
            </w:r>
          </w:p>
        </w:tc>
        <w:tc>
          <w:tcPr>
            <w:tcW w:w="5999" w:type="dxa"/>
            <w:vAlign w:val="top"/>
          </w:tcPr>
          <w:p w14:paraId="0D79DD33">
            <w:pPr>
              <w:jc w:val="center"/>
              <w:rPr>
                <w:rFonts w:hint="default" w:ascii="Arial" w:eastAsia="宋体"/>
                <w:sz w:val="28"/>
                <w:szCs w:val="28"/>
                <w:lang w:val="en-US" w:eastAsia="zh-CN"/>
              </w:rPr>
            </w:pPr>
            <w:r>
              <w:rPr>
                <w:rFonts w:hint="eastAsia" w:eastAsia="宋体"/>
                <w:sz w:val="28"/>
                <w:szCs w:val="28"/>
                <w:lang w:val="en-US" w:eastAsia="zh-CN"/>
              </w:rPr>
              <w:t>7.95</w:t>
            </w:r>
          </w:p>
        </w:tc>
      </w:tr>
      <w:tr w14:paraId="0D33CD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81" w:hRule="atLeast"/>
        </w:trPr>
        <w:tc>
          <w:tcPr>
            <w:tcW w:w="3979" w:type="dxa"/>
            <w:vAlign w:val="top"/>
          </w:tcPr>
          <w:p w14:paraId="5BA7406F">
            <w:pPr>
              <w:rPr>
                <w:rFonts w:ascii="Arial"/>
                <w:sz w:val="21"/>
              </w:rPr>
            </w:pPr>
          </w:p>
        </w:tc>
        <w:tc>
          <w:tcPr>
            <w:tcW w:w="3974" w:type="dxa"/>
            <w:vAlign w:val="top"/>
          </w:tcPr>
          <w:p w14:paraId="2B795AC2">
            <w:pPr>
              <w:rPr>
                <w:rFonts w:ascii="Arial"/>
                <w:sz w:val="21"/>
              </w:rPr>
            </w:pPr>
          </w:p>
        </w:tc>
        <w:tc>
          <w:tcPr>
            <w:tcW w:w="5999" w:type="dxa"/>
            <w:vAlign w:val="top"/>
          </w:tcPr>
          <w:p w14:paraId="554410AC">
            <w:pPr>
              <w:rPr>
                <w:rFonts w:ascii="Arial"/>
                <w:sz w:val="21"/>
              </w:rPr>
            </w:pPr>
          </w:p>
        </w:tc>
      </w:tr>
    </w:tbl>
    <w:p w14:paraId="5D09700E">
      <w:pPr>
        <w:rPr>
          <w:rFonts w:ascii="Arial"/>
          <w:sz w:val="21"/>
        </w:rPr>
      </w:pPr>
    </w:p>
    <w:p w14:paraId="46652FB8">
      <w:pPr>
        <w:rPr>
          <w:rFonts w:ascii="Arial" w:hAnsi="Arial" w:eastAsia="Arial" w:cs="Arial"/>
          <w:sz w:val="21"/>
          <w:szCs w:val="21"/>
        </w:rPr>
        <w:sectPr>
          <w:footerReference r:id="rId5" w:type="default"/>
          <w:pgSz w:w="16837" w:h="11905"/>
          <w:pgMar w:top="1011" w:right="1432" w:bottom="1642" w:left="1432" w:header="0" w:footer="1396" w:gutter="0"/>
          <w:cols w:space="720" w:num="1"/>
        </w:sectPr>
      </w:pPr>
    </w:p>
    <w:p w14:paraId="660DCCE1">
      <w:pPr>
        <w:spacing w:line="245" w:lineRule="auto"/>
        <w:rPr>
          <w:rFonts w:ascii="Arial"/>
          <w:sz w:val="21"/>
        </w:rPr>
      </w:pPr>
    </w:p>
    <w:p w14:paraId="4B7C17DB">
      <w:pPr>
        <w:spacing w:line="245" w:lineRule="auto"/>
        <w:rPr>
          <w:rFonts w:ascii="Arial"/>
          <w:sz w:val="21"/>
        </w:rPr>
      </w:pPr>
    </w:p>
    <w:p w14:paraId="6F965170">
      <w:pPr>
        <w:spacing w:line="245" w:lineRule="auto"/>
        <w:rPr>
          <w:rFonts w:ascii="Arial"/>
          <w:sz w:val="21"/>
        </w:rPr>
      </w:pPr>
    </w:p>
    <w:p w14:paraId="7A7C7B19">
      <w:pPr>
        <w:spacing w:line="245" w:lineRule="auto"/>
        <w:rPr>
          <w:rFonts w:ascii="Arial"/>
          <w:sz w:val="21"/>
        </w:rPr>
      </w:pPr>
    </w:p>
    <w:p w14:paraId="78E054B5">
      <w:pPr>
        <w:spacing w:line="246" w:lineRule="auto"/>
        <w:rPr>
          <w:rFonts w:ascii="Arial"/>
          <w:sz w:val="21"/>
        </w:rPr>
      </w:pPr>
    </w:p>
    <w:p w14:paraId="3A57CCDD">
      <w:pPr>
        <w:spacing w:line="246" w:lineRule="auto"/>
        <w:rPr>
          <w:rFonts w:ascii="Arial"/>
          <w:sz w:val="21"/>
        </w:rPr>
      </w:pPr>
    </w:p>
    <w:p w14:paraId="6788093A">
      <w:pPr>
        <w:spacing w:line="246" w:lineRule="auto"/>
        <w:rPr>
          <w:rFonts w:ascii="Arial"/>
          <w:sz w:val="21"/>
        </w:rPr>
      </w:pPr>
    </w:p>
    <w:p w14:paraId="092FA1D2">
      <w:pPr>
        <w:spacing w:line="246" w:lineRule="auto"/>
        <w:rPr>
          <w:rFonts w:ascii="Arial"/>
          <w:sz w:val="21"/>
        </w:rPr>
      </w:pPr>
    </w:p>
    <w:p w14:paraId="426915C0">
      <w:pPr>
        <w:spacing w:line="246" w:lineRule="auto"/>
        <w:rPr>
          <w:rFonts w:ascii="Arial"/>
          <w:sz w:val="21"/>
        </w:rPr>
      </w:pPr>
    </w:p>
    <w:p w14:paraId="275791ED">
      <w:pPr>
        <w:spacing w:line="246" w:lineRule="auto"/>
        <w:rPr>
          <w:rFonts w:ascii="Arial"/>
          <w:sz w:val="21"/>
        </w:rPr>
      </w:pPr>
    </w:p>
    <w:p w14:paraId="369FFB73">
      <w:pPr>
        <w:spacing w:line="246" w:lineRule="auto"/>
        <w:rPr>
          <w:rFonts w:ascii="Arial"/>
          <w:sz w:val="21"/>
        </w:rPr>
      </w:pPr>
    </w:p>
    <w:p w14:paraId="0B6AF0E5">
      <w:pPr>
        <w:spacing w:line="246" w:lineRule="auto"/>
        <w:rPr>
          <w:rFonts w:ascii="Arial"/>
          <w:sz w:val="21"/>
        </w:rPr>
      </w:pPr>
    </w:p>
    <w:p w14:paraId="5BA78E7B">
      <w:pPr>
        <w:spacing w:line="246" w:lineRule="auto"/>
        <w:rPr>
          <w:rFonts w:ascii="Arial"/>
          <w:sz w:val="21"/>
        </w:rPr>
      </w:pPr>
    </w:p>
    <w:p w14:paraId="72AEA17A">
      <w:pPr>
        <w:spacing w:line="246" w:lineRule="auto"/>
        <w:rPr>
          <w:rFonts w:ascii="Arial"/>
          <w:sz w:val="21"/>
        </w:rPr>
      </w:pPr>
    </w:p>
    <w:p w14:paraId="281F1912">
      <w:pPr>
        <w:spacing w:line="246" w:lineRule="auto"/>
        <w:rPr>
          <w:rFonts w:ascii="Arial"/>
          <w:sz w:val="21"/>
        </w:rPr>
      </w:pPr>
    </w:p>
    <w:p w14:paraId="1F8001B5">
      <w:pPr>
        <w:spacing w:line="246" w:lineRule="auto"/>
        <w:rPr>
          <w:rFonts w:ascii="Arial"/>
          <w:sz w:val="21"/>
        </w:rPr>
      </w:pPr>
    </w:p>
    <w:p w14:paraId="4F4C10F8">
      <w:pPr>
        <w:spacing w:line="246" w:lineRule="auto"/>
        <w:rPr>
          <w:rFonts w:ascii="Arial"/>
          <w:sz w:val="21"/>
        </w:rPr>
      </w:pPr>
    </w:p>
    <w:p w14:paraId="507CE1CF">
      <w:pPr>
        <w:spacing w:line="246" w:lineRule="auto"/>
        <w:rPr>
          <w:rFonts w:ascii="Arial"/>
          <w:sz w:val="21"/>
        </w:rPr>
      </w:pPr>
    </w:p>
    <w:p w14:paraId="249992E9">
      <w:pPr>
        <w:spacing w:line="246" w:lineRule="auto"/>
        <w:rPr>
          <w:rFonts w:ascii="Arial"/>
          <w:sz w:val="21"/>
        </w:rPr>
      </w:pPr>
    </w:p>
    <w:p w14:paraId="6E27E05B">
      <w:pPr>
        <w:spacing w:line="246" w:lineRule="auto"/>
        <w:rPr>
          <w:rFonts w:ascii="Arial"/>
          <w:sz w:val="21"/>
        </w:rPr>
      </w:pPr>
    </w:p>
    <w:p w14:paraId="57A8447D">
      <w:pPr>
        <w:spacing w:line="246" w:lineRule="auto"/>
        <w:rPr>
          <w:rFonts w:ascii="Arial"/>
          <w:sz w:val="21"/>
        </w:rPr>
      </w:pPr>
    </w:p>
    <w:p w14:paraId="61715261">
      <w:pPr>
        <w:spacing w:line="246" w:lineRule="auto"/>
        <w:rPr>
          <w:rFonts w:ascii="Arial"/>
          <w:sz w:val="21"/>
        </w:rPr>
      </w:pPr>
    </w:p>
    <w:p w14:paraId="3C212EAC">
      <w:pPr>
        <w:spacing w:line="246" w:lineRule="auto"/>
        <w:rPr>
          <w:rFonts w:ascii="Arial"/>
          <w:sz w:val="21"/>
        </w:rPr>
      </w:pPr>
    </w:p>
    <w:p w14:paraId="14C73D37">
      <w:pPr>
        <w:spacing w:line="246" w:lineRule="auto"/>
        <w:rPr>
          <w:rFonts w:ascii="Arial"/>
          <w:sz w:val="21"/>
        </w:rPr>
      </w:pPr>
    </w:p>
    <w:p w14:paraId="0EE00FF0">
      <w:pPr>
        <w:spacing w:line="246" w:lineRule="auto"/>
        <w:rPr>
          <w:rFonts w:ascii="Arial"/>
          <w:sz w:val="21"/>
        </w:rPr>
      </w:pPr>
    </w:p>
    <w:p w14:paraId="09827A4D">
      <w:pPr>
        <w:spacing w:line="246" w:lineRule="auto"/>
        <w:rPr>
          <w:rFonts w:ascii="Arial"/>
          <w:sz w:val="21"/>
        </w:rPr>
      </w:pPr>
    </w:p>
    <w:p w14:paraId="77EBD00C">
      <w:pPr>
        <w:spacing w:line="246" w:lineRule="auto"/>
        <w:rPr>
          <w:rFonts w:ascii="Arial"/>
          <w:sz w:val="21"/>
        </w:rPr>
      </w:pPr>
    </w:p>
    <w:p w14:paraId="2F8194EB">
      <w:pPr>
        <w:spacing w:line="246" w:lineRule="auto"/>
        <w:rPr>
          <w:rFonts w:ascii="Arial"/>
          <w:sz w:val="21"/>
        </w:rPr>
      </w:pPr>
    </w:p>
    <w:p w14:paraId="6DFF2786">
      <w:pPr>
        <w:spacing w:line="246" w:lineRule="auto"/>
        <w:rPr>
          <w:rFonts w:ascii="Arial"/>
          <w:sz w:val="21"/>
        </w:rPr>
      </w:pPr>
    </w:p>
    <w:p w14:paraId="6636F9CE">
      <w:pPr>
        <w:spacing w:line="246" w:lineRule="auto"/>
        <w:rPr>
          <w:rFonts w:ascii="Arial"/>
          <w:sz w:val="21"/>
        </w:rPr>
      </w:pPr>
    </w:p>
    <w:p w14:paraId="72F26F05">
      <w:pPr>
        <w:spacing w:line="246" w:lineRule="auto"/>
        <w:rPr>
          <w:rFonts w:ascii="Arial"/>
          <w:sz w:val="21"/>
        </w:rPr>
      </w:pPr>
    </w:p>
    <w:p w14:paraId="1D2D4C51">
      <w:pPr>
        <w:spacing w:line="246" w:lineRule="auto"/>
        <w:rPr>
          <w:rFonts w:ascii="Arial"/>
          <w:sz w:val="21"/>
        </w:rPr>
      </w:pPr>
    </w:p>
    <w:p w14:paraId="46D881AB">
      <w:pPr>
        <w:spacing w:line="246" w:lineRule="auto"/>
        <w:rPr>
          <w:rFonts w:ascii="Arial"/>
          <w:sz w:val="21"/>
        </w:rPr>
      </w:pPr>
    </w:p>
    <w:p w14:paraId="6BA10A66">
      <w:pPr>
        <w:spacing w:line="246" w:lineRule="auto"/>
        <w:rPr>
          <w:rFonts w:ascii="Arial"/>
          <w:sz w:val="21"/>
        </w:rPr>
      </w:pPr>
    </w:p>
    <w:p w14:paraId="1CB3C491">
      <w:pPr>
        <w:spacing w:line="246" w:lineRule="auto"/>
        <w:rPr>
          <w:rFonts w:ascii="Arial"/>
          <w:sz w:val="21"/>
        </w:rPr>
      </w:pPr>
    </w:p>
    <w:p w14:paraId="308FE497">
      <w:pPr>
        <w:spacing w:line="246" w:lineRule="auto"/>
        <w:rPr>
          <w:rFonts w:ascii="Arial"/>
          <w:sz w:val="21"/>
        </w:rPr>
      </w:pPr>
    </w:p>
    <w:p w14:paraId="627262DF">
      <w:pPr>
        <w:spacing w:line="246" w:lineRule="auto"/>
        <w:rPr>
          <w:rFonts w:ascii="Arial"/>
          <w:sz w:val="21"/>
        </w:rPr>
      </w:pPr>
    </w:p>
    <w:p w14:paraId="0C815FCE">
      <w:pPr>
        <w:spacing w:line="246" w:lineRule="auto"/>
        <w:rPr>
          <w:rFonts w:ascii="Arial"/>
          <w:sz w:val="21"/>
        </w:rPr>
      </w:pPr>
    </w:p>
    <w:p w14:paraId="6393BC34">
      <w:pPr>
        <w:spacing w:line="246" w:lineRule="auto"/>
        <w:rPr>
          <w:rFonts w:ascii="Arial"/>
          <w:sz w:val="21"/>
        </w:rPr>
      </w:pPr>
    </w:p>
    <w:p w14:paraId="4EF83235">
      <w:pPr>
        <w:spacing w:line="246" w:lineRule="auto"/>
        <w:rPr>
          <w:rFonts w:ascii="Arial"/>
          <w:sz w:val="21"/>
        </w:rPr>
      </w:pPr>
    </w:p>
    <w:p w14:paraId="7BDBC86B">
      <w:pPr>
        <w:spacing w:before="51" w:line="246" w:lineRule="exact"/>
        <w:ind w:left="5683"/>
        <w:rPr>
          <w:rFonts w:ascii="Arial" w:hAnsi="Arial" w:eastAsia="Arial" w:cs="Arial"/>
          <w:sz w:val="18"/>
          <w:szCs w:val="18"/>
        </w:rPr>
      </w:pPr>
      <w:r>
        <w:rPr>
          <w:rFonts w:ascii="Arial" w:hAnsi="Arial" w:eastAsia="Arial" w:cs="Arial"/>
          <w:spacing w:val="-4"/>
          <w:position w:val="1"/>
          <w:sz w:val="18"/>
          <w:szCs w:val="18"/>
        </w:rPr>
        <w:t>-</w:t>
      </w:r>
      <w:r>
        <w:rPr>
          <w:rFonts w:ascii="Arial" w:hAnsi="Arial" w:eastAsia="Arial" w:cs="Arial"/>
          <w:spacing w:val="9"/>
          <w:position w:val="1"/>
          <w:sz w:val="18"/>
          <w:szCs w:val="18"/>
        </w:rPr>
        <w:t xml:space="preserve"> </w:t>
      </w:r>
      <w:r>
        <w:rPr>
          <w:rFonts w:ascii="Arial" w:hAnsi="Arial" w:eastAsia="Arial" w:cs="Arial"/>
          <w:spacing w:val="-4"/>
          <w:position w:val="1"/>
          <w:sz w:val="18"/>
          <w:szCs w:val="18"/>
        </w:rPr>
        <w:t>30</w:t>
      </w:r>
      <w:r>
        <w:rPr>
          <w:rFonts w:ascii="Arial" w:hAnsi="Arial" w:eastAsia="Arial" w:cs="Arial"/>
          <w:spacing w:val="6"/>
          <w:position w:val="1"/>
          <w:sz w:val="18"/>
          <w:szCs w:val="18"/>
        </w:rPr>
        <w:t xml:space="preserve"> </w:t>
      </w:r>
      <w:r>
        <w:rPr>
          <w:rFonts w:ascii="Arial" w:hAnsi="Arial" w:eastAsia="Arial" w:cs="Arial"/>
          <w:spacing w:val="-4"/>
          <w:position w:val="1"/>
          <w:sz w:val="18"/>
          <w:szCs w:val="18"/>
        </w:rPr>
        <w:t>-</w:t>
      </w:r>
    </w:p>
    <w:p w14:paraId="22A795F4">
      <w:pPr>
        <w:spacing w:line="246" w:lineRule="exact"/>
        <w:rPr>
          <w:rFonts w:ascii="Arial" w:hAnsi="Arial" w:eastAsia="Arial" w:cs="Arial"/>
          <w:sz w:val="18"/>
          <w:szCs w:val="18"/>
        </w:rPr>
        <w:sectPr>
          <w:footerReference r:id="rId6" w:type="default"/>
          <w:pgSz w:w="16839" w:h="11906"/>
          <w:pgMar w:top="1012" w:right="2525" w:bottom="400" w:left="2525" w:header="0" w:footer="0" w:gutter="0"/>
          <w:cols w:space="720" w:num="1"/>
        </w:sectPr>
      </w:pPr>
    </w:p>
    <w:p w14:paraId="56A54CE8">
      <w:pPr>
        <w:rPr>
          <w:rFonts w:ascii="Arial"/>
          <w:sz w:val="21"/>
        </w:rPr>
      </w:pPr>
    </w:p>
    <w:sectPr>
      <w:headerReference r:id="rId7" w:type="default"/>
      <w:footerReference r:id="rId8" w:type="default"/>
      <w:pgSz w:w="16837" w:h="11905"/>
      <w:pgMar w:top="1" w:right="2525" w:bottom="1642" w:left="2525" w:header="0" w:footer="139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6AADB">
    <w:pPr>
      <w:spacing w:line="235" w:lineRule="exact"/>
      <w:ind w:left="6886"/>
      <w:rPr>
        <w:rFonts w:ascii="Arial" w:hAnsi="Arial" w:eastAsia="Arial" w:cs="Arial"/>
        <w:sz w:val="18"/>
        <w:szCs w:val="18"/>
      </w:rPr>
    </w:pPr>
    <w:r>
      <w:rPr>
        <w:rFonts w:ascii="Arial" w:hAnsi="Arial" w:eastAsia="Arial" w:cs="Arial"/>
        <w:spacing w:val="-2"/>
        <w:position w:val="1"/>
        <w:sz w:val="18"/>
        <w:szCs w:val="18"/>
      </w:rPr>
      <w:t>29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119FF">
    <w:pPr>
      <w:spacing w:line="14" w:lineRule="auto"/>
      <w:rPr>
        <w:rFonts w:ascii="Arial"/>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753E0">
    <w:pPr>
      <w:spacing w:line="235" w:lineRule="exact"/>
      <w:ind w:left="5795"/>
      <w:rPr>
        <w:rFonts w:ascii="Arial" w:hAnsi="Arial" w:eastAsia="Arial" w:cs="Arial"/>
        <w:sz w:val="18"/>
        <w:szCs w:val="18"/>
      </w:rPr>
    </w:pPr>
    <w:r>
      <w:rPr>
        <w:rFonts w:ascii="Arial" w:hAnsi="Arial" w:eastAsia="Arial" w:cs="Arial"/>
        <w:spacing w:val="-2"/>
        <w:position w:val="1"/>
        <w:sz w:val="18"/>
        <w:szCs w:val="18"/>
      </w:rPr>
      <w:t>31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C9C73">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BFF6550"/>
    <w:rsid w:val="12543AB7"/>
    <w:rsid w:val="29037B8D"/>
    <w:rsid w:val="3D045201"/>
    <w:rsid w:val="4C3037FE"/>
    <w:rsid w:val="52B92EE7"/>
    <w:rsid w:val="5C19107A"/>
    <w:rsid w:val="5EC87915"/>
    <w:rsid w:val="6AB73D58"/>
    <w:rsid w:val="724F0D1A"/>
    <w:rsid w:val="748C0541"/>
    <w:rsid w:val="7747092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7"/>
      <w:szCs w:val="27"/>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39</Pages>
  <Words>7397</Words>
  <Characters>9034</Characters>
  <TotalTime>0</TotalTime>
  <ScaleCrop>false</ScaleCrop>
  <LinksUpToDate>false</LinksUpToDate>
  <CharactersWithSpaces>10104</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2024-03-29T07:04:00Z</dcterms:created>
  <dc:creator>NTKO</dc:creator>
  <cp:lastModifiedBy>我想</cp:lastModifiedBy>
  <dcterms:modified xsi:type="dcterms:W3CDTF">2025-07-18T07:33:36Z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2025-07-08T11:21:45Z</vt:filetime>
  </property>
  <property fmtid="{D5CDD505-2E9C-101B-9397-08002B2CF9AE}" pid="4" name="KSOTemplateDocerSaveRecord">
    <vt:lpwstr>eyJoZGlkIjoiZGZmMDU5N2U1ODhjZWE1MzcwOTYzY2E0ZGI4ZjIxMmYiLCJ1c2VySWQiOiI0NjIwODIzNjAifQ==</vt:lpwstr>
  </property>
  <property fmtid="{D5CDD505-2E9C-101B-9397-08002B2CF9AE}" pid="5" name="KSOProductBuildVer">
    <vt:lpwstr>2052-12.1.0.21915</vt:lpwstr>
  </property>
  <property fmtid="{D5CDD505-2E9C-101B-9397-08002B2CF9AE}" pid="6" name="ICV">
    <vt:lpwstr>0927F924E03D4FA4AA66C07E963C96B4_12</vt:lpwstr>
  </property>
</Properties>
</file>