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10D05">
      <w:pPr>
        <w:bidi w:val="0"/>
        <w:rPr>
          <w:rFonts w:hint="eastAsia" w:ascii="宋体" w:hAnsi="宋体" w:eastAsia="宋体" w:cs="宋体"/>
          <w:b/>
          <w:bCs/>
          <w:sz w:val="32"/>
          <w:szCs w:val="32"/>
          <w:lang w:eastAsia="zh-CN"/>
        </w:rPr>
      </w:pPr>
      <w:r>
        <w:rPr>
          <w:rFonts w:hint="eastAsia" w:ascii="宋体" w:hAnsi="宋体" w:eastAsia="宋体" w:cs="宋体"/>
          <w:b/>
          <w:bCs/>
          <w:sz w:val="32"/>
          <w:szCs w:val="32"/>
        </w:rPr>
        <w:t>附件</w:t>
      </w:r>
      <w:r>
        <w:rPr>
          <w:rFonts w:hint="eastAsia" w:ascii="宋体" w:hAnsi="宋体" w:eastAsia="宋体" w:cs="宋体"/>
          <w:b/>
          <w:bCs/>
          <w:sz w:val="32"/>
          <w:szCs w:val="32"/>
          <w:lang w:val="en-US" w:eastAsia="zh-CN"/>
        </w:rPr>
        <w:t>3</w:t>
      </w:r>
    </w:p>
    <w:p w14:paraId="214B3812">
      <w:pPr>
        <w:bidi w:val="0"/>
        <w:jc w:val="center"/>
        <w:rPr>
          <w:b/>
          <w:bCs/>
          <w:sz w:val="32"/>
          <w:szCs w:val="32"/>
        </w:rPr>
      </w:pPr>
      <w:r>
        <w:rPr>
          <w:b/>
          <w:bCs/>
          <w:sz w:val="32"/>
          <w:szCs w:val="32"/>
        </w:rPr>
        <w:t>部分不合格项目小知识</w:t>
      </w:r>
    </w:p>
    <w:p w14:paraId="1BE1EB80">
      <w:pPr>
        <w:numPr>
          <w:ilvl w:val="0"/>
          <w:numId w:val="0"/>
        </w:numPr>
        <w:spacing w:line="360" w:lineRule="auto"/>
        <w:rPr>
          <w:rFonts w:hint="eastAsia" w:eastAsiaTheme="minorEastAsia"/>
          <w:b/>
          <w:bCs/>
          <w:sz w:val="28"/>
          <w:szCs w:val="28"/>
          <w:lang w:eastAsia="zh-CN"/>
        </w:rPr>
      </w:pPr>
      <w:r>
        <w:rPr>
          <w:rFonts w:hint="eastAsia"/>
          <w:b/>
          <w:bCs/>
          <w:sz w:val="28"/>
          <w:szCs w:val="28"/>
          <w:lang w:val="en-US" w:eastAsia="zh-CN"/>
        </w:rPr>
        <w:t>1.</w:t>
      </w:r>
      <w:r>
        <w:rPr>
          <w:rFonts w:hint="eastAsia"/>
          <w:b/>
          <w:bCs/>
          <w:sz w:val="28"/>
          <w:szCs w:val="28"/>
          <w:lang w:eastAsia="zh-CN"/>
        </w:rPr>
        <w:t>毒死蜱</w:t>
      </w:r>
    </w:p>
    <w:p w14:paraId="26FACD6F">
      <w:pPr>
        <w:numPr>
          <w:ilvl w:val="0"/>
          <w:numId w:val="0"/>
        </w:numPr>
        <w:spacing w:line="360" w:lineRule="auto"/>
        <w:ind w:firstLine="560" w:firstLineChars="200"/>
        <w:rPr>
          <w:rFonts w:hint="eastAsia" w:ascii="仿宋_GB2312" w:hAnsi="仿宋_GB2312" w:eastAsia="仿宋_GB2312" w:cs="仿宋_GB2312"/>
          <w:sz w:val="28"/>
          <w:szCs w:val="28"/>
          <w:lang w:val="en-US" w:eastAsia="zh-CN"/>
        </w:rPr>
      </w:pPr>
      <w:bookmarkStart w:id="0" w:name="_GoBack"/>
      <w:bookmarkEnd w:id="0"/>
      <w:r>
        <w:rPr>
          <w:rFonts w:hint="eastAsia" w:ascii="仿宋_GB2312" w:hAnsi="仿宋_GB2312" w:eastAsia="仿宋_GB2312" w:cs="仿宋_GB2312"/>
          <w:sz w:val="28"/>
          <w:szCs w:val="28"/>
          <w:lang w:val="en-US" w:eastAsia="zh-CN"/>
        </w:rPr>
        <w:t>毒死蜱又名氯吡硫磷，是一种硫代磷酸酯类有机磷杀虫、杀螨剂，具有良好的触杀、胃毒和熏蒸作用。少量的农药残留不会引起人体急性中毒，但长期食用毒死蜱超标的食品，对人体健康可能有一定影响。蔬菜中毒死蜱超标的原因可能是为快速控制病情加大用药量或未遵守采摘间隔期规定，致使上市销售时产品中的药物残留量未降解至标准限量以下。</w:t>
      </w:r>
    </w:p>
    <w:p w14:paraId="630FA804">
      <w:pPr>
        <w:numPr>
          <w:ilvl w:val="0"/>
          <w:numId w:val="0"/>
        </w:numPr>
        <w:spacing w:line="360" w:lineRule="auto"/>
        <w:rPr>
          <w:rFonts w:hint="eastAsia"/>
          <w:b/>
          <w:bCs/>
          <w:sz w:val="28"/>
          <w:szCs w:val="28"/>
          <w:lang w:val="en-US" w:eastAsia="zh-CN"/>
        </w:rPr>
      </w:pPr>
      <w:r>
        <w:rPr>
          <w:rFonts w:hint="eastAsia"/>
          <w:b/>
          <w:bCs/>
          <w:sz w:val="28"/>
          <w:szCs w:val="28"/>
          <w:lang w:val="en-US" w:eastAsia="zh-CN"/>
        </w:rPr>
        <w:t>2.噻虫胺</w:t>
      </w:r>
    </w:p>
    <w:p w14:paraId="6F13851D">
      <w:pPr>
        <w:numPr>
          <w:ilvl w:val="0"/>
          <w:numId w:val="0"/>
        </w:num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噻虫胺属新烟碱类杀虫剂，具有内吸性、触杀和胃毒作用，对姜蛆等有较好防效。少量的残留不会引起人体急性中毒，但长期食用噻虫胺超标的食品，对人体健康可能有一定影响。蔬菜中噻虫胺残留量超标的原因，可能是为快速控制虫害，加大用药量或未遵守采摘间隔期规定，致使上市销售的产品中残留量超标。</w:t>
      </w:r>
    </w:p>
    <w:p w14:paraId="189193A4">
      <w:pPr>
        <w:numPr>
          <w:ilvl w:val="0"/>
          <w:numId w:val="0"/>
        </w:numPr>
        <w:spacing w:line="360" w:lineRule="auto"/>
        <w:rPr>
          <w:rFonts w:hint="default"/>
          <w:b/>
          <w:bCs/>
          <w:sz w:val="28"/>
          <w:szCs w:val="28"/>
          <w:lang w:val="en-US" w:eastAsia="zh-CN"/>
        </w:rPr>
      </w:pPr>
      <w:r>
        <w:rPr>
          <w:rFonts w:hint="eastAsia"/>
          <w:b/>
          <w:bCs/>
          <w:sz w:val="28"/>
          <w:szCs w:val="28"/>
          <w:lang w:val="en-US" w:eastAsia="zh-CN"/>
        </w:rPr>
        <w:t>3.阴离子合成洗涤剂(以十二烷基苯磺酸钠计)</w:t>
      </w:r>
    </w:p>
    <w:p w14:paraId="66AF1854">
      <w:pPr>
        <w:numPr>
          <w:ilvl w:val="0"/>
          <w:numId w:val="0"/>
        </w:numPr>
        <w:spacing w:line="360" w:lineRule="auto"/>
        <w:ind w:firstLine="560" w:firstLineChars="20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阴离子合成洗涤剂是日常生活中经常用到的洗衣粉、洗洁精、洗衣液、肥皂等洗涤剂的主要成分，其主要成分是十二烷基磺酸钠，这是一种低毒的化学物质，它具有使用方便易溶解、稳定性好、成本低等优点，在日常生活中被广泛使用。造成餐饮具中阴离子合成洗涤剂不合格的原因，一方面可能是清洗餐饮具所用洗涤剂、消毒剂不符合标准要求;另一方面可能是由于使用了过量的洗涤剂、消毒剂或水冲洗不充分、不彻底，造成餐饮具洗涤剂、消毒剂残留:洗涤剂、消毒剂浸泡餐饮具重复使用，造成交叉污染，也会使得阴离子合成洗涤剂的残留。</w:t>
      </w:r>
    </w:p>
    <w:p w14:paraId="7D9598E1">
      <w:pPr>
        <w:numPr>
          <w:ilvl w:val="0"/>
          <w:numId w:val="0"/>
        </w:numPr>
        <w:bidi w:val="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MTU2ZWQ1ZTdjZDBlMDY5ZTZlOTZhOGZiNjg2ZjQifQ=="/>
    <w:docVar w:name="KSO_WPS_MARK_KEY" w:val="3f87d5f9-99a9-4765-8d6e-59dad7f09220"/>
  </w:docVars>
  <w:rsids>
    <w:rsidRoot w:val="00000000"/>
    <w:rsid w:val="03A449FF"/>
    <w:rsid w:val="05177476"/>
    <w:rsid w:val="0A553E45"/>
    <w:rsid w:val="0BD303CA"/>
    <w:rsid w:val="13756DEA"/>
    <w:rsid w:val="15BB3AEC"/>
    <w:rsid w:val="192442DB"/>
    <w:rsid w:val="1B126F12"/>
    <w:rsid w:val="1F2D7B6A"/>
    <w:rsid w:val="1FAA6F50"/>
    <w:rsid w:val="20062169"/>
    <w:rsid w:val="25BF5294"/>
    <w:rsid w:val="2B804884"/>
    <w:rsid w:val="2D4A6A07"/>
    <w:rsid w:val="35C57279"/>
    <w:rsid w:val="367C4ADB"/>
    <w:rsid w:val="39A22AAB"/>
    <w:rsid w:val="3D785FFC"/>
    <w:rsid w:val="414817B7"/>
    <w:rsid w:val="44C5554B"/>
    <w:rsid w:val="45800144"/>
    <w:rsid w:val="47BC567F"/>
    <w:rsid w:val="47D25080"/>
    <w:rsid w:val="48E324BF"/>
    <w:rsid w:val="497877CB"/>
    <w:rsid w:val="4AF57D24"/>
    <w:rsid w:val="50901457"/>
    <w:rsid w:val="53883630"/>
    <w:rsid w:val="5E4D0B01"/>
    <w:rsid w:val="66C7577B"/>
    <w:rsid w:val="6DD93173"/>
    <w:rsid w:val="7B902188"/>
    <w:rsid w:val="7E8E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w:basedOn w:val="1"/>
    <w:next w:val="1"/>
    <w:unhideWhenUsed/>
    <w:qFormat/>
    <w:uiPriority w:val="99"/>
    <w:rPr>
      <w:rFonts w:ascii="宋体" w:hAnsi="宋体" w:eastAsia="宋体" w:cs="宋体"/>
      <w:sz w:val="21"/>
      <w:szCs w:val="21"/>
      <w:lang w:val="zh-CN" w:eastAsia="zh-CN" w:bidi="zh-CN"/>
    </w:rPr>
  </w:style>
  <w:style w:type="paragraph" w:styleId="4">
    <w:name w:val="Body Text Indent"/>
    <w:basedOn w:val="1"/>
    <w:unhideWhenUsed/>
    <w:qFormat/>
    <w:uiPriority w:val="99"/>
    <w:pPr>
      <w:spacing w:after="120"/>
      <w:ind w:left="420" w:leftChars="200"/>
    </w:pPr>
    <w:rPr>
      <w:rFonts w:hAnsi="Calibri"/>
      <w:kern w:val="0"/>
      <w:szCs w:val="20"/>
    </w:rPr>
  </w:style>
  <w:style w:type="paragraph" w:styleId="5">
    <w:name w:val="Body Text First Indent 2"/>
    <w:basedOn w:val="4"/>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713</Words>
  <Characters>717</Characters>
  <Lines>0</Lines>
  <Paragraphs>0</Paragraphs>
  <TotalTime>11</TotalTime>
  <ScaleCrop>false</ScaleCrop>
  <LinksUpToDate>false</LinksUpToDate>
  <CharactersWithSpaces>717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2024-05-24T01:02:00Z</dcterms:created>
  <dc:creator>Admin-km</dc:creator>
  <cp:lastModifiedBy>君</cp:lastModifiedBy>
  <dcterms:modified xsi:type="dcterms:W3CDTF">2025-07-11T02:17:16Z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E805EA2757B640A5A68F6074B56308BE_12</vt:lpwstr>
  </property>
  <property fmtid="{D5CDD505-2E9C-101B-9397-08002B2CF9AE}" pid="4" name="KSOTemplateDocerSaveRecord">
    <vt:lpwstr>eyJoZGlkIjoiYzkzMTU2ZWQ1ZTdjZDBlMDY5ZTZlOTZhOGZiNjg2ZjQiLCJ1c2VySWQiOiI0NTU5ODk2NjUifQ==</vt:lpwstr>
  </property>
</Properties>
</file>