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13041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  <w:bookmarkStart w:id="0" w:name="_GoBack"/>
      <w:bookmarkEnd w:id="0"/>
    </w:p>
    <w:p w14:paraId="41C1879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684C4F7D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428DFF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51712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375523C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1585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</w:pP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202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val="en-US" w:eastAsia="zh-CN"/>
        </w:rPr>
        <w:t>4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年渑池县城乡居民养老和社会工伤保险中心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  <w:lang w:eastAsia="zh-CN"/>
        </w:rPr>
        <w:t>单位</w:t>
      </w:r>
      <w:r>
        <w:rPr>
          <w:rFonts w:hint="eastAsia" w:ascii="黑体" w:hAnsi="宋体" w:eastAsia="黑体" w:cs="黑体"/>
          <w:color w:val="444444"/>
          <w:kern w:val="0"/>
          <w:sz w:val="52"/>
          <w:szCs w:val="52"/>
          <w:shd w:val="clear" w:color="auto" w:fill="FFFFFF"/>
        </w:rPr>
        <w:t>预算公开</w:t>
      </w:r>
    </w:p>
    <w:p w14:paraId="11F849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51EDB6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260ADE3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7224C75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6288DB8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4ECB357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322171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05A1403F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105AB9A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561F1E9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57E9CB2E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7D168DB2">
      <w:pPr>
        <w:widowControl/>
        <w:shd w:val="clear" w:color="auto" w:fill="FFFFFF"/>
        <w:spacing w:line="560" w:lineRule="atLeast"/>
        <w:ind w:right="42" w:firstLine="420"/>
        <w:jc w:val="center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</w:rPr>
      </w:pPr>
    </w:p>
    <w:p w14:paraId="4F067295">
      <w:pPr>
        <w:widowControl/>
        <w:shd w:val="clear" w:color="auto" w:fill="FFFFFF"/>
        <w:spacing w:line="560" w:lineRule="atLeast"/>
        <w:ind w:right="42"/>
        <w:jc w:val="both"/>
        <w:rPr>
          <w:rFonts w:hint="eastAsia" w:ascii="黑体" w:hAnsi="宋体" w:eastAsia="黑体" w:cs="黑体"/>
          <w:color w:val="444444"/>
          <w:kern w:val="0"/>
          <w:sz w:val="48"/>
          <w:szCs w:val="48"/>
          <w:shd w:val="clear" w:color="auto" w:fill="FFFFFF"/>
          <w:lang w:eastAsia="zh-CN"/>
        </w:rPr>
      </w:pPr>
    </w:p>
    <w:p w14:paraId="1A1776DD">
      <w:pPr>
        <w:spacing w:before="372" w:line="219" w:lineRule="auto"/>
        <w:ind w:left="76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7736076">
      <w:pPr>
        <w:spacing w:before="372" w:line="219" w:lineRule="auto"/>
        <w:jc w:val="both"/>
        <w:outlineLvl w:val="0"/>
        <w:rPr>
          <w:rFonts w:ascii="宋体" w:hAnsi="宋体" w:eastAsia="宋体" w:cs="宋体"/>
          <w:b/>
          <w:bCs/>
          <w:spacing w:val="-3"/>
          <w:sz w:val="43"/>
          <w:szCs w:val="43"/>
        </w:rPr>
      </w:pPr>
    </w:p>
    <w:p w14:paraId="0DCB23F8">
      <w:pPr>
        <w:spacing w:before="372" w:line="219" w:lineRule="auto"/>
        <w:ind w:left="76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3"/>
          <w:sz w:val="43"/>
          <w:szCs w:val="43"/>
        </w:rPr>
        <w:t>2024年渑池县城乡居民养老和社会工伤保险</w:t>
      </w:r>
    </w:p>
    <w:p w14:paraId="6D612059">
      <w:pPr>
        <w:spacing w:before="67" w:line="220" w:lineRule="auto"/>
        <w:ind w:left="1594"/>
        <w:jc w:val="center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sz w:val="43"/>
          <w:szCs w:val="43"/>
        </w:rPr>
        <w:t>中心单位预算公开</w:t>
      </w:r>
    </w:p>
    <w:p w14:paraId="6EAD6A71">
      <w:pPr>
        <w:spacing w:before="337" w:line="222" w:lineRule="auto"/>
        <w:ind w:left="3856"/>
        <w:outlineLvl w:val="0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54"/>
          <w:sz w:val="43"/>
          <w:szCs w:val="43"/>
        </w:rPr>
        <w:t>目录</w:t>
      </w:r>
    </w:p>
    <w:p w14:paraId="2DAF2E37">
      <w:pPr>
        <w:pStyle w:val="2"/>
        <w:spacing w:before="201" w:line="283" w:lineRule="auto"/>
        <w:ind w:left="34" w:right="205" w:hanging="8"/>
        <w:outlineLvl w:val="1"/>
      </w:pPr>
      <w:r>
        <w:t>第一部分  渑池县城乡居民养老和社会工伤保险中心</w:t>
      </w:r>
      <w:r>
        <w:rPr>
          <w:spacing w:val="44"/>
        </w:rPr>
        <w:t xml:space="preserve"> </w:t>
      </w:r>
      <w:r>
        <w:rPr>
          <w:spacing w:val="-1"/>
        </w:rPr>
        <w:t>(</w:t>
      </w:r>
      <w:r>
        <w:t xml:space="preserve"> </w:t>
      </w:r>
      <w:r>
        <w:rPr>
          <w:spacing w:val="4"/>
        </w:rPr>
        <w:t>单位）概况</w:t>
      </w:r>
    </w:p>
    <w:p w14:paraId="271B3472">
      <w:pPr>
        <w:spacing w:before="232" w:line="224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13131"/>
          <w:spacing w:val="1"/>
          <w:sz w:val="31"/>
          <w:szCs w:val="31"/>
        </w:rPr>
        <w:t>一、主要职责</w:t>
      </w:r>
    </w:p>
    <w:p w14:paraId="5E4B2384">
      <w:pPr>
        <w:spacing w:before="203" w:line="222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13131"/>
          <w:spacing w:val="-1"/>
          <w:sz w:val="31"/>
          <w:szCs w:val="31"/>
        </w:rPr>
        <w:t>二、机构设置</w:t>
      </w:r>
    </w:p>
    <w:p w14:paraId="09677118">
      <w:pPr>
        <w:spacing w:before="205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color w:val="313131"/>
          <w:spacing w:val="6"/>
          <w:sz w:val="31"/>
          <w:szCs w:val="31"/>
        </w:rPr>
        <w:t>三、所属预算单位构成情况</w:t>
      </w:r>
    </w:p>
    <w:p w14:paraId="6DAD514B">
      <w:pPr>
        <w:pStyle w:val="2"/>
        <w:spacing w:before="214" w:line="283" w:lineRule="auto"/>
        <w:ind w:left="46" w:right="295" w:hanging="20"/>
      </w:pPr>
      <w:r>
        <w:rPr>
          <w:spacing w:val="10"/>
        </w:rPr>
        <w:t>第二部分  渑池县城乡居民养老和社会工伤保险中心</w:t>
      </w:r>
      <w:r>
        <w:rPr>
          <w:spacing w:val="1"/>
        </w:rPr>
        <w:t xml:space="preserve"> </w:t>
      </w:r>
      <w:r>
        <w:rPr>
          <w:spacing w:val="8"/>
        </w:rPr>
        <w:t>（单位）2024年度预算情况说明</w:t>
      </w:r>
    </w:p>
    <w:p w14:paraId="6C081846">
      <w:pPr>
        <w:pStyle w:val="2"/>
        <w:spacing w:before="216" w:line="222" w:lineRule="auto"/>
        <w:ind w:left="26"/>
      </w:pPr>
      <w:r>
        <w:rPr>
          <w:spacing w:val="4"/>
        </w:rPr>
        <w:t>第三部分</w:t>
      </w:r>
      <w:r>
        <w:rPr>
          <w:spacing w:val="26"/>
        </w:rPr>
        <w:t xml:space="preserve">  </w:t>
      </w:r>
      <w:r>
        <w:rPr>
          <w:spacing w:val="4"/>
        </w:rPr>
        <w:t>名词解释</w:t>
      </w:r>
    </w:p>
    <w:p w14:paraId="4D7A8563">
      <w:pPr>
        <w:pStyle w:val="2"/>
        <w:spacing w:before="214" w:line="346" w:lineRule="auto"/>
        <w:ind w:left="33" w:right="284" w:firstLine="9"/>
      </w:pPr>
      <w:r>
        <w:rPr>
          <w:spacing w:val="9"/>
        </w:rPr>
        <w:t>附件：渑池县城乡居民养老和社会工伤保险中心2024年度</w:t>
      </w:r>
      <w:r>
        <w:rPr>
          <w:spacing w:val="12"/>
        </w:rPr>
        <w:t xml:space="preserve"> </w:t>
      </w:r>
      <w:r>
        <w:rPr>
          <w:spacing w:val="7"/>
        </w:rPr>
        <w:t>（单位）预算表</w:t>
      </w:r>
    </w:p>
    <w:p w14:paraId="1D325759">
      <w:pPr>
        <w:spacing w:before="14" w:line="222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一、收支总体情况表</w:t>
      </w:r>
    </w:p>
    <w:p w14:paraId="2F54B88B">
      <w:pPr>
        <w:spacing w:before="205" w:line="222" w:lineRule="auto"/>
        <w:ind w:left="6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二、收入总体情况表</w:t>
      </w:r>
    </w:p>
    <w:p w14:paraId="62361673">
      <w:pPr>
        <w:spacing w:before="206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三、支出总体情况表</w:t>
      </w:r>
    </w:p>
    <w:p w14:paraId="261F150F">
      <w:pPr>
        <w:spacing w:before="207" w:line="222" w:lineRule="auto"/>
        <w:ind w:left="122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2"/>
          <w:sz w:val="31"/>
          <w:szCs w:val="31"/>
        </w:rPr>
        <w:t>四、财政拨款收支总体情况表</w:t>
      </w:r>
    </w:p>
    <w:p w14:paraId="34D7948C">
      <w:pPr>
        <w:spacing w:before="206" w:line="222" w:lineRule="auto"/>
        <w:ind w:left="57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五、一般公共预算支出情况表</w:t>
      </w:r>
    </w:p>
    <w:p w14:paraId="4C180B79">
      <w:pPr>
        <w:spacing w:before="206" w:line="222" w:lineRule="auto"/>
        <w:ind w:left="53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六、一般公共预算基本支出情况表</w:t>
      </w:r>
    </w:p>
    <w:p w14:paraId="38825325">
      <w:pPr>
        <w:spacing w:before="215" w:line="221" w:lineRule="auto"/>
        <w:ind w:left="6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七、支出经济分类汇总表</w:t>
      </w:r>
    </w:p>
    <w:p w14:paraId="038E4305">
      <w:pPr>
        <w:spacing w:before="209" w:line="222" w:lineRule="auto"/>
        <w:ind w:left="4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1"/>
          <w:sz w:val="31"/>
          <w:szCs w:val="31"/>
        </w:rPr>
        <w:t>八</w:t>
      </w:r>
      <w:r>
        <w:rPr>
          <w:rFonts w:ascii="仿宋" w:hAnsi="仿宋" w:eastAsia="仿宋" w:cs="仿宋"/>
          <w:spacing w:val="-91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、一般公共预算“</w:t>
      </w:r>
      <w:r>
        <w:rPr>
          <w:rFonts w:ascii="仿宋" w:hAnsi="仿宋" w:eastAsia="仿宋" w:cs="仿宋"/>
          <w:spacing w:val="-116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三公</w:t>
      </w:r>
      <w:r>
        <w:rPr>
          <w:rFonts w:ascii="仿宋" w:hAnsi="仿宋" w:eastAsia="仿宋" w:cs="仿宋"/>
          <w:spacing w:val="-104"/>
          <w:sz w:val="31"/>
          <w:szCs w:val="31"/>
        </w:rPr>
        <w:t xml:space="preserve"> </w:t>
      </w:r>
      <w:r>
        <w:rPr>
          <w:rFonts w:ascii="仿宋" w:hAnsi="仿宋" w:eastAsia="仿宋" w:cs="仿宋"/>
          <w:spacing w:val="1"/>
          <w:sz w:val="31"/>
          <w:szCs w:val="31"/>
        </w:rPr>
        <w:t>”经费支出情况表</w:t>
      </w:r>
    </w:p>
    <w:p w14:paraId="1B9FFC4A">
      <w:pPr>
        <w:spacing w:before="211" w:line="220" w:lineRule="auto"/>
        <w:ind w:left="70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九、政府性基金预算支出情况表</w:t>
      </w:r>
    </w:p>
    <w:p w14:paraId="2CDFC3E5">
      <w:pPr>
        <w:spacing w:line="220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17E304B5">
      <w:pPr>
        <w:spacing w:before="232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4"/>
          <w:sz w:val="31"/>
          <w:szCs w:val="31"/>
        </w:rPr>
        <w:t>十、项目支出预算表</w:t>
      </w:r>
    </w:p>
    <w:p w14:paraId="7C48F249">
      <w:pPr>
        <w:spacing w:before="229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6"/>
          <w:sz w:val="31"/>
          <w:szCs w:val="31"/>
        </w:rPr>
        <w:t>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一</w:t>
      </w:r>
      <w:r>
        <w:rPr>
          <w:rFonts w:ascii="仿宋" w:hAnsi="仿宋" w:eastAsia="仿宋" w:cs="仿宋"/>
          <w:spacing w:val="6"/>
          <w:sz w:val="31"/>
          <w:szCs w:val="31"/>
        </w:rPr>
        <w:t>、(单位)整体绩效目标表</w:t>
      </w:r>
    </w:p>
    <w:p w14:paraId="7B6CA8AD">
      <w:pPr>
        <w:spacing w:before="208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7"/>
          <w:sz w:val="31"/>
          <w:szCs w:val="31"/>
        </w:rPr>
        <w:t>十</w:t>
      </w:r>
      <w:r>
        <w:rPr>
          <w:rFonts w:hint="eastAsia" w:ascii="仿宋" w:hAnsi="仿宋" w:eastAsia="仿宋" w:cs="仿宋"/>
          <w:spacing w:val="7"/>
          <w:sz w:val="31"/>
          <w:szCs w:val="31"/>
          <w:lang w:val="en-US" w:eastAsia="zh-CN"/>
        </w:rPr>
        <w:t>二</w:t>
      </w:r>
      <w:r>
        <w:rPr>
          <w:rFonts w:ascii="仿宋" w:hAnsi="仿宋" w:eastAsia="仿宋" w:cs="仿宋"/>
          <w:spacing w:val="7"/>
          <w:sz w:val="31"/>
          <w:szCs w:val="31"/>
        </w:rPr>
        <w:t>、预算项目绩效目标汇总表</w:t>
      </w:r>
    </w:p>
    <w:p w14:paraId="5D094D76">
      <w:pPr>
        <w:spacing w:before="223" w:line="222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z w:val="31"/>
          <w:szCs w:val="31"/>
        </w:rPr>
        <w:t>十</w:t>
      </w:r>
      <w:r>
        <w:rPr>
          <w:rFonts w:hint="eastAsia" w:ascii="仿宋" w:hAnsi="仿宋" w:eastAsia="仿宋" w:cs="仿宋"/>
          <w:sz w:val="31"/>
          <w:szCs w:val="31"/>
          <w:lang w:val="en-US" w:eastAsia="zh-CN"/>
        </w:rPr>
        <w:t>三</w:t>
      </w:r>
      <w:r>
        <w:rPr>
          <w:rFonts w:ascii="仿宋" w:hAnsi="仿宋" w:eastAsia="仿宋" w:cs="仿宋"/>
          <w:sz w:val="31"/>
          <w:szCs w:val="31"/>
        </w:rPr>
        <w:t>、</w:t>
      </w:r>
      <w:r>
        <w:rPr>
          <w:rFonts w:ascii="仿宋" w:hAnsi="仿宋" w:eastAsia="仿宋" w:cs="仿宋"/>
          <w:spacing w:val="-82"/>
          <w:sz w:val="31"/>
          <w:szCs w:val="31"/>
        </w:rPr>
        <w:t xml:space="preserve"> </w:t>
      </w:r>
      <w:r>
        <w:rPr>
          <w:rFonts w:ascii="仿宋" w:hAnsi="仿宋" w:eastAsia="仿宋" w:cs="仿宋"/>
          <w:sz w:val="31"/>
          <w:szCs w:val="31"/>
        </w:rPr>
        <w:t>国有资本经营支出预算表</w:t>
      </w:r>
    </w:p>
    <w:p w14:paraId="031E7CA0">
      <w:pPr>
        <w:spacing w:before="223" w:line="221" w:lineRule="auto"/>
        <w:ind w:left="65"/>
        <w:rPr>
          <w:rFonts w:ascii="仿宋" w:hAnsi="仿宋" w:eastAsia="仿宋" w:cs="仿宋"/>
          <w:sz w:val="31"/>
          <w:szCs w:val="31"/>
        </w:rPr>
      </w:pPr>
      <w:r>
        <w:rPr>
          <w:rFonts w:ascii="仿宋" w:hAnsi="仿宋" w:eastAsia="仿宋" w:cs="仿宋"/>
          <w:spacing w:val="5"/>
          <w:sz w:val="31"/>
          <w:szCs w:val="31"/>
        </w:rPr>
        <w:t>十</w:t>
      </w:r>
      <w:r>
        <w:rPr>
          <w:rFonts w:hint="eastAsia" w:ascii="仿宋" w:hAnsi="仿宋" w:eastAsia="仿宋" w:cs="仿宋"/>
          <w:spacing w:val="5"/>
          <w:sz w:val="31"/>
          <w:szCs w:val="31"/>
          <w:lang w:val="en-US" w:eastAsia="zh-CN"/>
        </w:rPr>
        <w:t>四</w:t>
      </w:r>
      <w:r>
        <w:rPr>
          <w:rFonts w:ascii="仿宋" w:hAnsi="仿宋" w:eastAsia="仿宋" w:cs="仿宋"/>
          <w:spacing w:val="5"/>
          <w:sz w:val="31"/>
          <w:szCs w:val="31"/>
        </w:rPr>
        <w:t>、行政（事业）单位机构运行经费表</w:t>
      </w:r>
    </w:p>
    <w:p w14:paraId="07F78390">
      <w:pPr>
        <w:spacing w:line="222" w:lineRule="auto"/>
        <w:rPr>
          <w:rFonts w:ascii="仿宋" w:hAnsi="仿宋" w:eastAsia="仿宋" w:cs="仿宋"/>
          <w:sz w:val="31"/>
          <w:szCs w:val="31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5731AB88">
      <w:pPr>
        <w:pStyle w:val="2"/>
        <w:spacing w:before="232" w:line="222" w:lineRule="auto"/>
        <w:ind w:left="3521"/>
      </w:pPr>
      <w:r>
        <w:rPr>
          <w:spacing w:val="11"/>
        </w:rPr>
        <w:t>第一部分</w:t>
      </w:r>
    </w:p>
    <w:p w14:paraId="7557605C">
      <w:pPr>
        <w:pStyle w:val="2"/>
        <w:spacing w:before="205" w:line="221" w:lineRule="auto"/>
        <w:ind w:left="318"/>
      </w:pPr>
      <w:r>
        <w:rPr>
          <w:spacing w:val="17"/>
        </w:rPr>
        <w:t>渑池县城乡居民养老和社会工伤保险中心</w:t>
      </w:r>
      <w:r>
        <w:rPr>
          <w:spacing w:val="16"/>
        </w:rPr>
        <w:t>（单位）</w:t>
      </w:r>
    </w:p>
    <w:p w14:paraId="14E8F27A">
      <w:pPr>
        <w:pStyle w:val="2"/>
        <w:spacing w:before="206" w:line="221" w:lineRule="auto"/>
        <w:ind w:left="3846"/>
      </w:pPr>
      <w:r>
        <w:rPr>
          <w:spacing w:val="5"/>
        </w:rPr>
        <w:t>概况</w:t>
      </w:r>
    </w:p>
    <w:p w14:paraId="168940A4">
      <w:pPr>
        <w:pStyle w:val="2"/>
        <w:spacing w:before="170" w:line="277" w:lineRule="auto"/>
        <w:ind w:left="24" w:right="129" w:firstLine="643"/>
        <w:outlineLvl w:val="2"/>
        <w:rPr>
          <w:sz w:val="32"/>
          <w:szCs w:val="32"/>
        </w:rPr>
      </w:pPr>
      <w:r>
        <w:rPr>
          <w:spacing w:val="-1"/>
          <w:sz w:val="32"/>
          <w:szCs w:val="32"/>
        </w:rPr>
        <w:t>一、渑池县城乡居民养老和社会工伤保险中心</w:t>
      </w:r>
      <w:r>
        <w:rPr>
          <w:spacing w:val="-2"/>
          <w:sz w:val="32"/>
          <w:szCs w:val="32"/>
        </w:rPr>
        <w:t>（单</w:t>
      </w:r>
      <w:r>
        <w:rPr>
          <w:sz w:val="32"/>
          <w:szCs w:val="32"/>
        </w:rPr>
        <w:t xml:space="preserve"> </w:t>
      </w:r>
      <w:r>
        <w:rPr>
          <w:spacing w:val="-3"/>
          <w:sz w:val="32"/>
          <w:szCs w:val="32"/>
        </w:rPr>
        <w:t>位）主要职责</w:t>
      </w:r>
    </w:p>
    <w:p w14:paraId="2165A292">
      <w:pPr>
        <w:spacing w:before="197" w:line="333" w:lineRule="auto"/>
        <w:ind w:left="54" w:right="138" w:firstLine="62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渑池县城乡居民养老和社会工伤保险中心（单位）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的主要职责是：</w:t>
      </w:r>
    </w:p>
    <w:p w14:paraId="2F8BFCE6">
      <w:pPr>
        <w:spacing w:before="4" w:line="295" w:lineRule="auto"/>
        <w:ind w:left="34" w:right="27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5"/>
          <w:sz w:val="32"/>
          <w:szCs w:val="32"/>
        </w:rPr>
        <w:t>（一）做好我县年满 16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周岁（不含在校学生）未参加职工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养老保险的农村居民和不符合职工养老保险参保条件的城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5"/>
          <w:sz w:val="32"/>
          <w:szCs w:val="32"/>
        </w:rPr>
        <w:t>镇非从业居民的参保工作。</w:t>
      </w:r>
    </w:p>
    <w:p w14:paraId="42CC78F0">
      <w:pPr>
        <w:spacing w:before="196" w:line="221" w:lineRule="auto"/>
        <w:jc w:val="right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（二）做好全县城乡居民养老保险基金的管理和待遇发放。</w:t>
      </w:r>
    </w:p>
    <w:p w14:paraId="790BDD69">
      <w:pPr>
        <w:spacing w:before="195" w:line="221" w:lineRule="auto"/>
        <w:ind w:left="1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（三）负责全县参保人员的信息管理。</w:t>
      </w:r>
    </w:p>
    <w:p w14:paraId="69720E5F">
      <w:pPr>
        <w:spacing w:before="195" w:line="220" w:lineRule="auto"/>
        <w:ind w:left="1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（四）做好城乡居民养老保险工作的政策宣传。</w:t>
      </w:r>
    </w:p>
    <w:p w14:paraId="6E7EA6F6">
      <w:pPr>
        <w:spacing w:before="196" w:line="221" w:lineRule="auto"/>
        <w:ind w:left="1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（五）负责发放全县原民办教师的养老补贴。</w:t>
      </w:r>
    </w:p>
    <w:p w14:paraId="24446984">
      <w:pPr>
        <w:spacing w:before="194" w:line="279" w:lineRule="auto"/>
        <w:ind w:left="40" w:right="303" w:firstLine="15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（六）负责落实重度残疾人、计划生育特殊群体的专项补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8"/>
          <w:sz w:val="32"/>
          <w:szCs w:val="32"/>
        </w:rPr>
        <w:t>贴。</w:t>
      </w:r>
    </w:p>
    <w:p w14:paraId="77A48A35">
      <w:pPr>
        <w:spacing w:before="189" w:line="296" w:lineRule="auto"/>
        <w:ind w:left="42" w:right="297" w:firstLine="15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"/>
          <w:sz w:val="32"/>
          <w:szCs w:val="32"/>
        </w:rPr>
        <w:t>（七）指导督促各（乡）镇人力资源和社会保障所做好城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乡居民养老保险的参保管理、待遇审核、资格</w:t>
      </w:r>
      <w:r>
        <w:rPr>
          <w:rFonts w:ascii="仿宋" w:hAnsi="仿宋" w:eastAsia="仿宋" w:cs="仿宋"/>
          <w:spacing w:val="-2"/>
          <w:sz w:val="32"/>
          <w:szCs w:val="32"/>
        </w:rPr>
        <w:t>认证等各项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6"/>
          <w:sz w:val="32"/>
          <w:szCs w:val="32"/>
        </w:rPr>
        <w:t>工作。</w:t>
      </w:r>
    </w:p>
    <w:p w14:paraId="0E041A34">
      <w:pPr>
        <w:spacing w:before="196" w:line="220" w:lineRule="auto"/>
        <w:ind w:left="19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（八）做好被征地农民养老保险基金管理和发放等工作。</w:t>
      </w:r>
    </w:p>
    <w:p w14:paraId="5915DBA9">
      <w:pPr>
        <w:pStyle w:val="2"/>
        <w:spacing w:before="196" w:line="222" w:lineRule="auto"/>
        <w:ind w:left="667"/>
        <w:outlineLvl w:val="2"/>
        <w:rPr>
          <w:sz w:val="32"/>
          <w:szCs w:val="32"/>
        </w:rPr>
      </w:pPr>
      <w:r>
        <w:rPr>
          <w:spacing w:val="-5"/>
          <w:sz w:val="32"/>
          <w:szCs w:val="32"/>
        </w:rPr>
        <w:t>二、机构设置</w:t>
      </w:r>
    </w:p>
    <w:p w14:paraId="71389A44">
      <w:pPr>
        <w:spacing w:before="196" w:line="333" w:lineRule="auto"/>
        <w:ind w:left="35" w:right="357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渑池县城乡居民养老保险服务中心属于人社局二级事</w:t>
      </w:r>
      <w:r>
        <w:rPr>
          <w:rFonts w:ascii="仿宋" w:hAnsi="仿宋" w:eastAsia="仿宋" w:cs="仿宋"/>
          <w:spacing w:val="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业全供单位，内设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6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个股室，财务独立核算，预算为本级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预算单位。根据渑编〔2023〕31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号单位重塑性改革文件要</w:t>
      </w:r>
    </w:p>
    <w:p w14:paraId="2DD5AE16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668" w:bottom="0" w:left="1785" w:header="0" w:footer="0" w:gutter="0"/>
          <w:cols w:space="720" w:num="1"/>
        </w:sectPr>
      </w:pPr>
    </w:p>
    <w:p w14:paraId="62F3E87B">
      <w:pPr>
        <w:spacing w:before="198" w:line="333" w:lineRule="auto"/>
        <w:ind w:left="35" w:right="240" w:firstLine="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9"/>
          <w:sz w:val="32"/>
          <w:szCs w:val="32"/>
        </w:rPr>
        <w:t>求，2024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年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月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1 日起渑池县城乡居民养老中心和渑池县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社会工伤中心合并，更名为渑池县城乡居民养老和社会工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伤保险中心。</w:t>
      </w:r>
    </w:p>
    <w:p w14:paraId="5383E1C0">
      <w:pPr>
        <w:pStyle w:val="2"/>
        <w:spacing w:before="3" w:line="277" w:lineRule="auto"/>
        <w:ind w:left="22" w:right="12" w:firstLine="646"/>
        <w:outlineLvl w:val="2"/>
        <w:rPr>
          <w:sz w:val="32"/>
          <w:szCs w:val="32"/>
        </w:rPr>
      </w:pPr>
      <w:r>
        <w:rPr>
          <w:spacing w:val="-1"/>
          <w:sz w:val="32"/>
          <w:szCs w:val="32"/>
        </w:rPr>
        <w:t>三、渑池县城乡居民养老和社会工伤保险中</w:t>
      </w:r>
      <w:r>
        <w:rPr>
          <w:spacing w:val="-2"/>
          <w:sz w:val="32"/>
          <w:szCs w:val="32"/>
        </w:rPr>
        <w:t>心预算单位</w:t>
      </w:r>
      <w:r>
        <w:rPr>
          <w:sz w:val="32"/>
          <w:szCs w:val="32"/>
        </w:rPr>
        <w:t xml:space="preserve"> </w:t>
      </w:r>
      <w:r>
        <w:rPr>
          <w:spacing w:val="-4"/>
          <w:sz w:val="32"/>
          <w:szCs w:val="32"/>
        </w:rPr>
        <w:t>构成情况</w:t>
      </w:r>
    </w:p>
    <w:p w14:paraId="647D93D7">
      <w:pPr>
        <w:spacing w:before="187" w:line="334" w:lineRule="auto"/>
        <w:ind w:left="35" w:right="160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根据预算管理有关规定，本预算为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本级</w:t>
      </w:r>
      <w:r>
        <w:rPr>
          <w:rFonts w:ascii="仿宋" w:hAnsi="仿宋" w:eastAsia="仿宋" w:cs="仿宋"/>
          <w:spacing w:val="-1"/>
          <w:sz w:val="32"/>
          <w:szCs w:val="32"/>
        </w:rPr>
        <w:t>预算，包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1"/>
          <w:sz w:val="32"/>
          <w:szCs w:val="32"/>
        </w:rPr>
        <w:t>括本级预算和所属单位预算，具体是：渑池县城乡居民养老保险服务中心</w:t>
      </w:r>
      <w:r>
        <w:rPr>
          <w:rFonts w:ascii="仿宋" w:hAnsi="仿宋" w:eastAsia="仿宋" w:cs="仿宋"/>
          <w:spacing w:val="-3"/>
          <w:sz w:val="32"/>
          <w:szCs w:val="32"/>
        </w:rPr>
        <w:t>预算为本</w:t>
      </w:r>
      <w:r>
        <w:rPr>
          <w:rFonts w:ascii="仿宋" w:hAnsi="仿宋" w:eastAsia="仿宋" w:cs="仿宋"/>
          <w:spacing w:val="-9"/>
          <w:sz w:val="32"/>
          <w:szCs w:val="32"/>
        </w:rPr>
        <w:t>级预算单位。</w:t>
      </w:r>
    </w:p>
    <w:p w14:paraId="642EFC74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1431" w:right="1785" w:bottom="0" w:left="1785" w:header="0" w:footer="0" w:gutter="0"/>
          <w:cols w:space="720" w:num="1"/>
        </w:sectPr>
      </w:pPr>
    </w:p>
    <w:p w14:paraId="4EE594A3">
      <w:pPr>
        <w:pStyle w:val="2"/>
        <w:spacing w:before="181" w:line="221" w:lineRule="auto"/>
        <w:ind w:left="299"/>
      </w:pPr>
      <w:r>
        <w:rPr>
          <w:spacing w:val="18"/>
        </w:rPr>
        <w:t>渑池县城乡居民养老和社会工伤保险中心2024年 (</w:t>
      </w:r>
    </w:p>
    <w:p w14:paraId="1C8FD8AE">
      <w:pPr>
        <w:pStyle w:val="2"/>
        <w:spacing w:before="206" w:line="221" w:lineRule="auto"/>
        <w:ind w:left="2707"/>
      </w:pPr>
      <w:r>
        <w:rPr>
          <w:spacing w:val="14"/>
        </w:rPr>
        <w:t>单位）预算情况说明</w:t>
      </w:r>
    </w:p>
    <w:p w14:paraId="21032E16">
      <w:pPr>
        <w:pStyle w:val="2"/>
        <w:spacing w:before="169" w:line="221" w:lineRule="auto"/>
        <w:ind w:left="667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一、收入支出预算总体情况说明</w:t>
      </w:r>
    </w:p>
    <w:p w14:paraId="71E687A8">
      <w:pPr>
        <w:spacing w:before="198" w:line="333" w:lineRule="auto"/>
        <w:ind w:left="35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 （单位）</w:t>
      </w:r>
      <w:r>
        <w:rPr>
          <w:rFonts w:ascii="仿宋" w:hAnsi="仿宋" w:eastAsia="仿宋" w:cs="仿宋"/>
          <w:spacing w:val="-85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收入总计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2505.20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万元，支出总计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2505.20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 </w:t>
      </w:r>
      <w:r>
        <w:rPr>
          <w:rFonts w:ascii="仿宋" w:hAnsi="仿宋" w:eastAsia="仿宋" w:cs="仿宋"/>
          <w:spacing w:val="1"/>
          <w:sz w:val="32"/>
          <w:szCs w:val="32"/>
        </w:rPr>
        <w:t>与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年预算相比，收入增加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79.60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万元，增长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3.28</w:t>
      </w:r>
      <w:r>
        <w:rPr>
          <w:rFonts w:ascii="仿宋" w:hAnsi="仿宋" w:eastAsia="仿宋" w:cs="仿宋"/>
          <w:sz w:val="32"/>
          <w:szCs w:val="32"/>
        </w:rPr>
        <w:t>%，</w:t>
      </w:r>
    </w:p>
    <w:p w14:paraId="531FAA0D">
      <w:pPr>
        <w:spacing w:before="3" w:line="333" w:lineRule="auto"/>
        <w:ind w:left="26" w:right="253" w:firstLine="1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主要原因是：2024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年城乡居民养老保险基础养老金共提高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15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元，县级财政负担</w:t>
      </w:r>
      <w:r>
        <w:rPr>
          <w:rFonts w:ascii="仿宋" w:hAnsi="仿宋" w:eastAsia="仿宋" w:cs="仿宋"/>
          <w:spacing w:val="-6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47%；支出增加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79.60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万元，增长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3.2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8%，主要原因是：2024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年城乡居民养老保险基础养老金共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提高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15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元，县级财政负担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47%。</w:t>
      </w:r>
    </w:p>
    <w:p w14:paraId="162E8E1B">
      <w:pPr>
        <w:pStyle w:val="2"/>
        <w:spacing w:before="2" w:line="220" w:lineRule="auto"/>
        <w:ind w:left="667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二、收入预算总体情况说明</w:t>
      </w:r>
    </w:p>
    <w:p w14:paraId="2314E61A">
      <w:pPr>
        <w:spacing w:before="197" w:line="333" w:lineRule="auto"/>
        <w:ind w:left="31" w:right="253" w:firstLine="63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（单位）收入合计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2505.20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万元，其中：一般公共预算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250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5.20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万元。</w:t>
      </w:r>
    </w:p>
    <w:p w14:paraId="7ACCEB36">
      <w:pPr>
        <w:pStyle w:val="2"/>
        <w:spacing w:before="2" w:line="220" w:lineRule="auto"/>
        <w:ind w:left="668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三、支出预算总体情况说明</w:t>
      </w:r>
    </w:p>
    <w:p w14:paraId="7E36C219">
      <w:pPr>
        <w:spacing w:before="197" w:line="333" w:lineRule="auto"/>
        <w:ind w:left="35" w:right="253"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（单位）支出合计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2505.20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万元，其中：基本支出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229.20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9.15%；项目支出 2276.00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90.85%。</w:t>
      </w:r>
    </w:p>
    <w:p w14:paraId="692DBF3B">
      <w:pPr>
        <w:pStyle w:val="2"/>
        <w:spacing w:before="2" w:line="220" w:lineRule="auto"/>
        <w:ind w:left="681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四、财政拨款收入支出预算总体情况说明</w:t>
      </w:r>
    </w:p>
    <w:p w14:paraId="7799496F">
      <w:pPr>
        <w:spacing w:before="193" w:line="334" w:lineRule="auto"/>
        <w:ind w:left="35" w:right="253"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（单位）一般公共预算收支预算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2505.</w:t>
      </w:r>
      <w:r>
        <w:rPr>
          <w:rFonts w:ascii="仿宋" w:hAnsi="仿宋" w:eastAsia="仿宋" w:cs="仿宋"/>
          <w:spacing w:val="7"/>
          <w:sz w:val="32"/>
          <w:szCs w:val="32"/>
        </w:rPr>
        <w:t>20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万元，政府性基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金收支预算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万元，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国有资本经营预算收支预算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0.00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万元。与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年相比，一般公共预算收支预算增加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79.60</w:t>
      </w:r>
    </w:p>
    <w:p w14:paraId="640E174B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headerReference r:id="rId5" w:type="default"/>
          <w:pgSz w:w="11906" w:h="16839"/>
          <w:pgMar w:top="2060" w:right="1546" w:bottom="0" w:left="1785" w:header="1583" w:footer="0" w:gutter="0"/>
          <w:cols w:space="720" w:num="1"/>
        </w:sectPr>
      </w:pPr>
    </w:p>
    <w:p w14:paraId="6DBF200F">
      <w:pPr>
        <w:spacing w:line="280" w:lineRule="auto"/>
        <w:rPr>
          <w:rFonts w:ascii="Arial"/>
          <w:sz w:val="21"/>
        </w:rPr>
      </w:pPr>
    </w:p>
    <w:p w14:paraId="54DB6AF7">
      <w:pPr>
        <w:spacing w:line="280" w:lineRule="auto"/>
        <w:rPr>
          <w:rFonts w:ascii="Arial"/>
          <w:sz w:val="21"/>
        </w:rPr>
      </w:pPr>
    </w:p>
    <w:p w14:paraId="22524C6E">
      <w:pPr>
        <w:spacing w:line="280" w:lineRule="auto"/>
        <w:rPr>
          <w:rFonts w:ascii="Arial"/>
          <w:sz w:val="21"/>
        </w:rPr>
      </w:pPr>
    </w:p>
    <w:p w14:paraId="137AB780">
      <w:pPr>
        <w:spacing w:line="280" w:lineRule="auto"/>
        <w:rPr>
          <w:rFonts w:ascii="Arial"/>
          <w:sz w:val="21"/>
        </w:rPr>
      </w:pPr>
    </w:p>
    <w:p w14:paraId="2C897BF7">
      <w:pPr>
        <w:spacing w:before="104" w:line="333" w:lineRule="auto"/>
        <w:ind w:left="34" w:right="249" w:firstLine="3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万元，增长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3.28%</w:t>
      </w:r>
      <w:r>
        <w:rPr>
          <w:rFonts w:ascii="仿宋" w:hAnsi="仿宋" w:eastAsia="仿宋" w:cs="仿宋"/>
          <w:spacing w:val="-8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，主要原因是：2024 年城乡居民养老保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险基础养老金共提高</w:t>
      </w:r>
      <w:r>
        <w:rPr>
          <w:rFonts w:ascii="仿宋" w:hAnsi="仿宋" w:eastAsia="仿宋" w:cs="仿宋"/>
          <w:spacing w:val="-2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15</w:t>
      </w:r>
      <w:r>
        <w:rPr>
          <w:rFonts w:ascii="仿宋" w:hAnsi="仿宋" w:eastAsia="仿宋" w:cs="仿宋"/>
          <w:spacing w:val="-3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元，县级财政负担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47%；政府性基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金收支预算持平，主要原因是：预算数与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2023</w:t>
      </w:r>
      <w:r>
        <w:rPr>
          <w:rFonts w:ascii="仿宋" w:hAnsi="仿宋" w:eastAsia="仿宋" w:cs="仿宋"/>
          <w:spacing w:val="-4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年持平都为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无；</w:t>
      </w:r>
      <w:r>
        <w:rPr>
          <w:rFonts w:ascii="仿宋" w:hAnsi="仿宋" w:eastAsia="仿宋" w:cs="仿宋"/>
          <w:spacing w:val="-7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国有资本经营预算收支预算持平，主要原因是：预算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数与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年持平都为无。</w:t>
      </w:r>
    </w:p>
    <w:p w14:paraId="75EC3802">
      <w:pPr>
        <w:pStyle w:val="2"/>
        <w:spacing w:before="1" w:line="220" w:lineRule="auto"/>
        <w:ind w:left="671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五、一般公共预算支出预算情况说明</w:t>
      </w:r>
    </w:p>
    <w:p w14:paraId="6005EE08">
      <w:pPr>
        <w:spacing w:before="199" w:line="333" w:lineRule="auto"/>
        <w:ind w:left="27" w:right="250" w:firstLine="64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（单位）一般公共预算支出年初预算为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2505.20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万元。其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中基本支出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229.20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9.15%；项目支出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2276.0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元，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占</w:t>
      </w:r>
      <w:r>
        <w:rPr>
          <w:rFonts w:ascii="仿宋" w:hAnsi="仿宋" w:eastAsia="仿宋" w:cs="仿宋"/>
          <w:spacing w:val="-6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90.85%。主要用于以下方面：社会保障和就业支出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2476.30</w:t>
      </w:r>
      <w:r>
        <w:rPr>
          <w:rFonts w:ascii="仿宋" w:hAnsi="仿宋" w:eastAsia="仿宋" w:cs="仿宋"/>
          <w:spacing w:val="-2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7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98.85%；卫生健康支出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11.11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万元，</w:t>
      </w:r>
      <w:r>
        <w:rPr>
          <w:rFonts w:ascii="仿宋" w:hAnsi="仿宋" w:eastAsia="仿宋" w:cs="仿宋"/>
          <w:spacing w:val="-7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占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0.44%；住房保障支出 17.78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万元，占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0.71%。</w:t>
      </w:r>
    </w:p>
    <w:p w14:paraId="4B46E232">
      <w:pPr>
        <w:pStyle w:val="2"/>
        <w:spacing w:before="1" w:line="220" w:lineRule="auto"/>
        <w:ind w:left="672"/>
        <w:outlineLvl w:val="2"/>
        <w:rPr>
          <w:sz w:val="32"/>
          <w:szCs w:val="32"/>
        </w:rPr>
      </w:pPr>
      <w:r>
        <w:rPr>
          <w:spacing w:val="-4"/>
          <w:sz w:val="32"/>
          <w:szCs w:val="32"/>
        </w:rPr>
        <w:t>六、一般公共预算基本支出预算情况说明</w:t>
      </w:r>
    </w:p>
    <w:p w14:paraId="307FC12D">
      <w:pPr>
        <w:spacing w:before="197" w:line="333" w:lineRule="auto"/>
        <w:ind w:left="35" w:right="250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（单位）一般公共预算基本支出年初预算为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229.20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万元，</w:t>
      </w:r>
    </w:p>
    <w:p w14:paraId="3EFBBBF7">
      <w:pPr>
        <w:spacing w:line="222" w:lineRule="auto"/>
        <w:ind w:left="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sz w:val="32"/>
          <w:szCs w:val="32"/>
        </w:rPr>
        <w:t>其中：人员经费支出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225.90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万元，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占</w:t>
      </w:r>
      <w:r>
        <w:rPr>
          <w:rFonts w:ascii="仿宋" w:hAnsi="仿宋" w:eastAsia="仿宋" w:cs="仿宋"/>
          <w:spacing w:val="-6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98</w:t>
      </w:r>
      <w:r>
        <w:rPr>
          <w:rFonts w:ascii="仿宋" w:hAnsi="仿宋" w:eastAsia="仿宋" w:cs="仿宋"/>
          <w:spacing w:val="-4"/>
          <w:sz w:val="32"/>
          <w:szCs w:val="32"/>
        </w:rPr>
        <w:t>.56%；主要包括：</w:t>
      </w:r>
    </w:p>
    <w:p w14:paraId="36FD4B04">
      <w:pPr>
        <w:spacing w:before="195" w:line="333" w:lineRule="auto"/>
        <w:ind w:left="36" w:hanging="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基本工资、津贴补贴、奖金、绩效工资、机关事业单位基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本养老保险缴费、职业年金缴费、医疗保险缴费、其他社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会保障缴费、住房公积金、其他工资福利支出、其他对个</w:t>
      </w:r>
      <w:r>
        <w:rPr>
          <w:rFonts w:ascii="仿宋" w:hAnsi="仿宋" w:eastAsia="仿宋" w:cs="仿宋"/>
          <w:spacing w:val="3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人和家庭的补助支出；公用经费支出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3.30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万元，</w:t>
      </w:r>
      <w:r>
        <w:rPr>
          <w:rFonts w:ascii="仿宋" w:hAnsi="仿宋" w:eastAsia="仿宋" w:cs="仿宋"/>
          <w:spacing w:val="-7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占</w:t>
      </w:r>
      <w:r>
        <w:rPr>
          <w:rFonts w:ascii="仿宋" w:hAnsi="仿宋" w:eastAsia="仿宋" w:cs="仿宋"/>
          <w:spacing w:val="-3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1.4</w:t>
      </w:r>
      <w:r>
        <w:rPr>
          <w:rFonts w:ascii="仿宋" w:hAnsi="仿宋" w:eastAsia="仿宋" w:cs="仿宋"/>
          <w:spacing w:val="-3"/>
          <w:sz w:val="32"/>
          <w:szCs w:val="32"/>
        </w:rPr>
        <w:t>4%；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主要包括：在职人员定额公用经费和公务用车补贴等。</w:t>
      </w:r>
    </w:p>
    <w:p w14:paraId="4451DD1C">
      <w:pPr>
        <w:pStyle w:val="2"/>
        <w:spacing w:before="2" w:line="221" w:lineRule="auto"/>
        <w:ind w:left="661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七、支出预算经济分类情况说明</w:t>
      </w:r>
    </w:p>
    <w:p w14:paraId="125ECC16">
      <w:pPr>
        <w:spacing w:before="197" w:line="334" w:lineRule="auto"/>
        <w:ind w:left="54" w:right="249" w:firstLine="622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按照《财政部关于印发&lt;支出经济分类科目改革方案&gt;</w:t>
      </w:r>
      <w:r>
        <w:rPr>
          <w:rFonts w:ascii="仿宋" w:hAnsi="仿宋" w:eastAsia="仿宋" w:cs="仿宋"/>
          <w:spacing w:val="1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的通知》</w:t>
      </w:r>
      <w:r>
        <w:rPr>
          <w:rFonts w:ascii="仿宋" w:hAnsi="仿宋" w:eastAsia="仿宋" w:cs="仿宋"/>
          <w:spacing w:val="-8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(财预〔2017〕98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号)要求，从</w:t>
      </w:r>
      <w:r>
        <w:rPr>
          <w:rFonts w:ascii="仿宋" w:hAnsi="仿宋" w:eastAsia="仿宋" w:cs="仿宋"/>
          <w:spacing w:val="-6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2018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年</w:t>
      </w:r>
      <w:r>
        <w:rPr>
          <w:rFonts w:ascii="仿宋" w:hAnsi="仿宋" w:eastAsia="仿宋" w:cs="仿宋"/>
          <w:spacing w:val="-5"/>
          <w:sz w:val="32"/>
          <w:szCs w:val="32"/>
        </w:rPr>
        <w:t>起全面实施</w:t>
      </w:r>
    </w:p>
    <w:p w14:paraId="600E673B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headerReference r:id="rId6" w:type="default"/>
          <w:pgSz w:w="11906" w:h="16839"/>
          <w:pgMar w:top="400" w:right="1550" w:bottom="0" w:left="1785" w:header="0" w:footer="0" w:gutter="0"/>
          <w:cols w:space="720" w:num="1"/>
        </w:sectPr>
      </w:pPr>
    </w:p>
    <w:p w14:paraId="0C359D87">
      <w:pPr>
        <w:spacing w:line="280" w:lineRule="auto"/>
        <w:rPr>
          <w:rFonts w:ascii="Arial"/>
          <w:sz w:val="21"/>
        </w:rPr>
      </w:pPr>
    </w:p>
    <w:p w14:paraId="31455958">
      <w:pPr>
        <w:spacing w:line="280" w:lineRule="auto"/>
        <w:rPr>
          <w:rFonts w:ascii="Arial"/>
          <w:sz w:val="21"/>
        </w:rPr>
      </w:pPr>
    </w:p>
    <w:p w14:paraId="57A486C2">
      <w:pPr>
        <w:spacing w:line="280" w:lineRule="auto"/>
        <w:rPr>
          <w:rFonts w:ascii="Arial"/>
          <w:sz w:val="21"/>
        </w:rPr>
      </w:pPr>
    </w:p>
    <w:p w14:paraId="0675B4E1">
      <w:pPr>
        <w:spacing w:line="280" w:lineRule="auto"/>
        <w:rPr>
          <w:rFonts w:ascii="Arial"/>
          <w:sz w:val="21"/>
        </w:rPr>
      </w:pPr>
    </w:p>
    <w:p w14:paraId="0A8EF6C8">
      <w:pPr>
        <w:spacing w:before="104" w:line="333" w:lineRule="auto"/>
        <w:ind w:left="35" w:right="15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支出经济分类科目改革，根据政府预算管理和预算管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理的不同特点，分设预算支出经济分类科目和政府预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算支出经济分类科目，两套科目之间保持对应关系。为适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应改革要求，我单位《支出经济分类汇总表》按两套经济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分类科目分别反映不同资金来源的全部预算支出。</w:t>
      </w:r>
    </w:p>
    <w:p w14:paraId="1E0F4AC6">
      <w:pPr>
        <w:pStyle w:val="2"/>
        <w:spacing w:before="1" w:line="220" w:lineRule="auto"/>
        <w:ind w:left="662"/>
        <w:outlineLvl w:val="2"/>
        <w:rPr>
          <w:sz w:val="32"/>
          <w:szCs w:val="32"/>
        </w:rPr>
      </w:pPr>
      <w:r>
        <w:rPr>
          <w:spacing w:val="-13"/>
          <w:sz w:val="32"/>
          <w:szCs w:val="32"/>
        </w:rPr>
        <w:t>八、“三公”经费支出预算情况说明</w:t>
      </w:r>
    </w:p>
    <w:p w14:paraId="32D578EF">
      <w:pPr>
        <w:spacing w:before="197" w:line="333" w:lineRule="auto"/>
        <w:ind w:left="35" w:firstLine="634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</w:t>
      </w:r>
      <w:r>
        <w:rPr>
          <w:rFonts w:ascii="仿宋" w:hAnsi="仿宋" w:eastAsia="仿宋" w:cs="仿宋"/>
          <w:spacing w:val="6"/>
          <w:sz w:val="32"/>
          <w:szCs w:val="32"/>
        </w:rPr>
        <w:t>险中心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2"/>
          <w:sz w:val="32"/>
          <w:szCs w:val="32"/>
        </w:rPr>
        <w:t>（单位）“三公</w:t>
      </w:r>
      <w:r>
        <w:rPr>
          <w:rFonts w:ascii="仿宋" w:hAnsi="仿宋" w:eastAsia="仿宋" w:cs="仿宋"/>
          <w:spacing w:val="-9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”经费预算为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3.65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万元。2024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年“</w:t>
      </w:r>
      <w:r>
        <w:rPr>
          <w:rFonts w:ascii="仿宋" w:hAnsi="仿宋" w:eastAsia="仿宋" w:cs="仿宋"/>
          <w:spacing w:val="-12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三公</w:t>
      </w:r>
      <w:r>
        <w:rPr>
          <w:rFonts w:ascii="仿宋" w:hAnsi="仿宋" w:eastAsia="仿宋" w:cs="仿宋"/>
          <w:spacing w:val="-10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”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经费支出预算数较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2023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年减少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0.05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万元，下降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1.35%。</w:t>
      </w:r>
    </w:p>
    <w:p w14:paraId="35DFA35C">
      <w:pPr>
        <w:spacing w:line="222" w:lineRule="auto"/>
        <w:ind w:left="67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0"/>
          <w:sz w:val="32"/>
          <w:szCs w:val="32"/>
        </w:rPr>
        <w:t>具体支出情况如下：</w:t>
      </w:r>
    </w:p>
    <w:p w14:paraId="4D36B731">
      <w:pPr>
        <w:spacing w:before="190" w:line="306" w:lineRule="auto"/>
        <w:ind w:left="37" w:right="159" w:firstLine="68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(一)因公出国(境)费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0.00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万元，主要用于单位工作人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员公务出国</w:t>
      </w:r>
      <w:r>
        <w:rPr>
          <w:rFonts w:ascii="仿宋" w:hAnsi="仿宋" w:eastAsia="仿宋" w:cs="仿宋"/>
          <w:spacing w:val="-8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(境)的住宿费、旅费、伙食补</w:t>
      </w:r>
      <w:r>
        <w:rPr>
          <w:rFonts w:ascii="仿宋" w:hAnsi="仿宋" w:eastAsia="仿宋" w:cs="仿宋"/>
          <w:spacing w:val="7"/>
          <w:sz w:val="32"/>
          <w:szCs w:val="32"/>
        </w:rPr>
        <w:t>助费、杂费、培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训费等支出。预算数较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年持平，主要原因是：预算数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与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1"/>
          <w:sz w:val="32"/>
          <w:szCs w:val="32"/>
        </w:rPr>
        <w:t>年持平。</w:t>
      </w:r>
    </w:p>
    <w:p w14:paraId="1998B360">
      <w:pPr>
        <w:spacing w:before="196" w:line="305" w:lineRule="auto"/>
        <w:ind w:left="35" w:right="159"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(二)公务接待费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0.65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万元，主要用于按规定开支的各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类公务接待(含外宾接待)支出。预算数较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2023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减少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0.05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万元，下降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7.14%，主要原因是：严格控制</w:t>
      </w:r>
      <w:r>
        <w:rPr>
          <w:rFonts w:ascii="仿宋" w:hAnsi="仿宋" w:eastAsia="仿宋" w:cs="仿宋"/>
          <w:sz w:val="32"/>
          <w:szCs w:val="32"/>
        </w:rPr>
        <w:t xml:space="preserve">三公经费支出， </w:t>
      </w:r>
      <w:r>
        <w:rPr>
          <w:rFonts w:ascii="仿宋" w:hAnsi="仿宋" w:eastAsia="仿宋" w:cs="仿宋"/>
          <w:spacing w:val="-7"/>
          <w:sz w:val="32"/>
          <w:szCs w:val="32"/>
        </w:rPr>
        <w:t>压减公务接待费。</w:t>
      </w:r>
    </w:p>
    <w:p w14:paraId="742C96B7">
      <w:pPr>
        <w:spacing w:before="191" w:line="315" w:lineRule="auto"/>
        <w:ind w:left="35" w:right="159" w:firstLine="68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(三)公务用车购置及运行费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3.00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万元，其</w:t>
      </w:r>
      <w:r>
        <w:rPr>
          <w:rFonts w:ascii="仿宋" w:hAnsi="仿宋" w:eastAsia="仿宋" w:cs="仿宋"/>
          <w:sz w:val="32"/>
          <w:szCs w:val="32"/>
        </w:rPr>
        <w:t xml:space="preserve">中，公务用 </w:t>
      </w:r>
      <w:r>
        <w:rPr>
          <w:rFonts w:ascii="仿宋" w:hAnsi="仿宋" w:eastAsia="仿宋" w:cs="仿宋"/>
          <w:spacing w:val="3"/>
          <w:sz w:val="32"/>
          <w:szCs w:val="32"/>
        </w:rPr>
        <w:t>车购置费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0.00</w:t>
      </w:r>
      <w:r>
        <w:rPr>
          <w:rFonts w:ascii="仿宋" w:hAnsi="仿宋" w:eastAsia="仿宋" w:cs="仿宋"/>
          <w:spacing w:val="-5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万元，主要用于单位公务</w:t>
      </w:r>
      <w:r>
        <w:rPr>
          <w:rFonts w:ascii="仿宋" w:hAnsi="仿宋" w:eastAsia="仿宋" w:cs="仿宋"/>
          <w:spacing w:val="2"/>
          <w:sz w:val="32"/>
          <w:szCs w:val="32"/>
        </w:rPr>
        <w:t>用车购置支出（含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车辆购置税、牌照费</w:t>
      </w:r>
      <w:r>
        <w:rPr>
          <w:rFonts w:ascii="仿宋" w:hAnsi="仿宋" w:eastAsia="仿宋" w:cs="仿宋"/>
          <w:spacing w:val="-48"/>
          <w:sz w:val="32"/>
          <w:szCs w:val="32"/>
        </w:rPr>
        <w:t>），</w:t>
      </w:r>
      <w:r>
        <w:rPr>
          <w:rFonts w:ascii="仿宋" w:hAnsi="仿宋" w:eastAsia="仿宋" w:cs="仿宋"/>
          <w:spacing w:val="6"/>
          <w:sz w:val="32"/>
          <w:szCs w:val="32"/>
        </w:rPr>
        <w:t>较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2023</w:t>
      </w:r>
      <w:r>
        <w:rPr>
          <w:rFonts w:ascii="仿宋" w:hAnsi="仿宋" w:eastAsia="仿宋" w:cs="仿宋"/>
          <w:spacing w:val="-3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年持平，主要原因是：预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算数与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2023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年持平无变化；公务用车运行维护费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3.00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元，主要用于开展工作所需公务用车的燃料费、维修费、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过路过桥费、保险费、安全奖励费用等支出，较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2023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2"/>
          <w:sz w:val="32"/>
          <w:szCs w:val="32"/>
        </w:rPr>
        <w:t>年减</w:t>
      </w:r>
    </w:p>
    <w:p w14:paraId="7CC0F7E6">
      <w:pPr>
        <w:spacing w:line="315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640" w:bottom="0" w:left="1785" w:header="0" w:footer="0" w:gutter="0"/>
          <w:cols w:space="720" w:num="1"/>
        </w:sectPr>
      </w:pPr>
    </w:p>
    <w:p w14:paraId="6376CC30">
      <w:pPr>
        <w:spacing w:line="279" w:lineRule="auto"/>
        <w:rPr>
          <w:rFonts w:ascii="Arial"/>
          <w:sz w:val="21"/>
        </w:rPr>
      </w:pPr>
    </w:p>
    <w:p w14:paraId="28157C5E">
      <w:pPr>
        <w:spacing w:line="279" w:lineRule="auto"/>
        <w:rPr>
          <w:rFonts w:ascii="Arial"/>
          <w:sz w:val="21"/>
        </w:rPr>
      </w:pPr>
    </w:p>
    <w:p w14:paraId="61B1D575">
      <w:pPr>
        <w:spacing w:line="280" w:lineRule="auto"/>
        <w:rPr>
          <w:rFonts w:ascii="Arial"/>
          <w:sz w:val="21"/>
        </w:rPr>
      </w:pPr>
    </w:p>
    <w:p w14:paraId="79FA804A">
      <w:pPr>
        <w:spacing w:line="280" w:lineRule="auto"/>
        <w:rPr>
          <w:rFonts w:ascii="Arial"/>
          <w:sz w:val="21"/>
        </w:rPr>
      </w:pPr>
    </w:p>
    <w:p w14:paraId="1B22E903">
      <w:pPr>
        <w:spacing w:before="104" w:line="333" w:lineRule="auto"/>
        <w:ind w:left="45" w:right="14" w:hanging="10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"/>
          <w:sz w:val="32"/>
          <w:szCs w:val="32"/>
        </w:rPr>
        <w:t>少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0.10</w:t>
      </w:r>
      <w:r>
        <w:rPr>
          <w:rFonts w:ascii="仿宋" w:hAnsi="仿宋" w:eastAsia="仿宋" w:cs="仿宋"/>
          <w:spacing w:val="-3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万元，下降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3.23%</w:t>
      </w:r>
      <w:r>
        <w:rPr>
          <w:rFonts w:ascii="仿宋" w:hAnsi="仿宋" w:eastAsia="仿宋" w:cs="仿宋"/>
          <w:spacing w:val="-9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"/>
          <w:sz w:val="32"/>
          <w:szCs w:val="32"/>
        </w:rPr>
        <w:t>，主要原因是：严格控制三公经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4"/>
          <w:sz w:val="32"/>
          <w:szCs w:val="32"/>
        </w:rPr>
        <w:t>费支出。</w:t>
      </w:r>
    </w:p>
    <w:p w14:paraId="3F7AF3BC">
      <w:pPr>
        <w:pStyle w:val="2"/>
        <w:spacing w:before="1" w:line="220" w:lineRule="auto"/>
        <w:ind w:left="670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九、政府性基金预算支出预算情况说明</w:t>
      </w:r>
    </w:p>
    <w:p w14:paraId="7DEAB022">
      <w:pPr>
        <w:spacing w:before="197" w:line="333" w:lineRule="auto"/>
        <w:ind w:left="29" w:right="14" w:firstLine="640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年渑池县城乡居民养老和社会工伤保险</w:t>
      </w:r>
      <w:r>
        <w:rPr>
          <w:rFonts w:ascii="仿宋" w:hAnsi="仿宋" w:eastAsia="仿宋" w:cs="仿宋"/>
          <w:spacing w:val="6"/>
          <w:sz w:val="32"/>
          <w:szCs w:val="32"/>
        </w:rPr>
        <w:t>中心</w:t>
      </w:r>
      <w:r>
        <w:rPr>
          <w:rFonts w:ascii="仿宋" w:hAnsi="仿宋" w:eastAsia="仿宋" w:cs="仿宋"/>
          <w:sz w:val="32"/>
          <w:szCs w:val="32"/>
        </w:rPr>
        <w:t xml:space="preserve"> （单位）政府性基金预算支出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0.00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万元，用于：预算数与 </w:t>
      </w:r>
      <w:r>
        <w:rPr>
          <w:rFonts w:ascii="仿宋" w:hAnsi="仿宋" w:eastAsia="仿宋" w:cs="仿宋"/>
          <w:spacing w:val="-7"/>
          <w:sz w:val="32"/>
          <w:szCs w:val="32"/>
        </w:rPr>
        <w:t>2023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年持平都为无。</w:t>
      </w:r>
    </w:p>
    <w:p w14:paraId="6DD16651">
      <w:pPr>
        <w:pStyle w:val="2"/>
        <w:spacing w:before="1" w:line="220" w:lineRule="auto"/>
        <w:ind w:left="666"/>
        <w:outlineLvl w:val="2"/>
        <w:rPr>
          <w:sz w:val="32"/>
          <w:szCs w:val="32"/>
        </w:rPr>
      </w:pPr>
      <w:r>
        <w:rPr>
          <w:spacing w:val="-3"/>
          <w:sz w:val="32"/>
          <w:szCs w:val="32"/>
        </w:rPr>
        <w:t>十、其他重要事项的情况说明</w:t>
      </w:r>
    </w:p>
    <w:p w14:paraId="4AA43F68">
      <w:pPr>
        <w:spacing w:before="195"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(一)机构运行经费支出情况</w:t>
      </w:r>
    </w:p>
    <w:p w14:paraId="0F86A367">
      <w:pPr>
        <w:pStyle w:val="2"/>
        <w:spacing w:before="187" w:line="333" w:lineRule="auto"/>
        <w:ind w:left="37" w:right="253" w:firstLine="63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年渑池县城乡居民养老和社会工伤保险</w:t>
      </w:r>
      <w:r>
        <w:rPr>
          <w:rFonts w:ascii="仿宋" w:hAnsi="仿宋" w:eastAsia="仿宋" w:cs="仿宋"/>
          <w:spacing w:val="6"/>
          <w:sz w:val="32"/>
          <w:szCs w:val="32"/>
        </w:rPr>
        <w:t>中心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（单位）机构运行经费支出预算</w:t>
      </w:r>
      <w:r>
        <w:rPr>
          <w:rFonts w:hint="eastAsia" w:ascii="仿宋" w:hAnsi="仿宋" w:eastAsia="仿宋" w:cs="仿宋"/>
          <w:spacing w:val="-45"/>
          <w:sz w:val="32"/>
          <w:szCs w:val="32"/>
          <w:lang w:val="en-US" w:eastAsia="zh-CN"/>
        </w:rPr>
        <w:t>3.3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万</w:t>
      </w:r>
      <w:r>
        <w:rPr>
          <w:rFonts w:ascii="仿宋" w:hAnsi="仿宋" w:eastAsia="仿宋" w:cs="仿宋"/>
          <w:spacing w:val="2"/>
          <w:sz w:val="32"/>
          <w:szCs w:val="32"/>
        </w:rPr>
        <w:t>元，主要保障机构 正常运转及正常履职需要，较 2023 年持平，主要原因：</w:t>
      </w:r>
      <w:r>
        <w:rPr>
          <w:rFonts w:hint="eastAsia" w:ascii="仿宋" w:hAnsi="仿宋" w:eastAsia="仿宋" w:cs="仿宋"/>
          <w:spacing w:val="2"/>
          <w:sz w:val="32"/>
          <w:szCs w:val="32"/>
          <w:lang w:val="en-US" w:eastAsia="zh-CN"/>
        </w:rPr>
        <w:t>严控运行经费支出，厉行节约</w:t>
      </w:r>
      <w:r>
        <w:rPr>
          <w:rFonts w:ascii="仿宋" w:hAnsi="仿宋" w:eastAsia="仿宋" w:cs="仿宋"/>
          <w:spacing w:val="2"/>
          <w:sz w:val="32"/>
          <w:szCs w:val="32"/>
        </w:rPr>
        <w:t>。</w:t>
      </w:r>
    </w:p>
    <w:p w14:paraId="420C7DC5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(二)政府采购支出情况</w:t>
      </w:r>
    </w:p>
    <w:p w14:paraId="5849FAD9">
      <w:pPr>
        <w:spacing w:before="187" w:line="333" w:lineRule="auto"/>
        <w:ind w:left="27" w:right="14" w:firstLine="641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2024</w:t>
      </w:r>
      <w:r>
        <w:rPr>
          <w:rFonts w:ascii="仿宋" w:hAnsi="仿宋" w:eastAsia="仿宋" w:cs="仿宋"/>
          <w:spacing w:val="-4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年我（单位）政府采购预算安排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0.00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其中：政府采购货物预算0.00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万元、政府采购工程预算0.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00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万元、政府采购服务预算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0.00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万元。</w:t>
      </w:r>
    </w:p>
    <w:p w14:paraId="4AE80665">
      <w:pPr>
        <w:spacing w:before="1" w:line="226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(三)绩效目标设置情况</w:t>
      </w:r>
    </w:p>
    <w:p w14:paraId="5257E208">
      <w:pPr>
        <w:spacing w:before="190" w:line="333" w:lineRule="auto"/>
        <w:ind w:left="39" w:right="14" w:firstLine="647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我（单位）2024</w:t>
      </w:r>
      <w:r>
        <w:rPr>
          <w:rFonts w:ascii="仿宋" w:hAnsi="仿宋" w:eastAsia="仿宋" w:cs="仿宋"/>
          <w:spacing w:val="-3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年预算项目均按要求编制了绩效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目标，从项目产出、项目效益、满意度等方面设置了绩效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目标，综合反映项目预期完成的数量、实效、质量，预期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达到的社会经济效益、可持续影响以及服务对象满意度等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情况。</w:t>
      </w:r>
    </w:p>
    <w:p w14:paraId="1ED6F0C3">
      <w:pPr>
        <w:spacing w:before="1" w:line="334" w:lineRule="auto"/>
        <w:ind w:left="34" w:right="14" w:firstLine="63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2024</w:t>
      </w:r>
      <w:r>
        <w:rPr>
          <w:rFonts w:ascii="仿宋" w:hAnsi="仿宋" w:eastAsia="仿宋" w:cs="仿宋"/>
          <w:spacing w:val="-4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年，我（单位）纳入预算绩效管理</w:t>
      </w:r>
      <w:r>
        <w:rPr>
          <w:rFonts w:ascii="仿宋" w:hAnsi="仿宋" w:eastAsia="仿宋" w:cs="仿宋"/>
          <w:spacing w:val="6"/>
          <w:sz w:val="32"/>
          <w:szCs w:val="32"/>
        </w:rPr>
        <w:t>的支出总</w:t>
      </w:r>
      <w:r>
        <w:rPr>
          <w:rFonts w:ascii="仿宋" w:hAnsi="仿宋" w:eastAsia="仿宋" w:cs="仿宋"/>
          <w:sz w:val="32"/>
          <w:szCs w:val="32"/>
        </w:rPr>
        <w:t xml:space="preserve"> 额为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2505.20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万元，其中人员经费支出</w:t>
      </w:r>
      <w:r>
        <w:rPr>
          <w:rFonts w:hint="eastAsia" w:ascii="仿宋" w:hAnsi="仿宋" w:eastAsia="仿宋" w:cs="仿宋"/>
          <w:spacing w:val="-41"/>
          <w:sz w:val="32"/>
          <w:szCs w:val="32"/>
          <w:lang w:val="en-US" w:eastAsia="zh-CN"/>
        </w:rPr>
        <w:t>225.9</w:t>
      </w:r>
      <w:r>
        <w:rPr>
          <w:rFonts w:ascii="仿宋" w:hAnsi="仿宋" w:eastAsia="仿宋" w:cs="仿宋"/>
          <w:spacing w:val="-41"/>
          <w:sz w:val="32"/>
          <w:szCs w:val="32"/>
        </w:rPr>
        <w:t xml:space="preserve"> 万元，公</w:t>
      </w:r>
      <w:r>
        <w:rPr>
          <w:rFonts w:ascii="仿宋" w:hAnsi="仿宋" w:eastAsia="仿宋" w:cs="仿宋"/>
          <w:sz w:val="32"/>
          <w:szCs w:val="32"/>
        </w:rPr>
        <w:t>用</w:t>
      </w:r>
    </w:p>
    <w:p w14:paraId="120F8FCB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B728B16">
      <w:pPr>
        <w:spacing w:line="279" w:lineRule="auto"/>
        <w:rPr>
          <w:rFonts w:ascii="Arial"/>
          <w:sz w:val="21"/>
        </w:rPr>
      </w:pPr>
    </w:p>
    <w:p w14:paraId="519DA62F">
      <w:pPr>
        <w:spacing w:line="280" w:lineRule="auto"/>
        <w:rPr>
          <w:rFonts w:ascii="Arial"/>
          <w:sz w:val="21"/>
        </w:rPr>
      </w:pPr>
    </w:p>
    <w:p w14:paraId="3F23DE95">
      <w:pPr>
        <w:spacing w:line="280" w:lineRule="auto"/>
        <w:rPr>
          <w:rFonts w:ascii="Arial"/>
          <w:sz w:val="21"/>
        </w:rPr>
      </w:pPr>
    </w:p>
    <w:p w14:paraId="34412837">
      <w:pPr>
        <w:spacing w:line="280" w:lineRule="auto"/>
        <w:rPr>
          <w:rFonts w:ascii="Arial"/>
          <w:sz w:val="21"/>
        </w:rPr>
      </w:pPr>
    </w:p>
    <w:p w14:paraId="74049901">
      <w:pPr>
        <w:spacing w:before="104" w:line="333" w:lineRule="auto"/>
        <w:ind w:left="35" w:right="298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"/>
          <w:sz w:val="32"/>
          <w:szCs w:val="32"/>
        </w:rPr>
        <w:t>经费支出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3.3</w:t>
      </w:r>
      <w:r>
        <w:rPr>
          <w:rFonts w:ascii="仿宋" w:hAnsi="仿宋" w:eastAsia="仿宋" w:cs="仿宋"/>
          <w:spacing w:val="-1"/>
          <w:sz w:val="32"/>
          <w:szCs w:val="32"/>
        </w:rPr>
        <w:t>万元，支出项目共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9</w:t>
      </w:r>
      <w:r>
        <w:rPr>
          <w:rFonts w:ascii="仿宋" w:hAnsi="仿宋" w:eastAsia="仿宋" w:cs="仿宋"/>
          <w:spacing w:val="-4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个，支出总额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2276.00</w:t>
      </w:r>
      <w:r>
        <w:rPr>
          <w:rFonts w:ascii="仿宋" w:hAnsi="仿宋" w:eastAsia="仿宋" w:cs="仿宋"/>
          <w:sz w:val="32"/>
          <w:szCs w:val="32"/>
        </w:rPr>
        <w:t xml:space="preserve"> 万元，其中预算支出</w:t>
      </w:r>
      <w:r>
        <w:rPr>
          <w:rFonts w:ascii="仿宋" w:hAnsi="仿宋" w:eastAsia="仿宋" w:cs="仿宋"/>
          <w:spacing w:val="-17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100</w:t>
      </w:r>
      <w:r>
        <w:rPr>
          <w:rFonts w:ascii="仿宋" w:hAnsi="仿宋" w:eastAsia="仿宋" w:cs="仿宋"/>
          <w:spacing w:val="-30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万元及</w:t>
      </w:r>
      <w:r>
        <w:rPr>
          <w:rFonts w:ascii="仿宋" w:hAnsi="仿宋" w:eastAsia="仿宋" w:cs="仿宋"/>
          <w:spacing w:val="-33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100</w:t>
      </w:r>
      <w:r>
        <w:rPr>
          <w:rFonts w:ascii="仿宋" w:hAnsi="仿宋" w:eastAsia="仿宋" w:cs="仿宋"/>
          <w:spacing w:val="-31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>万元以上项目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ascii="仿宋" w:hAnsi="仿宋" w:eastAsia="仿宋" w:cs="仿宋"/>
          <w:spacing w:val="-32"/>
          <w:sz w:val="32"/>
          <w:szCs w:val="32"/>
        </w:rPr>
        <w:t xml:space="preserve"> </w:t>
      </w:r>
      <w:r>
        <w:rPr>
          <w:rFonts w:ascii="仿宋" w:hAnsi="仿宋" w:eastAsia="仿宋" w:cs="仿宋"/>
          <w:sz w:val="32"/>
          <w:szCs w:val="32"/>
        </w:rPr>
        <w:t xml:space="preserve">个， </w:t>
      </w:r>
      <w:r>
        <w:rPr>
          <w:rFonts w:ascii="仿宋" w:hAnsi="仿宋" w:eastAsia="仿宋" w:cs="仿宋"/>
          <w:spacing w:val="-1"/>
          <w:sz w:val="32"/>
          <w:szCs w:val="32"/>
        </w:rPr>
        <w:t>支出总额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spacing w:val="-1"/>
          <w:sz w:val="32"/>
          <w:szCs w:val="32"/>
          <w:lang w:val="en-US" w:eastAsia="zh-CN"/>
        </w:rPr>
        <w:t>2231</w:t>
      </w:r>
      <w:r>
        <w:rPr>
          <w:rFonts w:ascii="仿宋" w:hAnsi="仿宋" w:eastAsia="仿宋" w:cs="仿宋"/>
          <w:spacing w:val="-5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万元。我（单位）2024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年未开展重点项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7"/>
          <w:sz w:val="32"/>
          <w:szCs w:val="32"/>
        </w:rPr>
        <w:t>目预算的绩效目标。</w:t>
      </w:r>
    </w:p>
    <w:p w14:paraId="4CD7F0BB">
      <w:pPr>
        <w:spacing w:before="1" w:line="222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9"/>
          <w:sz w:val="32"/>
          <w:szCs w:val="32"/>
        </w:rPr>
        <w:t>(四)国有资产占用情况</w:t>
      </w:r>
    </w:p>
    <w:p w14:paraId="094E63BC">
      <w:pPr>
        <w:spacing w:before="192" w:line="219" w:lineRule="auto"/>
        <w:ind w:left="669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4"/>
          <w:sz w:val="32"/>
          <w:szCs w:val="32"/>
        </w:rPr>
        <w:t>2023</w:t>
      </w:r>
      <w:r>
        <w:rPr>
          <w:rFonts w:ascii="仿宋" w:hAnsi="仿宋" w:eastAsia="仿宋" w:cs="仿宋"/>
          <w:spacing w:val="-3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年期末，我（单位）共有车辆</w:t>
      </w:r>
      <w:r>
        <w:rPr>
          <w:rFonts w:ascii="仿宋" w:hAnsi="仿宋" w:eastAsia="仿宋" w:cs="仿宋"/>
          <w:spacing w:val="-5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0</w:t>
      </w:r>
      <w:r>
        <w:rPr>
          <w:rFonts w:ascii="仿宋" w:hAnsi="仿宋" w:eastAsia="仿宋" w:cs="仿宋"/>
          <w:spacing w:val="-4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4"/>
          <w:sz w:val="32"/>
          <w:szCs w:val="32"/>
        </w:rPr>
        <w:t>辆，其中：</w:t>
      </w:r>
    </w:p>
    <w:p w14:paraId="0B72B080">
      <w:pPr>
        <w:spacing w:before="200" w:line="333" w:lineRule="auto"/>
        <w:ind w:left="27" w:right="298" w:firstLine="12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6"/>
          <w:sz w:val="32"/>
          <w:szCs w:val="32"/>
        </w:rPr>
        <w:t>一般公务用车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辆、一般执法执勤用车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0</w:t>
      </w:r>
      <w:r>
        <w:rPr>
          <w:rFonts w:ascii="仿宋" w:hAnsi="仿宋" w:eastAsia="仿宋" w:cs="仿宋"/>
          <w:spacing w:val="-4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6"/>
          <w:sz w:val="32"/>
          <w:szCs w:val="32"/>
        </w:rPr>
        <w:t>辆、特种专业技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术用车</w:t>
      </w:r>
      <w:r>
        <w:rPr>
          <w:rFonts w:ascii="仿宋" w:hAnsi="仿宋" w:eastAsia="仿宋" w:cs="仿宋"/>
          <w:spacing w:val="-6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辆；其他用车</w:t>
      </w:r>
      <w:r>
        <w:rPr>
          <w:rFonts w:ascii="仿宋" w:hAnsi="仿宋" w:eastAsia="仿宋" w:cs="仿宋"/>
          <w:spacing w:val="-6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辆，其他用车主要是：无；单价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"/>
          <w:sz w:val="32"/>
          <w:szCs w:val="32"/>
        </w:rPr>
        <w:t>5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万元以上通用设备</w:t>
      </w:r>
      <w:r>
        <w:rPr>
          <w:rFonts w:ascii="仿宋" w:hAnsi="仿宋" w:eastAsia="仿宋" w:cs="仿宋"/>
          <w:spacing w:val="-6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0</w:t>
      </w:r>
      <w:r>
        <w:rPr>
          <w:rFonts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套，单位价值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100</w:t>
      </w:r>
      <w:r>
        <w:rPr>
          <w:rFonts w:ascii="仿宋" w:hAnsi="仿宋" w:eastAsia="仿宋" w:cs="仿宋"/>
          <w:spacing w:val="-5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5"/>
          <w:sz w:val="32"/>
          <w:szCs w:val="32"/>
        </w:rPr>
        <w:t>万元以上专用设备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0</w:t>
      </w:r>
      <w:r>
        <w:rPr>
          <w:rFonts w:ascii="仿宋" w:hAnsi="仿宋" w:eastAsia="仿宋" w:cs="仿宋"/>
          <w:spacing w:val="-5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6"/>
          <w:sz w:val="32"/>
          <w:szCs w:val="32"/>
        </w:rPr>
        <w:t>套。</w:t>
      </w:r>
    </w:p>
    <w:p w14:paraId="1E52F08F">
      <w:pPr>
        <w:spacing w:line="225" w:lineRule="auto"/>
        <w:ind w:left="722"/>
        <w:rPr>
          <w:rFonts w:ascii="楷体" w:hAnsi="楷体" w:eastAsia="楷体" w:cs="楷体"/>
          <w:sz w:val="32"/>
          <w:szCs w:val="32"/>
        </w:rPr>
      </w:pPr>
      <w:r>
        <w:rPr>
          <w:rFonts w:ascii="楷体" w:hAnsi="楷体" w:eastAsia="楷体" w:cs="楷体"/>
          <w:spacing w:val="-8"/>
          <w:sz w:val="32"/>
          <w:szCs w:val="32"/>
        </w:rPr>
        <w:t>(五)专项转移支付项目情况</w:t>
      </w:r>
    </w:p>
    <w:p w14:paraId="61530DF5">
      <w:pPr>
        <w:spacing w:before="192" w:line="333" w:lineRule="auto"/>
        <w:ind w:left="35" w:firstLine="639"/>
        <w:jc w:val="both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1"/>
          <w:sz w:val="32"/>
          <w:szCs w:val="32"/>
        </w:rPr>
        <w:t>渑池县城乡居民养老和社会工伤保险中心（单位）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负责管理的专项转移支付项目共有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0</w:t>
      </w:r>
      <w:r>
        <w:rPr>
          <w:rFonts w:ascii="仿宋" w:hAnsi="仿宋" w:eastAsia="仿宋" w:cs="仿宋"/>
          <w:spacing w:val="-4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项，主要是</w:t>
      </w:r>
      <w:r>
        <w:rPr>
          <w:rFonts w:ascii="仿宋" w:hAnsi="仿宋" w:eastAsia="仿宋" w:cs="仿宋"/>
          <w:spacing w:val="8"/>
          <w:sz w:val="32"/>
          <w:szCs w:val="32"/>
        </w:rPr>
        <w:t>：无。我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11"/>
          <w:sz w:val="32"/>
          <w:szCs w:val="32"/>
        </w:rPr>
        <w:t>单位将按照《预算法》等有关规定，积极做好项目分配前</w:t>
      </w:r>
      <w:r>
        <w:rPr>
          <w:rFonts w:ascii="仿宋" w:hAnsi="仿宋" w:eastAsia="仿宋" w:cs="仿宋"/>
          <w:spacing w:val="4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8"/>
          <w:sz w:val="32"/>
          <w:szCs w:val="32"/>
        </w:rPr>
        <w:t>期准备工作，在规定的时间内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向财政提出资金分配意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-3"/>
          <w:sz w:val="32"/>
          <w:szCs w:val="32"/>
        </w:rPr>
        <w:t>见，根据有关要求做好项目申报公开等相关工作。</w:t>
      </w:r>
    </w:p>
    <w:p w14:paraId="034EB80A">
      <w:pPr>
        <w:spacing w:line="333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501" w:bottom="0" w:left="1785" w:header="0" w:footer="0" w:gutter="0"/>
          <w:cols w:space="720" w:num="1"/>
        </w:sectPr>
      </w:pPr>
    </w:p>
    <w:p w14:paraId="69A25BCB">
      <w:pPr>
        <w:spacing w:line="289" w:lineRule="auto"/>
        <w:rPr>
          <w:rFonts w:ascii="Arial"/>
          <w:sz w:val="21"/>
        </w:rPr>
      </w:pPr>
    </w:p>
    <w:p w14:paraId="0551ECD1">
      <w:pPr>
        <w:spacing w:line="289" w:lineRule="auto"/>
        <w:rPr>
          <w:rFonts w:ascii="Arial"/>
          <w:sz w:val="21"/>
        </w:rPr>
      </w:pPr>
    </w:p>
    <w:p w14:paraId="7FC323E7">
      <w:pPr>
        <w:spacing w:line="289" w:lineRule="auto"/>
        <w:rPr>
          <w:rFonts w:ascii="Arial"/>
          <w:sz w:val="21"/>
        </w:rPr>
      </w:pPr>
    </w:p>
    <w:p w14:paraId="39B79DB3">
      <w:pPr>
        <w:spacing w:line="290" w:lineRule="auto"/>
        <w:rPr>
          <w:rFonts w:ascii="Arial"/>
          <w:sz w:val="21"/>
        </w:rPr>
      </w:pPr>
    </w:p>
    <w:p w14:paraId="009E01CF">
      <w:pPr>
        <w:pStyle w:val="2"/>
        <w:spacing w:before="101" w:line="283" w:lineRule="auto"/>
        <w:ind w:left="3523" w:right="3791" w:hanging="2"/>
        <w:outlineLvl w:val="1"/>
      </w:pPr>
      <w:r>
        <w:rPr>
          <w:spacing w:val="11"/>
        </w:rPr>
        <w:t>第三部分</w:t>
      </w:r>
      <w:r>
        <w:t xml:space="preserve"> </w:t>
      </w:r>
      <w:r>
        <w:rPr>
          <w:spacing w:val="10"/>
        </w:rPr>
        <w:t>名词解释</w:t>
      </w:r>
    </w:p>
    <w:p w14:paraId="508E83C7">
      <w:pPr>
        <w:spacing w:before="168" w:line="296" w:lineRule="auto"/>
        <w:ind w:left="35"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一、财政拨款收入：是指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县级</w:t>
      </w:r>
      <w:r>
        <w:rPr>
          <w:rFonts w:ascii="仿宋" w:hAnsi="仿宋" w:eastAsia="仿宋" w:cs="仿宋"/>
          <w:spacing w:val="12"/>
          <w:sz w:val="32"/>
          <w:szCs w:val="32"/>
        </w:rPr>
        <w:t>财政当年拨付的资金；</w:t>
      </w:r>
      <w:r>
        <w:rPr>
          <w:rFonts w:ascii="仿宋" w:hAnsi="仿宋" w:eastAsia="仿宋" w:cs="仿宋"/>
          <w:spacing w:val="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包括一般公共预算拨款、政府性基金预算拨款、</w:t>
      </w:r>
      <w:r>
        <w:rPr>
          <w:rFonts w:ascii="仿宋" w:hAnsi="仿宋" w:eastAsia="仿宋" w:cs="仿宋"/>
          <w:spacing w:val="-7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国有资本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8"/>
          <w:sz w:val="32"/>
          <w:szCs w:val="32"/>
        </w:rPr>
        <w:t>经营预算拨款。</w:t>
      </w:r>
    </w:p>
    <w:p w14:paraId="1D1266BB">
      <w:pPr>
        <w:spacing w:before="196" w:line="296" w:lineRule="auto"/>
        <w:ind w:left="36" w:right="8" w:firstLine="64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二、财政专户管理资金：是指缴入财政专户、</w:t>
      </w:r>
      <w:r>
        <w:rPr>
          <w:rFonts w:ascii="仿宋" w:hAnsi="仿宋" w:eastAsia="仿宋" w:cs="仿宋"/>
          <w:spacing w:val="11"/>
          <w:sz w:val="32"/>
          <w:szCs w:val="32"/>
        </w:rPr>
        <w:t>实行专</w:t>
      </w:r>
      <w:r>
        <w:rPr>
          <w:rFonts w:ascii="仿宋" w:hAnsi="仿宋" w:eastAsia="仿宋" w:cs="仿宋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项管理的高中以上学费、住宿费、高校委托培养费、</w:t>
      </w:r>
      <w:r>
        <w:rPr>
          <w:rFonts w:ascii="仿宋" w:hAnsi="仿宋" w:eastAsia="仿宋" w:cs="仿宋"/>
          <w:spacing w:val="8"/>
          <w:sz w:val="32"/>
          <w:szCs w:val="32"/>
        </w:rPr>
        <w:t>函大、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电大、夜大及短训班培训费等教育收费。</w:t>
      </w:r>
    </w:p>
    <w:p w14:paraId="65E17EA3">
      <w:pPr>
        <w:spacing w:before="192" w:line="278" w:lineRule="auto"/>
        <w:ind w:left="39"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三、事业收入：是指事业单位开展专业活动及辅</w:t>
      </w:r>
      <w:r>
        <w:rPr>
          <w:rFonts w:ascii="仿宋" w:hAnsi="仿宋" w:eastAsia="仿宋" w:cs="仿宋"/>
          <w:spacing w:val="11"/>
          <w:sz w:val="32"/>
          <w:szCs w:val="32"/>
        </w:rPr>
        <w:t>助活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动所取得的收入，不包括教育收费。</w:t>
      </w:r>
    </w:p>
    <w:p w14:paraId="47D88620">
      <w:pPr>
        <w:spacing w:before="193" w:line="277" w:lineRule="auto"/>
        <w:ind w:left="39" w:firstLine="673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0"/>
          <w:sz w:val="32"/>
          <w:szCs w:val="32"/>
        </w:rPr>
        <w:t>四、事业单位经营收入：是指事业单位在专业业务活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 </w:t>
      </w:r>
      <w:r>
        <w:rPr>
          <w:rFonts w:ascii="仿宋" w:hAnsi="仿宋" w:eastAsia="仿宋" w:cs="仿宋"/>
          <w:spacing w:val="9"/>
          <w:sz w:val="32"/>
          <w:szCs w:val="32"/>
        </w:rPr>
        <w:t>动及其辅助活动之外开展非独立核算经营活动取得的收入。</w:t>
      </w:r>
    </w:p>
    <w:p w14:paraId="0C521994">
      <w:pPr>
        <w:spacing w:before="195" w:line="277" w:lineRule="auto"/>
        <w:ind w:left="35" w:right="277" w:firstLine="645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6"/>
          <w:sz w:val="32"/>
          <w:szCs w:val="32"/>
        </w:rPr>
        <w:t>五、其他收入：是指取得的除“</w:t>
      </w:r>
      <w:r>
        <w:rPr>
          <w:rFonts w:ascii="仿宋" w:hAnsi="仿宋" w:eastAsia="仿宋" w:cs="仿宋"/>
          <w:spacing w:val="-11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财政拨款</w:t>
      </w:r>
      <w:r>
        <w:rPr>
          <w:rFonts w:ascii="仿宋" w:hAnsi="仿宋" w:eastAsia="仿宋" w:cs="仿宋"/>
          <w:spacing w:val="-10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6"/>
          <w:sz w:val="32"/>
          <w:szCs w:val="32"/>
        </w:rPr>
        <w:t>”、“事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业收入</w:t>
      </w:r>
      <w:r>
        <w:rPr>
          <w:rFonts w:ascii="仿宋" w:hAnsi="仿宋" w:eastAsia="仿宋" w:cs="仿宋"/>
          <w:spacing w:val="-11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”、“事业单位经营收入”等以外的收入。</w:t>
      </w:r>
    </w:p>
    <w:p w14:paraId="6F7C82CF">
      <w:pPr>
        <w:spacing w:before="197" w:line="315" w:lineRule="auto"/>
        <w:ind w:left="32" w:right="277" w:firstLine="64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六、用事业基金弥补收支差额：是指事业单位在当年</w:t>
      </w:r>
      <w:r>
        <w:rPr>
          <w:rFonts w:ascii="仿宋" w:hAnsi="仿宋" w:eastAsia="仿宋" w:cs="仿宋"/>
          <w:spacing w:val="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的“财政拨款收入</w:t>
      </w:r>
      <w:r>
        <w:rPr>
          <w:rFonts w:ascii="仿宋" w:hAnsi="仿宋" w:eastAsia="仿宋" w:cs="仿宋"/>
          <w:spacing w:val="-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”、“事业收入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”、“经营收入</w:t>
      </w:r>
      <w:r>
        <w:rPr>
          <w:rFonts w:ascii="仿宋" w:hAnsi="仿宋" w:eastAsia="仿宋" w:cs="仿宋"/>
          <w:spacing w:val="-10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20"/>
          <w:sz w:val="32"/>
          <w:szCs w:val="32"/>
        </w:rPr>
        <w:t>”和“其他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收入</w:t>
      </w:r>
      <w:r>
        <w:rPr>
          <w:rFonts w:ascii="仿宋" w:hAnsi="仿宋" w:eastAsia="仿宋" w:cs="仿宋"/>
          <w:spacing w:val="-100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”不足以安排当年支出的情况下，使用以前年度积累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的事业基金(即事业单位以前各年度收支相抵后，</w:t>
      </w:r>
      <w:r>
        <w:rPr>
          <w:rFonts w:ascii="仿宋" w:hAnsi="仿宋" w:eastAsia="仿宋" w:cs="仿宋"/>
          <w:spacing w:val="4"/>
          <w:sz w:val="32"/>
          <w:szCs w:val="32"/>
        </w:rPr>
        <w:t>按国家规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定提取、用于弥补以后年度收支差额的基金)弥补</w:t>
      </w:r>
      <w:r>
        <w:rPr>
          <w:rFonts w:ascii="仿宋" w:hAnsi="仿宋" w:eastAsia="仿宋" w:cs="仿宋"/>
          <w:spacing w:val="4"/>
          <w:sz w:val="32"/>
          <w:szCs w:val="32"/>
        </w:rPr>
        <w:t>当年收支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缺口的资金。</w:t>
      </w:r>
    </w:p>
    <w:p w14:paraId="1A926ECE">
      <w:pPr>
        <w:spacing w:before="192" w:line="296" w:lineRule="auto"/>
        <w:ind w:left="35" w:right="277" w:firstLine="646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7"/>
          <w:sz w:val="32"/>
          <w:szCs w:val="32"/>
        </w:rPr>
        <w:t>七、基本支出：是指为保障机构正常运转、完成</w:t>
      </w:r>
      <w:r>
        <w:rPr>
          <w:rFonts w:ascii="仿宋" w:hAnsi="仿宋" w:eastAsia="仿宋" w:cs="仿宋"/>
          <w:spacing w:val="-4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日常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工作任务所必需的开支，其内容包括人员经费和</w:t>
      </w:r>
      <w:r>
        <w:rPr>
          <w:rFonts w:ascii="仿宋" w:hAnsi="仿宋" w:eastAsia="仿宋" w:cs="仿宋"/>
          <w:spacing w:val="-5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日常公用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9"/>
          <w:sz w:val="32"/>
          <w:szCs w:val="32"/>
        </w:rPr>
        <w:t>经费两部分。</w:t>
      </w:r>
    </w:p>
    <w:p w14:paraId="5B4B1280">
      <w:pPr>
        <w:spacing w:before="193" w:line="219" w:lineRule="auto"/>
        <w:ind w:left="674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八、项目支出：是指在基本支出之外，为完成特定的</w:t>
      </w:r>
    </w:p>
    <w:p w14:paraId="0EAC01A4">
      <w:pPr>
        <w:spacing w:line="219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522" w:bottom="0" w:left="1785" w:header="0" w:footer="0" w:gutter="0"/>
          <w:cols w:space="720" w:num="1"/>
        </w:sectPr>
      </w:pPr>
    </w:p>
    <w:p w14:paraId="2D775B92">
      <w:pPr>
        <w:spacing w:line="279" w:lineRule="auto"/>
        <w:rPr>
          <w:rFonts w:ascii="Arial"/>
          <w:sz w:val="21"/>
        </w:rPr>
      </w:pPr>
    </w:p>
    <w:p w14:paraId="63EA5F24">
      <w:pPr>
        <w:spacing w:line="279" w:lineRule="auto"/>
        <w:rPr>
          <w:rFonts w:ascii="Arial"/>
          <w:sz w:val="21"/>
        </w:rPr>
      </w:pPr>
    </w:p>
    <w:p w14:paraId="51C46920">
      <w:pPr>
        <w:spacing w:line="279" w:lineRule="auto"/>
        <w:rPr>
          <w:rFonts w:ascii="Arial"/>
          <w:sz w:val="21"/>
        </w:rPr>
      </w:pPr>
    </w:p>
    <w:p w14:paraId="0E08DA5C">
      <w:pPr>
        <w:spacing w:line="279" w:lineRule="auto"/>
        <w:rPr>
          <w:rFonts w:ascii="Arial"/>
          <w:sz w:val="21"/>
        </w:rPr>
      </w:pPr>
    </w:p>
    <w:p w14:paraId="58DB704B">
      <w:pPr>
        <w:spacing w:before="104" w:line="220" w:lineRule="auto"/>
        <w:ind w:left="3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行政工作任务或事业发展目标所发生的支出。</w:t>
      </w:r>
    </w:p>
    <w:p w14:paraId="2516F4D4">
      <w:pPr>
        <w:spacing w:before="203" w:line="319" w:lineRule="auto"/>
        <w:ind w:left="35" w:right="14" w:firstLine="651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sz w:val="32"/>
          <w:szCs w:val="32"/>
        </w:rPr>
        <w:t>九、“三公</w:t>
      </w:r>
      <w:r>
        <w:rPr>
          <w:rFonts w:ascii="仿宋" w:hAnsi="仿宋" w:eastAsia="仿宋" w:cs="仿宋"/>
          <w:spacing w:val="-11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”经费：是指纳入</w:t>
      </w:r>
      <w:r>
        <w:rPr>
          <w:rFonts w:hint="eastAsia" w:ascii="仿宋" w:hAnsi="仿宋" w:eastAsia="仿宋" w:cs="仿宋"/>
          <w:spacing w:val="-4"/>
          <w:sz w:val="32"/>
          <w:szCs w:val="32"/>
          <w:lang w:eastAsia="zh-CN"/>
        </w:rPr>
        <w:t>县级</w:t>
      </w:r>
      <w:r>
        <w:rPr>
          <w:rFonts w:ascii="仿宋" w:hAnsi="仿宋" w:eastAsia="仿宋" w:cs="仿宋"/>
          <w:spacing w:val="-4"/>
          <w:sz w:val="32"/>
          <w:szCs w:val="32"/>
        </w:rPr>
        <w:t>财政预算管理，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使用财政拨款安排的因公出国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8"/>
          <w:sz w:val="32"/>
          <w:szCs w:val="32"/>
        </w:rPr>
        <w:t>(境)费、公务用车</w:t>
      </w:r>
      <w:r>
        <w:rPr>
          <w:rFonts w:ascii="仿宋" w:hAnsi="仿宋" w:eastAsia="仿宋" w:cs="仿宋"/>
          <w:spacing w:val="7"/>
          <w:sz w:val="32"/>
          <w:szCs w:val="32"/>
        </w:rPr>
        <w:t>购置及运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行费和公务接待费。其中，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因公出国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(境)费反映单位公务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出</w:t>
      </w:r>
      <w:r>
        <w:rPr>
          <w:rFonts w:ascii="仿宋" w:hAnsi="仿宋" w:eastAsia="仿宋" w:cs="仿宋"/>
          <w:spacing w:val="-8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国</w:t>
      </w:r>
      <w:r>
        <w:rPr>
          <w:rFonts w:ascii="仿宋" w:hAnsi="仿宋" w:eastAsia="仿宋" w:cs="仿宋"/>
          <w:spacing w:val="-81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5"/>
          <w:sz w:val="32"/>
          <w:szCs w:val="32"/>
        </w:rPr>
        <w:t>(境)的住宿费、旅费、伙食补助费、杂费、培训费等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支出；公务用车购置及运行费反映单位公务用车购置费及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租用费、燃料费、维修费、过路过桥费、保险费、安全奖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励费用等支出；公务接待费反映单位按规定开支的各类公</w:t>
      </w:r>
      <w:r>
        <w:rPr>
          <w:rFonts w:ascii="仿宋" w:hAnsi="仿宋" w:eastAsia="仿宋" w:cs="仿宋"/>
          <w:spacing w:val="8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务接待(含外宾接待)支出。</w:t>
      </w:r>
    </w:p>
    <w:p w14:paraId="5644A473">
      <w:pPr>
        <w:spacing w:before="190" w:line="311" w:lineRule="auto"/>
        <w:ind w:left="36" w:right="14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12"/>
          <w:sz w:val="32"/>
          <w:szCs w:val="32"/>
        </w:rPr>
        <w:t>十、机构运行经费：是指为保障行政事业单位运</w:t>
      </w:r>
      <w:r>
        <w:rPr>
          <w:rFonts w:ascii="仿宋" w:hAnsi="仿宋" w:eastAsia="仿宋" w:cs="仿宋"/>
          <w:spacing w:val="11"/>
          <w:sz w:val="32"/>
          <w:szCs w:val="32"/>
        </w:rPr>
        <w:t>行用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于购买货物和服务的各项资金，包括办公及印刷费、邮电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费、差旅费、会议费、福利费、</w:t>
      </w:r>
      <w:r>
        <w:rPr>
          <w:rFonts w:ascii="仿宋" w:hAnsi="仿宋" w:eastAsia="仿宋" w:cs="仿宋"/>
          <w:spacing w:val="-53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7"/>
          <w:sz w:val="32"/>
          <w:szCs w:val="32"/>
        </w:rPr>
        <w:t>日常维修费及一般设备购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11"/>
          <w:sz w:val="32"/>
          <w:szCs w:val="32"/>
        </w:rPr>
        <w:t>置费、办公用房水电费、办公用房取暖费、办公用房物业</w:t>
      </w:r>
      <w:r>
        <w:rPr>
          <w:rFonts w:ascii="仿宋" w:hAnsi="仿宋" w:eastAsia="仿宋" w:cs="仿宋"/>
          <w:spacing w:val="7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4"/>
          <w:sz w:val="32"/>
          <w:szCs w:val="32"/>
        </w:rPr>
        <w:t>管理费、公务用车运行维护费以及其他费用。</w:t>
      </w:r>
    </w:p>
    <w:p w14:paraId="26BE3783">
      <w:pPr>
        <w:spacing w:before="196" w:line="334" w:lineRule="auto"/>
        <w:ind w:left="41" w:right="94" w:firstLine="64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3"/>
          <w:sz w:val="32"/>
          <w:szCs w:val="32"/>
        </w:rPr>
        <w:t>附件：渑池县城乡居民养老和社会工伤保险中心</w:t>
      </w:r>
      <w:r>
        <w:rPr>
          <w:rFonts w:ascii="仿宋" w:hAnsi="仿宋" w:eastAsia="仿宋" w:cs="仿宋"/>
          <w:spacing w:val="-46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3"/>
          <w:sz w:val="32"/>
          <w:szCs w:val="32"/>
        </w:rPr>
        <w:t>2024</w:t>
      </w:r>
      <w:r>
        <w:rPr>
          <w:rFonts w:ascii="仿宋" w:hAnsi="仿宋" w:eastAsia="仿宋" w:cs="仿宋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"/>
          <w:sz w:val="32"/>
          <w:szCs w:val="32"/>
        </w:rPr>
        <w:t>年度（单位）预算表</w:t>
      </w:r>
    </w:p>
    <w:p w14:paraId="2FADA779">
      <w:pPr>
        <w:spacing w:line="334" w:lineRule="auto"/>
        <w:rPr>
          <w:rFonts w:ascii="仿宋" w:hAnsi="仿宋" w:eastAsia="仿宋" w:cs="仿宋"/>
          <w:sz w:val="32"/>
          <w:szCs w:val="32"/>
        </w:rPr>
        <w:sectPr>
          <w:pgSz w:w="11906" w:h="16839"/>
          <w:pgMar w:top="400" w:right="1785" w:bottom="0" w:left="1785" w:header="0" w:footer="0" w:gutter="0"/>
          <w:cols w:space="720" w:num="1"/>
        </w:sectPr>
      </w:pPr>
    </w:p>
    <w:p w14:paraId="3D1B693F">
      <w:pPr>
        <w:spacing w:line="267" w:lineRule="auto"/>
        <w:rPr>
          <w:rFonts w:ascii="Arial"/>
          <w:sz w:val="21"/>
        </w:rPr>
      </w:pPr>
    </w:p>
    <w:p w14:paraId="692847C2">
      <w:pPr>
        <w:spacing w:line="267" w:lineRule="auto"/>
        <w:rPr>
          <w:rFonts w:ascii="Arial"/>
          <w:sz w:val="21"/>
        </w:rPr>
      </w:pPr>
    </w:p>
    <w:p w14:paraId="0E23A493">
      <w:pPr>
        <w:spacing w:line="267" w:lineRule="auto"/>
        <w:rPr>
          <w:rFonts w:ascii="Arial"/>
          <w:sz w:val="21"/>
        </w:rPr>
      </w:pPr>
    </w:p>
    <w:p w14:paraId="7D65EF10">
      <w:pPr>
        <w:spacing w:line="268" w:lineRule="auto"/>
        <w:rPr>
          <w:rFonts w:ascii="Arial"/>
          <w:sz w:val="21"/>
        </w:rPr>
      </w:pPr>
    </w:p>
    <w:p w14:paraId="10B94933">
      <w:pPr>
        <w:spacing w:line="268" w:lineRule="auto"/>
        <w:rPr>
          <w:rFonts w:ascii="Arial"/>
          <w:sz w:val="21"/>
        </w:rPr>
      </w:pPr>
    </w:p>
    <w:p w14:paraId="5449A4AA">
      <w:pPr>
        <w:pStyle w:val="2"/>
        <w:spacing w:before="104" w:line="223" w:lineRule="auto"/>
        <w:ind w:left="55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收支总体情况表</w:t>
      </w:r>
    </w:p>
    <w:p w14:paraId="174F6C60">
      <w:pPr>
        <w:spacing w:before="40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YS01</w:t>
      </w:r>
    </w:p>
    <w:p w14:paraId="2CEBD2A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03F48CA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601E0797">
            <w:pPr>
              <w:pStyle w:val="6"/>
              <w:spacing w:before="145" w:line="220" w:lineRule="auto"/>
              <w:ind w:left="3294"/>
            </w:pPr>
            <w:r>
              <w:rPr>
                <w:color w:val="494949"/>
                <w:spacing w:val="-5"/>
              </w:rPr>
              <w:t>收入</w:t>
            </w:r>
          </w:p>
        </w:tc>
        <w:tc>
          <w:tcPr>
            <w:tcW w:w="6978" w:type="dxa"/>
            <w:gridSpan w:val="2"/>
            <w:vAlign w:val="top"/>
          </w:tcPr>
          <w:p w14:paraId="50A987F7">
            <w:pPr>
              <w:pStyle w:val="6"/>
              <w:spacing w:before="146" w:line="220" w:lineRule="auto"/>
              <w:ind w:left="3223"/>
            </w:pPr>
            <w:r>
              <w:rPr>
                <w:color w:val="494949"/>
                <w:spacing w:val="-3"/>
              </w:rPr>
              <w:t>支出</w:t>
            </w:r>
          </w:p>
        </w:tc>
      </w:tr>
      <w:tr w14:paraId="58EEE7D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1635EFAF">
            <w:pPr>
              <w:pStyle w:val="6"/>
              <w:spacing w:before="143" w:line="220" w:lineRule="auto"/>
              <w:ind w:left="2129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17" w:type="dxa"/>
            <w:vAlign w:val="top"/>
          </w:tcPr>
          <w:p w14:paraId="58D2444C">
            <w:pPr>
              <w:pStyle w:val="6"/>
              <w:spacing w:before="142" w:line="220" w:lineRule="auto"/>
              <w:ind w:left="959"/>
            </w:pPr>
            <w:r>
              <w:rPr>
                <w:color w:val="494949"/>
                <w:spacing w:val="-4"/>
              </w:rPr>
              <w:t>金额</w:t>
            </w:r>
          </w:p>
        </w:tc>
        <w:tc>
          <w:tcPr>
            <w:tcW w:w="4653" w:type="dxa"/>
            <w:vAlign w:val="top"/>
          </w:tcPr>
          <w:p w14:paraId="51DD7954">
            <w:pPr>
              <w:pStyle w:val="6"/>
              <w:spacing w:before="143" w:line="220" w:lineRule="auto"/>
              <w:ind w:left="2067"/>
            </w:pPr>
            <w:r>
              <w:rPr>
                <w:color w:val="494949"/>
                <w:spacing w:val="-4"/>
              </w:rPr>
              <w:t>项目</w:t>
            </w:r>
          </w:p>
        </w:tc>
        <w:tc>
          <w:tcPr>
            <w:tcW w:w="2325" w:type="dxa"/>
            <w:vAlign w:val="top"/>
          </w:tcPr>
          <w:p w14:paraId="4DA118B6">
            <w:pPr>
              <w:pStyle w:val="6"/>
              <w:spacing w:before="142" w:line="220" w:lineRule="auto"/>
              <w:ind w:left="901"/>
            </w:pPr>
            <w:r>
              <w:rPr>
                <w:color w:val="494949"/>
                <w:spacing w:val="-4"/>
              </w:rPr>
              <w:t>金额</w:t>
            </w:r>
          </w:p>
        </w:tc>
      </w:tr>
      <w:tr w14:paraId="299C9A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A29F635">
            <w:pPr>
              <w:pStyle w:val="6"/>
              <w:spacing w:before="144" w:line="220" w:lineRule="auto"/>
              <w:ind w:left="82"/>
            </w:pPr>
            <w:r>
              <w:rPr>
                <w:color w:val="494949"/>
                <w:spacing w:val="-2"/>
              </w:rPr>
              <w:t>一、一般公共预算</w:t>
            </w:r>
          </w:p>
        </w:tc>
        <w:tc>
          <w:tcPr>
            <w:tcW w:w="2317" w:type="dxa"/>
            <w:vAlign w:val="top"/>
          </w:tcPr>
          <w:p w14:paraId="3E185345">
            <w:pPr>
              <w:pStyle w:val="6"/>
              <w:spacing w:before="144" w:line="217" w:lineRule="auto"/>
              <w:ind w:left="1163"/>
            </w:pPr>
            <w:r>
              <w:rPr>
                <w:spacing w:val="-2"/>
              </w:rPr>
              <w:t>2,505.20</w:t>
            </w:r>
          </w:p>
        </w:tc>
        <w:tc>
          <w:tcPr>
            <w:tcW w:w="4653" w:type="dxa"/>
            <w:vAlign w:val="top"/>
          </w:tcPr>
          <w:p w14:paraId="264DFEDE">
            <w:pPr>
              <w:pStyle w:val="6"/>
              <w:spacing w:before="144" w:line="220" w:lineRule="auto"/>
              <w:ind w:left="87"/>
            </w:pPr>
            <w:r>
              <w:rPr>
                <w:color w:val="494949"/>
                <w:spacing w:val="-2"/>
              </w:rPr>
              <w:t>一、一般公共服务</w:t>
            </w:r>
          </w:p>
        </w:tc>
        <w:tc>
          <w:tcPr>
            <w:tcW w:w="2325" w:type="dxa"/>
            <w:vAlign w:val="top"/>
          </w:tcPr>
          <w:p w14:paraId="50A54F33">
            <w:pPr>
              <w:rPr>
                <w:rFonts w:ascii="Arial"/>
                <w:sz w:val="21"/>
              </w:rPr>
            </w:pPr>
          </w:p>
        </w:tc>
      </w:tr>
      <w:tr w14:paraId="25B570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2DE225E">
            <w:pPr>
              <w:pStyle w:val="6"/>
              <w:spacing w:before="145" w:line="220" w:lineRule="auto"/>
              <w:ind w:left="79"/>
            </w:pPr>
            <w:r>
              <w:rPr>
                <w:color w:val="494949"/>
                <w:spacing w:val="-2"/>
              </w:rPr>
              <w:t>其中：财政拨款</w:t>
            </w:r>
          </w:p>
        </w:tc>
        <w:tc>
          <w:tcPr>
            <w:tcW w:w="2317" w:type="dxa"/>
            <w:vAlign w:val="top"/>
          </w:tcPr>
          <w:p w14:paraId="75B7FA20">
            <w:pPr>
              <w:pStyle w:val="6"/>
              <w:spacing w:before="145" w:line="217" w:lineRule="auto"/>
              <w:ind w:left="1163"/>
            </w:pPr>
            <w:r>
              <w:rPr>
                <w:spacing w:val="-2"/>
              </w:rPr>
              <w:t>2,505.20</w:t>
            </w:r>
          </w:p>
        </w:tc>
        <w:tc>
          <w:tcPr>
            <w:tcW w:w="4653" w:type="dxa"/>
            <w:vAlign w:val="top"/>
          </w:tcPr>
          <w:p w14:paraId="5F20C61A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3"/>
              </w:rPr>
              <w:t>二、外交</w:t>
            </w:r>
          </w:p>
        </w:tc>
        <w:tc>
          <w:tcPr>
            <w:tcW w:w="2325" w:type="dxa"/>
            <w:vAlign w:val="top"/>
          </w:tcPr>
          <w:p w14:paraId="46CBECD7">
            <w:pPr>
              <w:rPr>
                <w:rFonts w:ascii="Arial"/>
                <w:sz w:val="21"/>
              </w:rPr>
            </w:pPr>
          </w:p>
        </w:tc>
      </w:tr>
      <w:tr w14:paraId="01FB97C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2979148">
            <w:pPr>
              <w:pStyle w:val="6"/>
              <w:spacing w:before="147" w:line="219" w:lineRule="auto"/>
              <w:ind w:left="82"/>
            </w:pPr>
            <w:r>
              <w:rPr>
                <w:color w:val="494949"/>
                <w:spacing w:val="-2"/>
              </w:rPr>
              <w:t>二、政府性基金预算拨款收入</w:t>
            </w:r>
          </w:p>
        </w:tc>
        <w:tc>
          <w:tcPr>
            <w:tcW w:w="2317" w:type="dxa"/>
            <w:vAlign w:val="top"/>
          </w:tcPr>
          <w:p w14:paraId="1CF52A2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9AD0069">
            <w:pPr>
              <w:pStyle w:val="6"/>
              <w:spacing w:before="148" w:line="220" w:lineRule="auto"/>
              <w:ind w:left="83"/>
            </w:pPr>
            <w:r>
              <w:rPr>
                <w:color w:val="494949"/>
                <w:spacing w:val="-2"/>
              </w:rPr>
              <w:t>三、国防</w:t>
            </w:r>
          </w:p>
        </w:tc>
        <w:tc>
          <w:tcPr>
            <w:tcW w:w="2325" w:type="dxa"/>
            <w:vAlign w:val="top"/>
          </w:tcPr>
          <w:p w14:paraId="1FA7F211">
            <w:pPr>
              <w:rPr>
                <w:rFonts w:ascii="Arial"/>
                <w:sz w:val="21"/>
              </w:rPr>
            </w:pPr>
          </w:p>
        </w:tc>
      </w:tr>
      <w:tr w14:paraId="5A73AA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6CF78D3C">
            <w:pPr>
              <w:pStyle w:val="6"/>
              <w:spacing w:before="149" w:line="219" w:lineRule="auto"/>
              <w:ind w:left="78"/>
            </w:pPr>
            <w:r>
              <w:rPr>
                <w:color w:val="494949"/>
                <w:spacing w:val="-1"/>
              </w:rPr>
              <w:t>三、国有资本经营预算拨款收入</w:t>
            </w:r>
          </w:p>
        </w:tc>
        <w:tc>
          <w:tcPr>
            <w:tcW w:w="2317" w:type="dxa"/>
            <w:vAlign w:val="top"/>
          </w:tcPr>
          <w:p w14:paraId="72A2B40C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0778957">
            <w:pPr>
              <w:pStyle w:val="6"/>
              <w:spacing w:before="148" w:line="220" w:lineRule="auto"/>
              <w:ind w:left="108"/>
            </w:pPr>
            <w:r>
              <w:rPr>
                <w:color w:val="494949"/>
                <w:spacing w:val="-5"/>
              </w:rPr>
              <w:t>四、公共安全</w:t>
            </w:r>
          </w:p>
        </w:tc>
        <w:tc>
          <w:tcPr>
            <w:tcW w:w="2325" w:type="dxa"/>
            <w:vAlign w:val="top"/>
          </w:tcPr>
          <w:p w14:paraId="03FCD97D">
            <w:pPr>
              <w:rPr>
                <w:rFonts w:ascii="Arial"/>
                <w:sz w:val="21"/>
              </w:rPr>
            </w:pPr>
          </w:p>
        </w:tc>
      </w:tr>
      <w:tr w14:paraId="237D7D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D538A23">
            <w:pPr>
              <w:pStyle w:val="6"/>
              <w:spacing w:before="150" w:line="220" w:lineRule="auto"/>
              <w:ind w:left="103"/>
            </w:pPr>
            <w:r>
              <w:rPr>
                <w:color w:val="494949"/>
                <w:spacing w:val="-3"/>
              </w:rPr>
              <w:t>四、财政专户管理资金收入</w:t>
            </w:r>
          </w:p>
        </w:tc>
        <w:tc>
          <w:tcPr>
            <w:tcW w:w="2317" w:type="dxa"/>
            <w:vAlign w:val="top"/>
          </w:tcPr>
          <w:p w14:paraId="67A5A94E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3F8263D">
            <w:pPr>
              <w:pStyle w:val="6"/>
              <w:spacing w:before="150" w:line="220" w:lineRule="auto"/>
              <w:ind w:left="87"/>
            </w:pPr>
            <w:r>
              <w:rPr>
                <w:color w:val="494949"/>
                <w:spacing w:val="-3"/>
              </w:rPr>
              <w:t>五、教育</w:t>
            </w:r>
          </w:p>
        </w:tc>
        <w:tc>
          <w:tcPr>
            <w:tcW w:w="2325" w:type="dxa"/>
            <w:vAlign w:val="top"/>
          </w:tcPr>
          <w:p w14:paraId="067E28DD">
            <w:pPr>
              <w:rPr>
                <w:rFonts w:ascii="Arial"/>
                <w:sz w:val="21"/>
              </w:rPr>
            </w:pPr>
          </w:p>
        </w:tc>
      </w:tr>
      <w:tr w14:paraId="56F71E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79DE803D">
            <w:pPr>
              <w:pStyle w:val="6"/>
              <w:spacing w:before="152" w:line="220" w:lineRule="auto"/>
              <w:ind w:left="82"/>
            </w:pPr>
            <w:r>
              <w:rPr>
                <w:color w:val="494949"/>
                <w:spacing w:val="-3"/>
              </w:rPr>
              <w:t>五、事业收入</w:t>
            </w:r>
          </w:p>
        </w:tc>
        <w:tc>
          <w:tcPr>
            <w:tcW w:w="2317" w:type="dxa"/>
            <w:vAlign w:val="top"/>
          </w:tcPr>
          <w:p w14:paraId="2EC0A4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4ABE0D5">
            <w:pPr>
              <w:pStyle w:val="6"/>
              <w:spacing w:before="152" w:line="219" w:lineRule="auto"/>
              <w:ind w:left="85"/>
            </w:pPr>
            <w:r>
              <w:rPr>
                <w:color w:val="494949"/>
                <w:spacing w:val="-2"/>
              </w:rPr>
              <w:t>六、科学技术</w:t>
            </w:r>
          </w:p>
        </w:tc>
        <w:tc>
          <w:tcPr>
            <w:tcW w:w="2325" w:type="dxa"/>
            <w:vAlign w:val="top"/>
          </w:tcPr>
          <w:p w14:paraId="25111318">
            <w:pPr>
              <w:rPr>
                <w:rFonts w:ascii="Arial"/>
                <w:sz w:val="21"/>
              </w:rPr>
            </w:pPr>
          </w:p>
        </w:tc>
      </w:tr>
      <w:tr w14:paraId="6353564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D698AF3">
            <w:pPr>
              <w:pStyle w:val="6"/>
              <w:spacing w:before="153" w:line="220" w:lineRule="auto"/>
              <w:ind w:left="80"/>
            </w:pPr>
            <w:r>
              <w:rPr>
                <w:color w:val="494949"/>
                <w:spacing w:val="-2"/>
              </w:rPr>
              <w:t>六、事业单位经营收入</w:t>
            </w:r>
          </w:p>
        </w:tc>
        <w:tc>
          <w:tcPr>
            <w:tcW w:w="2317" w:type="dxa"/>
            <w:vAlign w:val="top"/>
          </w:tcPr>
          <w:p w14:paraId="2131715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28F04F0">
            <w:pPr>
              <w:pStyle w:val="6"/>
              <w:spacing w:before="154" w:line="219" w:lineRule="auto"/>
              <w:ind w:left="81"/>
            </w:pPr>
            <w:r>
              <w:rPr>
                <w:color w:val="494949"/>
                <w:spacing w:val="-1"/>
              </w:rPr>
              <w:t>七、文化旅游体育与传媒</w:t>
            </w:r>
          </w:p>
        </w:tc>
        <w:tc>
          <w:tcPr>
            <w:tcW w:w="2325" w:type="dxa"/>
            <w:vAlign w:val="top"/>
          </w:tcPr>
          <w:p w14:paraId="4EFA3BE0">
            <w:pPr>
              <w:rPr>
                <w:rFonts w:ascii="Arial"/>
                <w:sz w:val="21"/>
              </w:rPr>
            </w:pPr>
          </w:p>
        </w:tc>
      </w:tr>
      <w:tr w14:paraId="546056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3F7ACE99">
            <w:pPr>
              <w:pStyle w:val="6"/>
              <w:spacing w:before="155" w:line="220" w:lineRule="auto"/>
              <w:ind w:left="76"/>
            </w:pPr>
            <w:r>
              <w:rPr>
                <w:color w:val="494949"/>
                <w:spacing w:val="-2"/>
              </w:rPr>
              <w:t>七、上级补助收入</w:t>
            </w:r>
          </w:p>
        </w:tc>
        <w:tc>
          <w:tcPr>
            <w:tcW w:w="2317" w:type="dxa"/>
            <w:vAlign w:val="top"/>
          </w:tcPr>
          <w:p w14:paraId="22321AC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EAD85C1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八、社会保障和就业</w:t>
            </w:r>
          </w:p>
        </w:tc>
        <w:tc>
          <w:tcPr>
            <w:tcW w:w="2325" w:type="dxa"/>
            <w:vAlign w:val="top"/>
          </w:tcPr>
          <w:p w14:paraId="774F0644">
            <w:pPr>
              <w:pStyle w:val="6"/>
              <w:spacing w:before="155" w:line="217" w:lineRule="auto"/>
              <w:ind w:left="1171"/>
            </w:pPr>
            <w:r>
              <w:rPr>
                <w:spacing w:val="-2"/>
              </w:rPr>
              <w:t>2,476.30</w:t>
            </w:r>
          </w:p>
        </w:tc>
      </w:tr>
      <w:tr w14:paraId="30A04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5E06769D">
            <w:pPr>
              <w:pStyle w:val="6"/>
              <w:spacing w:before="157" w:line="219" w:lineRule="auto"/>
              <w:ind w:left="82"/>
            </w:pPr>
            <w:r>
              <w:rPr>
                <w:color w:val="494949"/>
                <w:spacing w:val="-2"/>
              </w:rPr>
              <w:t>八、附属单位上缴收入</w:t>
            </w:r>
          </w:p>
        </w:tc>
        <w:tc>
          <w:tcPr>
            <w:tcW w:w="2317" w:type="dxa"/>
            <w:vAlign w:val="top"/>
          </w:tcPr>
          <w:p w14:paraId="1AF49C8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E704C4C">
            <w:pPr>
              <w:pStyle w:val="6"/>
              <w:spacing w:before="157" w:line="219" w:lineRule="auto"/>
              <w:ind w:left="89"/>
            </w:pPr>
            <w:r>
              <w:rPr>
                <w:color w:val="494949"/>
                <w:spacing w:val="-2"/>
              </w:rPr>
              <w:t>九、社会保险基金支出</w:t>
            </w:r>
          </w:p>
        </w:tc>
        <w:tc>
          <w:tcPr>
            <w:tcW w:w="2325" w:type="dxa"/>
            <w:vAlign w:val="top"/>
          </w:tcPr>
          <w:p w14:paraId="73974DDB">
            <w:pPr>
              <w:rPr>
                <w:rFonts w:ascii="Arial"/>
                <w:sz w:val="21"/>
              </w:rPr>
            </w:pPr>
          </w:p>
        </w:tc>
      </w:tr>
      <w:tr w14:paraId="605C17A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D5042F1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3"/>
              </w:rPr>
              <w:t>九、其他收入</w:t>
            </w:r>
          </w:p>
        </w:tc>
        <w:tc>
          <w:tcPr>
            <w:tcW w:w="2317" w:type="dxa"/>
            <w:vAlign w:val="top"/>
          </w:tcPr>
          <w:p w14:paraId="50406B0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BFDCAA2">
            <w:pPr>
              <w:pStyle w:val="6"/>
              <w:spacing w:before="158" w:line="220" w:lineRule="auto"/>
              <w:ind w:left="84"/>
            </w:pPr>
            <w:r>
              <w:rPr>
                <w:color w:val="494949"/>
                <w:spacing w:val="-2"/>
              </w:rPr>
              <w:t>十、卫生健康</w:t>
            </w:r>
          </w:p>
        </w:tc>
        <w:tc>
          <w:tcPr>
            <w:tcW w:w="2325" w:type="dxa"/>
            <w:vAlign w:val="top"/>
          </w:tcPr>
          <w:p w14:paraId="093E4CD8">
            <w:pPr>
              <w:pStyle w:val="6"/>
              <w:spacing w:before="159" w:line="239" w:lineRule="auto"/>
              <w:ind w:left="1593"/>
            </w:pPr>
            <w:r>
              <w:rPr>
                <w:spacing w:val="-5"/>
              </w:rPr>
              <w:t>11.11</w:t>
            </w:r>
          </w:p>
        </w:tc>
      </w:tr>
    </w:tbl>
    <w:p w14:paraId="19B58450">
      <w:pPr>
        <w:rPr>
          <w:rFonts w:ascii="Arial"/>
          <w:sz w:val="21"/>
        </w:rPr>
      </w:pPr>
    </w:p>
    <w:p w14:paraId="22BF8F2F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46B22A7D">
      <w:pPr>
        <w:spacing w:before="39"/>
      </w:pPr>
    </w:p>
    <w:p w14:paraId="42495B56">
      <w:pPr>
        <w:spacing w:before="39"/>
      </w:pPr>
    </w:p>
    <w:p w14:paraId="577119B6">
      <w:pPr>
        <w:spacing w:before="38"/>
      </w:pPr>
    </w:p>
    <w:p w14:paraId="567D51AD">
      <w:pPr>
        <w:spacing w:before="38"/>
      </w:pPr>
    </w:p>
    <w:p w14:paraId="28995FC2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75"/>
        <w:gridCol w:w="4653"/>
        <w:gridCol w:w="2324"/>
      </w:tblGrid>
      <w:tr w14:paraId="503BFC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6975" w:type="dxa"/>
            <w:vAlign w:val="top"/>
          </w:tcPr>
          <w:p w14:paraId="0D4CBCF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3A1F28B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3"/>
              </w:rPr>
              <w:t>十一、节能环保</w:t>
            </w:r>
          </w:p>
        </w:tc>
        <w:tc>
          <w:tcPr>
            <w:tcW w:w="2324" w:type="dxa"/>
            <w:vAlign w:val="top"/>
          </w:tcPr>
          <w:p w14:paraId="7537E390">
            <w:pPr>
              <w:rPr>
                <w:rFonts w:ascii="Arial"/>
                <w:sz w:val="21"/>
              </w:rPr>
            </w:pPr>
          </w:p>
        </w:tc>
      </w:tr>
      <w:tr w14:paraId="1407A2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BDE566D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C9732EF">
            <w:pPr>
              <w:pStyle w:val="6"/>
              <w:spacing w:before="141" w:line="220" w:lineRule="auto"/>
              <w:ind w:left="84"/>
            </w:pPr>
            <w:r>
              <w:rPr>
                <w:color w:val="494949"/>
                <w:spacing w:val="-2"/>
              </w:rPr>
              <w:t>十二、城乡社区事务</w:t>
            </w:r>
          </w:p>
        </w:tc>
        <w:tc>
          <w:tcPr>
            <w:tcW w:w="2324" w:type="dxa"/>
            <w:vAlign w:val="top"/>
          </w:tcPr>
          <w:p w14:paraId="0E88BD3D">
            <w:pPr>
              <w:rPr>
                <w:rFonts w:ascii="Arial"/>
                <w:sz w:val="21"/>
              </w:rPr>
            </w:pPr>
          </w:p>
        </w:tc>
      </w:tr>
      <w:tr w14:paraId="46E96AF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50A250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EF2292F">
            <w:pPr>
              <w:pStyle w:val="6"/>
              <w:spacing w:before="143" w:line="220" w:lineRule="auto"/>
              <w:ind w:left="84"/>
            </w:pPr>
            <w:r>
              <w:rPr>
                <w:color w:val="494949"/>
                <w:spacing w:val="-2"/>
              </w:rPr>
              <w:t>十三、农林水事务</w:t>
            </w:r>
          </w:p>
        </w:tc>
        <w:tc>
          <w:tcPr>
            <w:tcW w:w="2324" w:type="dxa"/>
            <w:vAlign w:val="top"/>
          </w:tcPr>
          <w:p w14:paraId="13AFEB99">
            <w:pPr>
              <w:rPr>
                <w:rFonts w:ascii="Arial"/>
                <w:sz w:val="21"/>
              </w:rPr>
            </w:pPr>
          </w:p>
        </w:tc>
      </w:tr>
      <w:tr w14:paraId="697A907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352908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D33C20C">
            <w:pPr>
              <w:pStyle w:val="6"/>
              <w:spacing w:before="144" w:line="220" w:lineRule="auto"/>
              <w:ind w:left="84"/>
            </w:pPr>
            <w:r>
              <w:rPr>
                <w:color w:val="494949"/>
                <w:spacing w:val="-2"/>
              </w:rPr>
              <w:t>十四、交通运输</w:t>
            </w:r>
          </w:p>
        </w:tc>
        <w:tc>
          <w:tcPr>
            <w:tcW w:w="2324" w:type="dxa"/>
            <w:vAlign w:val="top"/>
          </w:tcPr>
          <w:p w14:paraId="54FDDDCE">
            <w:pPr>
              <w:rPr>
                <w:rFonts w:ascii="Arial"/>
                <w:sz w:val="21"/>
              </w:rPr>
            </w:pPr>
          </w:p>
        </w:tc>
      </w:tr>
      <w:tr w14:paraId="7056726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3E9E6471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2BBF5661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十五、资源勘探信息等</w:t>
            </w:r>
          </w:p>
        </w:tc>
        <w:tc>
          <w:tcPr>
            <w:tcW w:w="2324" w:type="dxa"/>
            <w:vAlign w:val="top"/>
          </w:tcPr>
          <w:p w14:paraId="1905C6C6">
            <w:pPr>
              <w:rPr>
                <w:rFonts w:ascii="Arial"/>
                <w:sz w:val="21"/>
              </w:rPr>
            </w:pPr>
          </w:p>
        </w:tc>
      </w:tr>
      <w:tr w14:paraId="54295CE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E6E4D67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6826022">
            <w:pPr>
              <w:pStyle w:val="6"/>
              <w:spacing w:before="146" w:line="220" w:lineRule="auto"/>
              <w:ind w:left="84"/>
            </w:pPr>
            <w:r>
              <w:rPr>
                <w:color w:val="494949"/>
                <w:spacing w:val="-2"/>
              </w:rPr>
              <w:t>十六、商业服务业等</w:t>
            </w:r>
          </w:p>
        </w:tc>
        <w:tc>
          <w:tcPr>
            <w:tcW w:w="2324" w:type="dxa"/>
            <w:vAlign w:val="top"/>
          </w:tcPr>
          <w:p w14:paraId="6B24AEB4">
            <w:pPr>
              <w:rPr>
                <w:rFonts w:ascii="Arial"/>
                <w:sz w:val="21"/>
              </w:rPr>
            </w:pPr>
          </w:p>
        </w:tc>
      </w:tr>
      <w:tr w14:paraId="62BD67D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7C313D0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A9BA365">
            <w:pPr>
              <w:pStyle w:val="6"/>
              <w:spacing w:before="149" w:line="220" w:lineRule="auto"/>
              <w:ind w:left="84"/>
            </w:pPr>
            <w:r>
              <w:rPr>
                <w:color w:val="494949"/>
                <w:spacing w:val="-2"/>
              </w:rPr>
              <w:t>十七、金融支出</w:t>
            </w:r>
          </w:p>
        </w:tc>
        <w:tc>
          <w:tcPr>
            <w:tcW w:w="2324" w:type="dxa"/>
            <w:vAlign w:val="top"/>
          </w:tcPr>
          <w:p w14:paraId="699856E6">
            <w:pPr>
              <w:rPr>
                <w:rFonts w:ascii="Arial"/>
                <w:sz w:val="21"/>
              </w:rPr>
            </w:pPr>
          </w:p>
        </w:tc>
      </w:tr>
      <w:tr w14:paraId="14AE5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3A4A527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C5AE1E0">
            <w:pPr>
              <w:pStyle w:val="6"/>
              <w:spacing w:before="151" w:line="220" w:lineRule="auto"/>
              <w:ind w:left="84"/>
            </w:pPr>
            <w:r>
              <w:rPr>
                <w:color w:val="494949"/>
                <w:spacing w:val="-1"/>
              </w:rPr>
              <w:t>十九、援助其他地区支出</w:t>
            </w:r>
          </w:p>
        </w:tc>
        <w:tc>
          <w:tcPr>
            <w:tcW w:w="2324" w:type="dxa"/>
            <w:vAlign w:val="top"/>
          </w:tcPr>
          <w:p w14:paraId="1582565B">
            <w:pPr>
              <w:rPr>
                <w:rFonts w:ascii="Arial"/>
                <w:sz w:val="21"/>
              </w:rPr>
            </w:pPr>
          </w:p>
        </w:tc>
      </w:tr>
      <w:tr w14:paraId="2275DEE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5A86226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78E717EC">
            <w:pPr>
              <w:pStyle w:val="6"/>
              <w:spacing w:before="151" w:line="220" w:lineRule="auto"/>
              <w:ind w:left="87"/>
            </w:pPr>
            <w:r>
              <w:rPr>
                <w:color w:val="494949"/>
                <w:spacing w:val="-1"/>
              </w:rPr>
              <w:t>二十、自然资源海洋气象等支出</w:t>
            </w:r>
          </w:p>
        </w:tc>
        <w:tc>
          <w:tcPr>
            <w:tcW w:w="2324" w:type="dxa"/>
            <w:vAlign w:val="top"/>
          </w:tcPr>
          <w:p w14:paraId="7598AAA9">
            <w:pPr>
              <w:rPr>
                <w:rFonts w:ascii="Arial"/>
                <w:sz w:val="21"/>
              </w:rPr>
            </w:pPr>
          </w:p>
        </w:tc>
      </w:tr>
      <w:tr w14:paraId="7841AC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2572929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7EBDFE">
            <w:pPr>
              <w:pStyle w:val="6"/>
              <w:spacing w:before="153" w:line="220" w:lineRule="auto"/>
              <w:ind w:left="87"/>
            </w:pPr>
            <w:r>
              <w:rPr>
                <w:color w:val="494949"/>
                <w:spacing w:val="-5"/>
              </w:rPr>
              <w:t>二十一、住房保障支出</w:t>
            </w:r>
          </w:p>
        </w:tc>
        <w:tc>
          <w:tcPr>
            <w:tcW w:w="2324" w:type="dxa"/>
            <w:vAlign w:val="top"/>
          </w:tcPr>
          <w:p w14:paraId="2B3BBBDB">
            <w:pPr>
              <w:pStyle w:val="6"/>
              <w:spacing w:before="153" w:line="239" w:lineRule="auto"/>
              <w:ind w:left="1593"/>
            </w:pPr>
            <w:r>
              <w:rPr>
                <w:spacing w:val="-5"/>
              </w:rPr>
              <w:t>17.78</w:t>
            </w:r>
          </w:p>
        </w:tc>
      </w:tr>
      <w:tr w14:paraId="2CAA74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</w:trPr>
        <w:tc>
          <w:tcPr>
            <w:tcW w:w="6975" w:type="dxa"/>
            <w:vAlign w:val="top"/>
          </w:tcPr>
          <w:p w14:paraId="293A80A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F563549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二十二、粮油物资储备支出</w:t>
            </w:r>
          </w:p>
        </w:tc>
        <w:tc>
          <w:tcPr>
            <w:tcW w:w="2324" w:type="dxa"/>
            <w:vAlign w:val="top"/>
          </w:tcPr>
          <w:p w14:paraId="18B8DC65">
            <w:pPr>
              <w:rPr>
                <w:rFonts w:ascii="Arial"/>
                <w:sz w:val="21"/>
              </w:rPr>
            </w:pPr>
          </w:p>
        </w:tc>
      </w:tr>
      <w:tr w14:paraId="26FFE9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0EF09142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53AD792F">
            <w:pPr>
              <w:pStyle w:val="6"/>
              <w:spacing w:before="155" w:line="219" w:lineRule="auto"/>
              <w:ind w:left="87"/>
            </w:pPr>
            <w:r>
              <w:rPr>
                <w:color w:val="494949"/>
                <w:spacing w:val="-2"/>
              </w:rPr>
              <w:t>二十三、国有资本经营预算</w:t>
            </w:r>
          </w:p>
        </w:tc>
        <w:tc>
          <w:tcPr>
            <w:tcW w:w="2324" w:type="dxa"/>
            <w:vAlign w:val="top"/>
          </w:tcPr>
          <w:p w14:paraId="510D35E6">
            <w:pPr>
              <w:rPr>
                <w:rFonts w:ascii="Arial"/>
                <w:sz w:val="21"/>
              </w:rPr>
            </w:pPr>
          </w:p>
        </w:tc>
      </w:tr>
      <w:tr w14:paraId="72D9BB2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vAlign w:val="top"/>
          </w:tcPr>
          <w:p w14:paraId="646ED95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0AC058EA">
            <w:pPr>
              <w:pStyle w:val="6"/>
              <w:spacing w:before="156" w:line="220" w:lineRule="auto"/>
              <w:ind w:left="87"/>
            </w:pPr>
            <w:r>
              <w:rPr>
                <w:color w:val="494949"/>
                <w:spacing w:val="-2"/>
              </w:rPr>
              <w:t>二十四、灾害防治及应急管理</w:t>
            </w:r>
          </w:p>
        </w:tc>
        <w:tc>
          <w:tcPr>
            <w:tcW w:w="2324" w:type="dxa"/>
            <w:vAlign w:val="top"/>
          </w:tcPr>
          <w:p w14:paraId="0FAEE3E2">
            <w:pPr>
              <w:rPr>
                <w:rFonts w:ascii="Arial"/>
                <w:sz w:val="21"/>
              </w:rPr>
            </w:pPr>
          </w:p>
        </w:tc>
      </w:tr>
      <w:tr w14:paraId="43269B9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</w:trPr>
        <w:tc>
          <w:tcPr>
            <w:tcW w:w="6975" w:type="dxa"/>
            <w:vAlign w:val="top"/>
          </w:tcPr>
          <w:p w14:paraId="433CD7AA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0ABDF50">
            <w:pPr>
              <w:pStyle w:val="6"/>
              <w:spacing w:before="159" w:line="220" w:lineRule="auto"/>
              <w:ind w:left="87"/>
            </w:pPr>
            <w:r>
              <w:rPr>
                <w:color w:val="494949"/>
                <w:spacing w:val="-2"/>
              </w:rPr>
              <w:t>二十七、预备费</w:t>
            </w:r>
          </w:p>
        </w:tc>
        <w:tc>
          <w:tcPr>
            <w:tcW w:w="2324" w:type="dxa"/>
            <w:vAlign w:val="top"/>
          </w:tcPr>
          <w:p w14:paraId="178DA6BA">
            <w:pPr>
              <w:rPr>
                <w:rFonts w:ascii="Arial"/>
                <w:sz w:val="21"/>
              </w:rPr>
            </w:pPr>
          </w:p>
        </w:tc>
      </w:tr>
    </w:tbl>
    <w:p w14:paraId="21E56167">
      <w:pPr>
        <w:rPr>
          <w:rFonts w:ascii="Arial"/>
          <w:sz w:val="21"/>
        </w:rPr>
      </w:pPr>
    </w:p>
    <w:p w14:paraId="5A754B27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D863CBB">
      <w:pPr>
        <w:spacing w:before="39"/>
      </w:pPr>
    </w:p>
    <w:p w14:paraId="7D5B37F8">
      <w:pPr>
        <w:spacing w:before="39"/>
      </w:pPr>
    </w:p>
    <w:p w14:paraId="196DDBD5">
      <w:pPr>
        <w:spacing w:before="38"/>
      </w:pPr>
    </w:p>
    <w:p w14:paraId="0299109E">
      <w:pPr>
        <w:spacing w:before="38"/>
      </w:pPr>
    </w:p>
    <w:p w14:paraId="48257CAA">
      <w:pPr>
        <w:spacing w:before="38"/>
      </w:pP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58"/>
        <w:gridCol w:w="2317"/>
        <w:gridCol w:w="4653"/>
        <w:gridCol w:w="2325"/>
      </w:tblGrid>
      <w:tr w14:paraId="67A790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975" w:type="dxa"/>
            <w:gridSpan w:val="2"/>
            <w:vAlign w:val="top"/>
          </w:tcPr>
          <w:p w14:paraId="7522C91B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1D3FA04A">
            <w:pPr>
              <w:pStyle w:val="6"/>
              <w:spacing w:before="146" w:line="220" w:lineRule="auto"/>
              <w:ind w:left="87"/>
            </w:pPr>
            <w:r>
              <w:rPr>
                <w:color w:val="494949"/>
                <w:spacing w:val="-2"/>
              </w:rPr>
              <w:t>二十九、其他支出</w:t>
            </w:r>
          </w:p>
        </w:tc>
        <w:tc>
          <w:tcPr>
            <w:tcW w:w="2325" w:type="dxa"/>
            <w:vAlign w:val="top"/>
          </w:tcPr>
          <w:p w14:paraId="5660B362">
            <w:pPr>
              <w:rPr>
                <w:rFonts w:ascii="Arial"/>
                <w:sz w:val="21"/>
              </w:rPr>
            </w:pPr>
          </w:p>
        </w:tc>
      </w:tr>
      <w:tr w14:paraId="6E53FE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22BADA5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003BA06">
            <w:pPr>
              <w:pStyle w:val="6"/>
              <w:spacing w:before="143" w:line="220" w:lineRule="auto"/>
              <w:ind w:left="83"/>
            </w:pPr>
            <w:r>
              <w:rPr>
                <w:color w:val="494949"/>
                <w:spacing w:val="-2"/>
              </w:rPr>
              <w:t>三十、转移性支出</w:t>
            </w:r>
          </w:p>
        </w:tc>
        <w:tc>
          <w:tcPr>
            <w:tcW w:w="2325" w:type="dxa"/>
            <w:vAlign w:val="top"/>
          </w:tcPr>
          <w:p w14:paraId="5A6967BF">
            <w:pPr>
              <w:rPr>
                <w:rFonts w:ascii="Arial"/>
                <w:sz w:val="21"/>
              </w:rPr>
            </w:pPr>
          </w:p>
        </w:tc>
      </w:tr>
      <w:tr w14:paraId="7CD3E1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10AD8496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81DD57E">
            <w:pPr>
              <w:pStyle w:val="6"/>
              <w:spacing w:before="145" w:line="219" w:lineRule="auto"/>
              <w:ind w:left="83"/>
            </w:pPr>
            <w:r>
              <w:rPr>
                <w:color w:val="494949"/>
                <w:spacing w:val="-4"/>
              </w:rPr>
              <w:t>三十一、债务还本支出</w:t>
            </w:r>
          </w:p>
        </w:tc>
        <w:tc>
          <w:tcPr>
            <w:tcW w:w="2325" w:type="dxa"/>
            <w:vAlign w:val="top"/>
          </w:tcPr>
          <w:p w14:paraId="493C91EB">
            <w:pPr>
              <w:rPr>
                <w:rFonts w:ascii="Arial"/>
                <w:sz w:val="21"/>
              </w:rPr>
            </w:pPr>
          </w:p>
        </w:tc>
      </w:tr>
      <w:tr w14:paraId="4164A9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71CC28A8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4E5C2589">
            <w:pPr>
              <w:pStyle w:val="6"/>
              <w:spacing w:before="147" w:line="220" w:lineRule="auto"/>
              <w:ind w:left="83"/>
            </w:pPr>
            <w:r>
              <w:rPr>
                <w:color w:val="494949"/>
                <w:spacing w:val="-1"/>
              </w:rPr>
              <w:t>三十二、债务付息支出</w:t>
            </w:r>
          </w:p>
        </w:tc>
        <w:tc>
          <w:tcPr>
            <w:tcW w:w="2325" w:type="dxa"/>
            <w:vAlign w:val="top"/>
          </w:tcPr>
          <w:p w14:paraId="5E0C8AC5">
            <w:pPr>
              <w:rPr>
                <w:rFonts w:ascii="Arial"/>
                <w:sz w:val="21"/>
              </w:rPr>
            </w:pPr>
          </w:p>
        </w:tc>
      </w:tr>
      <w:tr w14:paraId="2E14EED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6975" w:type="dxa"/>
            <w:gridSpan w:val="2"/>
            <w:vAlign w:val="top"/>
          </w:tcPr>
          <w:p w14:paraId="67BB6C70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7687FB3">
            <w:pPr>
              <w:pStyle w:val="6"/>
              <w:spacing w:before="150" w:line="220" w:lineRule="auto"/>
              <w:ind w:left="83"/>
            </w:pPr>
            <w:r>
              <w:rPr>
                <w:color w:val="494949"/>
                <w:spacing w:val="-1"/>
              </w:rPr>
              <w:t>三十三、债务发行费用支出</w:t>
            </w:r>
          </w:p>
        </w:tc>
        <w:tc>
          <w:tcPr>
            <w:tcW w:w="2325" w:type="dxa"/>
            <w:vAlign w:val="top"/>
          </w:tcPr>
          <w:p w14:paraId="006F4EDA">
            <w:pPr>
              <w:rPr>
                <w:rFonts w:ascii="Arial"/>
                <w:sz w:val="21"/>
              </w:rPr>
            </w:pPr>
          </w:p>
        </w:tc>
      </w:tr>
      <w:tr w14:paraId="2B9492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6975" w:type="dxa"/>
            <w:gridSpan w:val="2"/>
            <w:vAlign w:val="top"/>
          </w:tcPr>
          <w:p w14:paraId="3DE88CBF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66B3C9F1">
            <w:pPr>
              <w:pStyle w:val="6"/>
              <w:spacing w:before="151" w:line="220" w:lineRule="auto"/>
              <w:ind w:left="83"/>
            </w:pPr>
            <w:r>
              <w:rPr>
                <w:color w:val="494949"/>
                <w:spacing w:val="-1"/>
              </w:rPr>
              <w:t>三十四、抗疫特别国债安排的支出</w:t>
            </w:r>
          </w:p>
        </w:tc>
        <w:tc>
          <w:tcPr>
            <w:tcW w:w="2325" w:type="dxa"/>
            <w:vAlign w:val="top"/>
          </w:tcPr>
          <w:p w14:paraId="7F1B86DA">
            <w:pPr>
              <w:rPr>
                <w:rFonts w:ascii="Arial"/>
                <w:sz w:val="21"/>
              </w:rPr>
            </w:pPr>
          </w:p>
        </w:tc>
      </w:tr>
      <w:tr w14:paraId="04D564F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04590E44">
            <w:pPr>
              <w:pStyle w:val="6"/>
              <w:spacing w:before="154" w:line="219" w:lineRule="auto"/>
              <w:ind w:left="1181"/>
            </w:pPr>
            <w:r>
              <w:rPr>
                <w:color w:val="494949"/>
                <w:spacing w:val="-8"/>
              </w:rPr>
              <w:t>本</w:t>
            </w:r>
            <w:r>
              <w:rPr>
                <w:color w:val="494949"/>
                <w:spacing w:val="11"/>
              </w:rPr>
              <w:t xml:space="preserve"> </w:t>
            </w:r>
            <w:r>
              <w:rPr>
                <w:color w:val="494949"/>
                <w:spacing w:val="-8"/>
              </w:rPr>
              <w:t>年</w:t>
            </w:r>
            <w:r>
              <w:rPr>
                <w:color w:val="494949"/>
                <w:spacing w:val="20"/>
              </w:rPr>
              <w:t xml:space="preserve"> </w:t>
            </w:r>
            <w:r>
              <w:rPr>
                <w:color w:val="494949"/>
                <w:spacing w:val="-8"/>
              </w:rPr>
              <w:t>收 入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8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8"/>
              </w:rPr>
              <w:t>计</w:t>
            </w:r>
          </w:p>
        </w:tc>
        <w:tc>
          <w:tcPr>
            <w:tcW w:w="2317" w:type="dxa"/>
            <w:vAlign w:val="top"/>
          </w:tcPr>
          <w:p w14:paraId="45EE3ED4">
            <w:pPr>
              <w:pStyle w:val="6"/>
              <w:spacing w:before="154" w:line="217" w:lineRule="auto"/>
              <w:ind w:left="1163"/>
            </w:pPr>
            <w:r>
              <w:rPr>
                <w:spacing w:val="-2"/>
              </w:rPr>
              <w:t>2,505.20</w:t>
            </w:r>
          </w:p>
        </w:tc>
        <w:tc>
          <w:tcPr>
            <w:tcW w:w="4653" w:type="dxa"/>
            <w:vAlign w:val="top"/>
          </w:tcPr>
          <w:p w14:paraId="4FAC8DB4">
            <w:pPr>
              <w:pStyle w:val="6"/>
              <w:spacing w:before="154" w:line="219" w:lineRule="auto"/>
              <w:ind w:left="1186"/>
            </w:pPr>
            <w:r>
              <w:rPr>
                <w:color w:val="494949"/>
                <w:spacing w:val="-14"/>
              </w:rPr>
              <w:t>本</w:t>
            </w:r>
            <w:r>
              <w:rPr>
                <w:color w:val="494949"/>
                <w:spacing w:val="14"/>
              </w:rPr>
              <w:t xml:space="preserve"> </w:t>
            </w:r>
            <w:r>
              <w:rPr>
                <w:color w:val="494949"/>
                <w:spacing w:val="-14"/>
              </w:rPr>
              <w:t>年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4"/>
              </w:rPr>
              <w:t>出</w:t>
            </w:r>
            <w:r>
              <w:rPr>
                <w:color w:val="494949"/>
                <w:spacing w:val="12"/>
              </w:rPr>
              <w:t xml:space="preserve"> </w:t>
            </w:r>
            <w:r>
              <w:rPr>
                <w:color w:val="494949"/>
                <w:spacing w:val="-14"/>
              </w:rPr>
              <w:t>合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4"/>
              </w:rPr>
              <w:t>计</w:t>
            </w:r>
          </w:p>
        </w:tc>
        <w:tc>
          <w:tcPr>
            <w:tcW w:w="2325" w:type="dxa"/>
            <w:vAlign w:val="top"/>
          </w:tcPr>
          <w:p w14:paraId="5727FC2E">
            <w:pPr>
              <w:pStyle w:val="6"/>
              <w:spacing w:before="154" w:line="217" w:lineRule="auto"/>
              <w:ind w:left="1171"/>
            </w:pPr>
            <w:r>
              <w:rPr>
                <w:spacing w:val="-2"/>
              </w:rPr>
              <w:t>2,505.20</w:t>
            </w:r>
          </w:p>
        </w:tc>
      </w:tr>
      <w:tr w14:paraId="76E0E21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0" w:hRule="atLeast"/>
        </w:trPr>
        <w:tc>
          <w:tcPr>
            <w:tcW w:w="4658" w:type="dxa"/>
            <w:vAlign w:val="top"/>
          </w:tcPr>
          <w:p w14:paraId="2D1D830D">
            <w:pPr>
              <w:pStyle w:val="6"/>
              <w:spacing w:before="156" w:line="220" w:lineRule="auto"/>
              <w:ind w:left="80"/>
            </w:pPr>
            <w:r>
              <w:rPr>
                <w:color w:val="494949"/>
                <w:spacing w:val="-2"/>
              </w:rPr>
              <w:t>上年结转结余</w:t>
            </w:r>
          </w:p>
        </w:tc>
        <w:tc>
          <w:tcPr>
            <w:tcW w:w="2317" w:type="dxa"/>
            <w:vAlign w:val="top"/>
          </w:tcPr>
          <w:p w14:paraId="792368C5">
            <w:pPr>
              <w:rPr>
                <w:rFonts w:ascii="Arial"/>
                <w:sz w:val="21"/>
              </w:rPr>
            </w:pPr>
          </w:p>
        </w:tc>
        <w:tc>
          <w:tcPr>
            <w:tcW w:w="4653" w:type="dxa"/>
            <w:vAlign w:val="top"/>
          </w:tcPr>
          <w:p w14:paraId="32762FAA">
            <w:pPr>
              <w:pStyle w:val="6"/>
              <w:spacing w:before="156" w:line="220" w:lineRule="auto"/>
              <w:ind w:left="84"/>
            </w:pPr>
            <w:r>
              <w:rPr>
                <w:color w:val="494949"/>
                <w:spacing w:val="-2"/>
              </w:rPr>
              <w:t>年终结转结余</w:t>
            </w:r>
          </w:p>
        </w:tc>
        <w:tc>
          <w:tcPr>
            <w:tcW w:w="2325" w:type="dxa"/>
            <w:vAlign w:val="top"/>
          </w:tcPr>
          <w:p w14:paraId="6B672682">
            <w:pPr>
              <w:rPr>
                <w:rFonts w:ascii="Arial"/>
                <w:sz w:val="21"/>
              </w:rPr>
            </w:pPr>
          </w:p>
        </w:tc>
      </w:tr>
      <w:tr w14:paraId="1E27D6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4658" w:type="dxa"/>
            <w:vAlign w:val="top"/>
          </w:tcPr>
          <w:p w14:paraId="2B202D51">
            <w:pPr>
              <w:pStyle w:val="6"/>
              <w:spacing w:before="157" w:line="220" w:lineRule="auto"/>
              <w:ind w:left="1594"/>
            </w:pPr>
            <w:r>
              <w:rPr>
                <w:color w:val="494949"/>
                <w:spacing w:val="-12"/>
              </w:rPr>
              <w:t>收</w:t>
            </w:r>
            <w:r>
              <w:rPr>
                <w:color w:val="494949"/>
                <w:spacing w:val="9"/>
              </w:rPr>
              <w:t xml:space="preserve"> </w:t>
            </w:r>
            <w:r>
              <w:rPr>
                <w:color w:val="494949"/>
                <w:spacing w:val="-12"/>
              </w:rPr>
              <w:t>入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2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2"/>
              </w:rPr>
              <w:t>计</w:t>
            </w:r>
          </w:p>
        </w:tc>
        <w:tc>
          <w:tcPr>
            <w:tcW w:w="2317" w:type="dxa"/>
            <w:vAlign w:val="top"/>
          </w:tcPr>
          <w:p w14:paraId="2D7FFBEB">
            <w:pPr>
              <w:pStyle w:val="6"/>
              <w:spacing w:before="157" w:line="217" w:lineRule="auto"/>
              <w:ind w:left="1163"/>
            </w:pPr>
            <w:r>
              <w:rPr>
                <w:spacing w:val="-2"/>
              </w:rPr>
              <w:t>2,505.20</w:t>
            </w:r>
          </w:p>
        </w:tc>
        <w:tc>
          <w:tcPr>
            <w:tcW w:w="4653" w:type="dxa"/>
            <w:vAlign w:val="top"/>
          </w:tcPr>
          <w:p w14:paraId="781AB367">
            <w:pPr>
              <w:pStyle w:val="6"/>
              <w:spacing w:before="158" w:line="220" w:lineRule="auto"/>
              <w:ind w:left="1591"/>
            </w:pPr>
            <w:r>
              <w:rPr>
                <w:color w:val="494949"/>
                <w:spacing w:val="-16"/>
              </w:rPr>
              <w:t>支</w:t>
            </w:r>
            <w:r>
              <w:rPr>
                <w:color w:val="494949"/>
                <w:spacing w:val="33"/>
              </w:rPr>
              <w:t xml:space="preserve"> </w:t>
            </w:r>
            <w:r>
              <w:rPr>
                <w:color w:val="494949"/>
                <w:spacing w:val="-16"/>
              </w:rPr>
              <w:t>出</w:t>
            </w:r>
            <w:r>
              <w:rPr>
                <w:color w:val="494949"/>
                <w:spacing w:val="18"/>
              </w:rPr>
              <w:t xml:space="preserve"> </w:t>
            </w:r>
            <w:r>
              <w:rPr>
                <w:color w:val="494949"/>
                <w:spacing w:val="-16"/>
              </w:rPr>
              <w:t>总</w:t>
            </w:r>
            <w:r>
              <w:rPr>
                <w:color w:val="494949"/>
                <w:spacing w:val="10"/>
              </w:rPr>
              <w:t xml:space="preserve"> </w:t>
            </w:r>
            <w:r>
              <w:rPr>
                <w:color w:val="494949"/>
                <w:spacing w:val="-16"/>
              </w:rPr>
              <w:t>计</w:t>
            </w:r>
          </w:p>
        </w:tc>
        <w:tc>
          <w:tcPr>
            <w:tcW w:w="2325" w:type="dxa"/>
            <w:vAlign w:val="top"/>
          </w:tcPr>
          <w:p w14:paraId="74539D28">
            <w:pPr>
              <w:pStyle w:val="6"/>
              <w:spacing w:before="157" w:line="217" w:lineRule="auto"/>
              <w:ind w:left="1171"/>
            </w:pPr>
            <w:r>
              <w:rPr>
                <w:spacing w:val="-2"/>
              </w:rPr>
              <w:t>2,505.20</w:t>
            </w:r>
          </w:p>
        </w:tc>
      </w:tr>
    </w:tbl>
    <w:p w14:paraId="3B0D3DDC">
      <w:pPr>
        <w:rPr>
          <w:rFonts w:ascii="Arial"/>
          <w:sz w:val="21"/>
        </w:rPr>
      </w:pPr>
    </w:p>
    <w:p w14:paraId="11B8B3D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E2C8009">
      <w:pPr>
        <w:spacing w:line="267" w:lineRule="auto"/>
        <w:rPr>
          <w:rFonts w:ascii="Arial"/>
          <w:sz w:val="21"/>
        </w:rPr>
      </w:pPr>
    </w:p>
    <w:p w14:paraId="0BFC5D97">
      <w:pPr>
        <w:spacing w:line="267" w:lineRule="auto"/>
        <w:rPr>
          <w:rFonts w:ascii="Arial"/>
          <w:sz w:val="21"/>
        </w:rPr>
      </w:pPr>
    </w:p>
    <w:p w14:paraId="2D74655F">
      <w:pPr>
        <w:spacing w:line="267" w:lineRule="auto"/>
        <w:rPr>
          <w:rFonts w:ascii="Arial"/>
          <w:sz w:val="21"/>
        </w:rPr>
      </w:pPr>
    </w:p>
    <w:p w14:paraId="10CED52C">
      <w:pPr>
        <w:spacing w:line="268" w:lineRule="auto"/>
        <w:rPr>
          <w:rFonts w:ascii="Arial"/>
          <w:sz w:val="21"/>
        </w:rPr>
      </w:pPr>
    </w:p>
    <w:p w14:paraId="48089584">
      <w:pPr>
        <w:spacing w:line="268" w:lineRule="auto"/>
        <w:rPr>
          <w:rFonts w:ascii="Arial"/>
          <w:sz w:val="21"/>
        </w:rPr>
      </w:pPr>
    </w:p>
    <w:p w14:paraId="57E156FA">
      <w:pPr>
        <w:pStyle w:val="2"/>
        <w:spacing w:before="104" w:line="223" w:lineRule="auto"/>
        <w:ind w:left="55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收入总体情况表</w:t>
      </w:r>
    </w:p>
    <w:p w14:paraId="7A3F0183">
      <w:pPr>
        <w:spacing w:before="41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YS02</w:t>
      </w:r>
    </w:p>
    <w:p w14:paraId="053182BE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24"/>
        <w:gridCol w:w="1538"/>
        <w:gridCol w:w="659"/>
        <w:gridCol w:w="659"/>
        <w:gridCol w:w="599"/>
        <w:gridCol w:w="719"/>
        <w:gridCol w:w="659"/>
        <w:gridCol w:w="659"/>
        <w:gridCol w:w="659"/>
        <w:gridCol w:w="659"/>
        <w:gridCol w:w="659"/>
        <w:gridCol w:w="659"/>
        <w:gridCol w:w="659"/>
        <w:gridCol w:w="659"/>
        <w:gridCol w:w="599"/>
        <w:gridCol w:w="659"/>
        <w:gridCol w:w="659"/>
        <w:gridCol w:w="659"/>
        <w:gridCol w:w="659"/>
        <w:gridCol w:w="547"/>
      </w:tblGrid>
      <w:tr w14:paraId="2A9801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724" w:type="dxa"/>
            <w:vMerge w:val="restart"/>
            <w:tcBorders>
              <w:bottom w:val="nil"/>
            </w:tcBorders>
            <w:vAlign w:val="top"/>
          </w:tcPr>
          <w:p w14:paraId="615B143D">
            <w:pPr>
              <w:spacing w:line="356" w:lineRule="auto"/>
              <w:rPr>
                <w:rFonts w:ascii="Arial"/>
                <w:sz w:val="21"/>
              </w:rPr>
            </w:pPr>
          </w:p>
          <w:p w14:paraId="304D9FC0">
            <w:pPr>
              <w:pStyle w:val="6"/>
              <w:spacing w:before="26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（单位）代</w:t>
            </w:r>
          </w:p>
          <w:p w14:paraId="27D2690C">
            <w:pPr>
              <w:pStyle w:val="6"/>
              <w:spacing w:before="12" w:line="223" w:lineRule="auto"/>
              <w:ind w:left="310"/>
              <w:rPr>
                <w:sz w:val="8"/>
                <w:szCs w:val="8"/>
              </w:rPr>
            </w:pPr>
            <w:r>
              <w:rPr>
                <w:color w:val="494949"/>
                <w:sz w:val="8"/>
                <w:szCs w:val="8"/>
              </w:rPr>
              <w:t>码</w:t>
            </w:r>
          </w:p>
        </w:tc>
        <w:tc>
          <w:tcPr>
            <w:tcW w:w="1538" w:type="dxa"/>
            <w:vMerge w:val="restart"/>
            <w:tcBorders>
              <w:bottom w:val="nil"/>
            </w:tcBorders>
            <w:vAlign w:val="top"/>
          </w:tcPr>
          <w:p w14:paraId="5F5FD4C4">
            <w:pPr>
              <w:spacing w:line="410" w:lineRule="auto"/>
              <w:rPr>
                <w:rFonts w:ascii="Arial"/>
                <w:sz w:val="21"/>
              </w:rPr>
            </w:pPr>
          </w:p>
          <w:p w14:paraId="0121A87F">
            <w:pPr>
              <w:pStyle w:val="6"/>
              <w:spacing w:before="26" w:line="220" w:lineRule="auto"/>
              <w:ind w:left="437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（单位）名称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DBAFD1E">
            <w:pPr>
              <w:spacing w:line="410" w:lineRule="auto"/>
              <w:rPr>
                <w:rFonts w:ascii="Arial"/>
                <w:sz w:val="21"/>
              </w:rPr>
            </w:pPr>
          </w:p>
          <w:p w14:paraId="5E08E486">
            <w:pPr>
              <w:pStyle w:val="6"/>
              <w:spacing w:before="26" w:line="221" w:lineRule="auto"/>
              <w:ind w:left="240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总计</w:t>
            </w:r>
          </w:p>
        </w:tc>
        <w:tc>
          <w:tcPr>
            <w:tcW w:w="7249" w:type="dxa"/>
            <w:gridSpan w:val="11"/>
            <w:vAlign w:val="top"/>
          </w:tcPr>
          <w:p w14:paraId="64AF2D85">
            <w:pPr>
              <w:pStyle w:val="6"/>
              <w:spacing w:before="82" w:line="219" w:lineRule="auto"/>
              <w:ind w:left="345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本年收入</w:t>
            </w:r>
          </w:p>
        </w:tc>
        <w:tc>
          <w:tcPr>
            <w:tcW w:w="3782" w:type="dxa"/>
            <w:gridSpan w:val="6"/>
            <w:vAlign w:val="top"/>
          </w:tcPr>
          <w:p w14:paraId="3FD4D354">
            <w:pPr>
              <w:pStyle w:val="6"/>
              <w:spacing w:before="82" w:line="220" w:lineRule="auto"/>
              <w:ind w:left="165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上年结转结余</w:t>
            </w:r>
          </w:p>
        </w:tc>
      </w:tr>
      <w:tr w14:paraId="04B017B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  <w:bottom w:val="nil"/>
            </w:tcBorders>
            <w:vAlign w:val="top"/>
          </w:tcPr>
          <w:p w14:paraId="4199610C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  <w:bottom w:val="nil"/>
            </w:tcBorders>
            <w:vAlign w:val="top"/>
          </w:tcPr>
          <w:p w14:paraId="30CA462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  <w:bottom w:val="nil"/>
            </w:tcBorders>
            <w:vAlign w:val="top"/>
          </w:tcPr>
          <w:p w14:paraId="7CA9ACA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29946C7">
            <w:pPr>
              <w:spacing w:line="276" w:lineRule="auto"/>
              <w:rPr>
                <w:rFonts w:ascii="Arial"/>
                <w:sz w:val="21"/>
              </w:rPr>
            </w:pPr>
          </w:p>
          <w:p w14:paraId="683DDA95">
            <w:pPr>
              <w:pStyle w:val="6"/>
              <w:spacing w:before="26" w:line="221" w:lineRule="auto"/>
              <w:ind w:left="23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1318" w:type="dxa"/>
            <w:gridSpan w:val="2"/>
            <w:vAlign w:val="top"/>
          </w:tcPr>
          <w:p w14:paraId="28EC9E40">
            <w:pPr>
              <w:pStyle w:val="6"/>
              <w:spacing w:before="125" w:line="220" w:lineRule="auto"/>
              <w:ind w:left="41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B05E84B">
            <w:pPr>
              <w:spacing w:line="276" w:lineRule="auto"/>
              <w:rPr>
                <w:rFonts w:ascii="Arial"/>
                <w:sz w:val="21"/>
              </w:rPr>
            </w:pPr>
          </w:p>
          <w:p w14:paraId="1E121319">
            <w:pPr>
              <w:pStyle w:val="6"/>
              <w:spacing w:before="26" w:line="219" w:lineRule="auto"/>
              <w:ind w:left="12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0B169EC4">
            <w:pPr>
              <w:pStyle w:val="6"/>
              <w:spacing w:before="249" w:line="219" w:lineRule="auto"/>
              <w:ind w:left="9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5FB0CD39">
            <w:pPr>
              <w:pStyle w:val="6"/>
              <w:spacing w:before="12" w:line="220" w:lineRule="auto"/>
              <w:ind w:left="24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304BF97B">
            <w:pPr>
              <w:pStyle w:val="6"/>
              <w:spacing w:before="249" w:line="220" w:lineRule="auto"/>
              <w:ind w:left="8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43FBCC62">
            <w:pPr>
              <w:pStyle w:val="6"/>
              <w:spacing w:before="12" w:line="220" w:lineRule="auto"/>
              <w:ind w:left="16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3488D17">
            <w:pPr>
              <w:spacing w:line="275" w:lineRule="auto"/>
              <w:rPr>
                <w:rFonts w:ascii="Arial"/>
                <w:sz w:val="21"/>
              </w:rPr>
            </w:pPr>
          </w:p>
          <w:p w14:paraId="62530AF1">
            <w:pPr>
              <w:pStyle w:val="6"/>
              <w:spacing w:before="26" w:line="220" w:lineRule="auto"/>
              <w:ind w:left="16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42B91E85">
            <w:pPr>
              <w:pStyle w:val="6"/>
              <w:spacing w:before="250" w:line="220" w:lineRule="auto"/>
              <w:ind w:left="86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事业单位经营</w:t>
            </w:r>
          </w:p>
          <w:p w14:paraId="0250D179">
            <w:pPr>
              <w:pStyle w:val="6"/>
              <w:spacing w:before="12" w:line="220" w:lineRule="auto"/>
              <w:ind w:left="249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7B08F01">
            <w:pPr>
              <w:spacing w:line="275" w:lineRule="auto"/>
              <w:rPr>
                <w:rFonts w:ascii="Arial"/>
                <w:sz w:val="21"/>
              </w:rPr>
            </w:pPr>
          </w:p>
          <w:p w14:paraId="4AE460EE">
            <w:pPr>
              <w:pStyle w:val="6"/>
              <w:spacing w:before="26" w:line="220" w:lineRule="auto"/>
              <w:ind w:left="88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上级补助收入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856D6F7">
            <w:pPr>
              <w:pStyle w:val="6"/>
              <w:spacing w:before="249" w:line="219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附属单位上缴</w:t>
            </w:r>
          </w:p>
          <w:p w14:paraId="4CF83580">
            <w:pPr>
              <w:pStyle w:val="6"/>
              <w:spacing w:before="12" w:line="220" w:lineRule="auto"/>
              <w:ind w:left="25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收入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66F2DEA5">
            <w:pPr>
              <w:spacing w:line="275" w:lineRule="auto"/>
              <w:rPr>
                <w:rFonts w:ascii="Arial"/>
                <w:sz w:val="21"/>
              </w:rPr>
            </w:pPr>
          </w:p>
          <w:p w14:paraId="02925BA5">
            <w:pPr>
              <w:pStyle w:val="6"/>
              <w:spacing w:before="26" w:line="220" w:lineRule="auto"/>
              <w:ind w:left="189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其他收入</w:t>
            </w:r>
          </w:p>
        </w:tc>
        <w:tc>
          <w:tcPr>
            <w:tcW w:w="599" w:type="dxa"/>
            <w:vMerge w:val="restart"/>
            <w:tcBorders>
              <w:bottom w:val="nil"/>
            </w:tcBorders>
            <w:vAlign w:val="top"/>
          </w:tcPr>
          <w:p w14:paraId="6302DDAF">
            <w:pPr>
              <w:spacing w:line="276" w:lineRule="auto"/>
              <w:rPr>
                <w:rFonts w:ascii="Arial"/>
                <w:sz w:val="21"/>
              </w:rPr>
            </w:pPr>
          </w:p>
          <w:p w14:paraId="07ECAB98">
            <w:pPr>
              <w:pStyle w:val="6"/>
              <w:spacing w:before="26" w:line="221" w:lineRule="auto"/>
              <w:ind w:left="220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合计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6D28CBC">
            <w:pPr>
              <w:spacing w:line="275" w:lineRule="auto"/>
              <w:rPr>
                <w:rFonts w:ascii="Arial"/>
                <w:sz w:val="21"/>
              </w:rPr>
            </w:pPr>
          </w:p>
          <w:p w14:paraId="2792CDA9">
            <w:pPr>
              <w:pStyle w:val="6"/>
              <w:spacing w:before="26" w:line="220" w:lineRule="auto"/>
              <w:ind w:left="9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一般公共预算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22DDD395">
            <w:pPr>
              <w:spacing w:line="276" w:lineRule="auto"/>
              <w:rPr>
                <w:rFonts w:ascii="Arial"/>
                <w:sz w:val="21"/>
              </w:rPr>
            </w:pPr>
          </w:p>
          <w:p w14:paraId="38EF5C51">
            <w:pPr>
              <w:pStyle w:val="6"/>
              <w:spacing w:before="26" w:line="219" w:lineRule="auto"/>
              <w:ind w:left="132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政府性基金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756FB4FB">
            <w:pPr>
              <w:pStyle w:val="6"/>
              <w:spacing w:before="249" w:line="219" w:lineRule="auto"/>
              <w:ind w:left="101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国有资本经营</w:t>
            </w:r>
          </w:p>
          <w:p w14:paraId="33E8CDE5">
            <w:pPr>
              <w:pStyle w:val="6"/>
              <w:spacing w:before="12" w:line="220" w:lineRule="auto"/>
              <w:ind w:left="25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预算</w:t>
            </w:r>
          </w:p>
        </w:tc>
        <w:tc>
          <w:tcPr>
            <w:tcW w:w="659" w:type="dxa"/>
            <w:vMerge w:val="restart"/>
            <w:tcBorders>
              <w:bottom w:val="nil"/>
            </w:tcBorders>
            <w:vAlign w:val="top"/>
          </w:tcPr>
          <w:p w14:paraId="1AD23B59">
            <w:pPr>
              <w:pStyle w:val="6"/>
              <w:spacing w:before="249" w:line="220" w:lineRule="auto"/>
              <w:ind w:left="94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财政专户管理</w:t>
            </w:r>
          </w:p>
          <w:p w14:paraId="362FE351">
            <w:pPr>
              <w:pStyle w:val="6"/>
              <w:spacing w:before="12" w:line="221" w:lineRule="auto"/>
              <w:ind w:left="258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资金</w:t>
            </w:r>
          </w:p>
        </w:tc>
        <w:tc>
          <w:tcPr>
            <w:tcW w:w="547" w:type="dxa"/>
            <w:vMerge w:val="restart"/>
            <w:tcBorders>
              <w:bottom w:val="nil"/>
            </w:tcBorders>
            <w:vAlign w:val="top"/>
          </w:tcPr>
          <w:p w14:paraId="7C9AD091">
            <w:pPr>
              <w:spacing w:line="276" w:lineRule="auto"/>
              <w:rPr>
                <w:rFonts w:ascii="Arial"/>
                <w:sz w:val="21"/>
              </w:rPr>
            </w:pPr>
          </w:p>
          <w:p w14:paraId="3D2971FD">
            <w:pPr>
              <w:pStyle w:val="6"/>
              <w:spacing w:before="26" w:line="220" w:lineRule="auto"/>
              <w:ind w:left="115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单位资金</w:t>
            </w:r>
          </w:p>
        </w:tc>
      </w:tr>
      <w:tr w14:paraId="11DD60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2" w:hRule="atLeast"/>
        </w:trPr>
        <w:tc>
          <w:tcPr>
            <w:tcW w:w="724" w:type="dxa"/>
            <w:vMerge w:val="continue"/>
            <w:tcBorders>
              <w:top w:val="nil"/>
            </w:tcBorders>
            <w:vAlign w:val="top"/>
          </w:tcPr>
          <w:p w14:paraId="03B7DEC4">
            <w:pPr>
              <w:rPr>
                <w:rFonts w:ascii="Arial"/>
                <w:sz w:val="21"/>
              </w:rPr>
            </w:pPr>
          </w:p>
        </w:tc>
        <w:tc>
          <w:tcPr>
            <w:tcW w:w="1538" w:type="dxa"/>
            <w:vMerge w:val="continue"/>
            <w:tcBorders>
              <w:top w:val="nil"/>
            </w:tcBorders>
            <w:vAlign w:val="top"/>
          </w:tcPr>
          <w:p w14:paraId="62147C7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F028FF2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0E7F56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16BA07CE">
            <w:pPr>
              <w:pStyle w:val="6"/>
              <w:spacing w:before="130" w:line="221" w:lineRule="auto"/>
              <w:ind w:left="212"/>
              <w:rPr>
                <w:sz w:val="8"/>
                <w:szCs w:val="8"/>
              </w:rPr>
            </w:pPr>
            <w:r>
              <w:rPr>
                <w:color w:val="494949"/>
                <w:spacing w:val="-2"/>
                <w:sz w:val="8"/>
                <w:szCs w:val="8"/>
              </w:rPr>
              <w:t>小计</w:t>
            </w:r>
          </w:p>
        </w:tc>
        <w:tc>
          <w:tcPr>
            <w:tcW w:w="719" w:type="dxa"/>
            <w:vAlign w:val="top"/>
          </w:tcPr>
          <w:p w14:paraId="27F68174">
            <w:pPr>
              <w:pStyle w:val="6"/>
              <w:spacing w:before="129" w:line="220" w:lineRule="auto"/>
              <w:ind w:left="71"/>
              <w:rPr>
                <w:sz w:val="8"/>
                <w:szCs w:val="8"/>
              </w:rPr>
            </w:pPr>
            <w:r>
              <w:rPr>
                <w:color w:val="494949"/>
                <w:spacing w:val="-1"/>
                <w:sz w:val="8"/>
                <w:szCs w:val="8"/>
              </w:rPr>
              <w:t>其中：财政拨款</w:t>
            </w: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4287C5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81A21E5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6E4F74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2476426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BD694A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508EEC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2B53A56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604AE459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Merge w:val="continue"/>
            <w:tcBorders>
              <w:top w:val="nil"/>
            </w:tcBorders>
            <w:vAlign w:val="top"/>
          </w:tcPr>
          <w:p w14:paraId="23CE2D70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5CAAD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0DCE5ED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39FF1B4A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Merge w:val="continue"/>
            <w:tcBorders>
              <w:top w:val="nil"/>
            </w:tcBorders>
            <w:vAlign w:val="top"/>
          </w:tcPr>
          <w:p w14:paraId="0F05229C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Merge w:val="continue"/>
            <w:tcBorders>
              <w:top w:val="nil"/>
            </w:tcBorders>
            <w:vAlign w:val="top"/>
          </w:tcPr>
          <w:p w14:paraId="50A0F831">
            <w:pPr>
              <w:rPr>
                <w:rFonts w:ascii="Arial"/>
                <w:sz w:val="21"/>
              </w:rPr>
            </w:pPr>
          </w:p>
        </w:tc>
      </w:tr>
      <w:tr w14:paraId="741714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" w:hRule="atLeast"/>
        </w:trPr>
        <w:tc>
          <w:tcPr>
            <w:tcW w:w="724" w:type="dxa"/>
            <w:vAlign w:val="top"/>
          </w:tcPr>
          <w:p w14:paraId="62AF3E1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1538" w:type="dxa"/>
            <w:vAlign w:val="top"/>
          </w:tcPr>
          <w:p w14:paraId="122A9F0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E491BAF">
            <w:pPr>
              <w:pStyle w:val="6"/>
              <w:spacing w:before="89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659" w:type="dxa"/>
            <w:vAlign w:val="top"/>
          </w:tcPr>
          <w:p w14:paraId="516BE26C">
            <w:pPr>
              <w:pStyle w:val="6"/>
              <w:spacing w:before="89" w:line="217" w:lineRule="auto"/>
              <w:ind w:left="25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599" w:type="dxa"/>
            <w:vAlign w:val="top"/>
          </w:tcPr>
          <w:p w14:paraId="4F6B1D6B">
            <w:pPr>
              <w:pStyle w:val="6"/>
              <w:spacing w:before="89" w:line="217" w:lineRule="auto"/>
              <w:ind w:left="1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719" w:type="dxa"/>
            <w:vAlign w:val="top"/>
          </w:tcPr>
          <w:p w14:paraId="106C6AD4">
            <w:pPr>
              <w:pStyle w:val="6"/>
              <w:spacing w:before="89" w:line="217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659" w:type="dxa"/>
            <w:vAlign w:val="top"/>
          </w:tcPr>
          <w:p w14:paraId="2703580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FD6CAB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F0795E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E9E0A5E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3A302D4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5291C66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1E925475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29139193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99" w:type="dxa"/>
            <w:vAlign w:val="top"/>
          </w:tcPr>
          <w:p w14:paraId="4DFC6C3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01B83722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780CDC5D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6409519B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659" w:type="dxa"/>
            <w:vAlign w:val="top"/>
          </w:tcPr>
          <w:p w14:paraId="4C5734E6">
            <w:pPr>
              <w:spacing w:line="234" w:lineRule="exact"/>
              <w:rPr>
                <w:rFonts w:ascii="Arial"/>
                <w:sz w:val="20"/>
              </w:rPr>
            </w:pPr>
          </w:p>
        </w:tc>
        <w:tc>
          <w:tcPr>
            <w:tcW w:w="547" w:type="dxa"/>
            <w:vAlign w:val="top"/>
          </w:tcPr>
          <w:p w14:paraId="2CEEE65C">
            <w:pPr>
              <w:spacing w:line="234" w:lineRule="exact"/>
              <w:rPr>
                <w:rFonts w:ascii="Arial"/>
                <w:sz w:val="20"/>
              </w:rPr>
            </w:pPr>
          </w:p>
        </w:tc>
      </w:tr>
      <w:tr w14:paraId="09D2614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1" w:hRule="atLeast"/>
        </w:trPr>
        <w:tc>
          <w:tcPr>
            <w:tcW w:w="724" w:type="dxa"/>
            <w:vAlign w:val="top"/>
          </w:tcPr>
          <w:p w14:paraId="62AAC78E">
            <w:pPr>
              <w:pStyle w:val="6"/>
              <w:spacing w:before="137"/>
              <w:ind w:left="7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403009</w:t>
            </w:r>
          </w:p>
        </w:tc>
        <w:tc>
          <w:tcPr>
            <w:tcW w:w="1538" w:type="dxa"/>
            <w:vAlign w:val="top"/>
          </w:tcPr>
          <w:p w14:paraId="73EDB5E5">
            <w:pPr>
              <w:pStyle w:val="6"/>
              <w:spacing w:before="83" w:line="259" w:lineRule="auto"/>
              <w:ind w:left="68" w:right="94" w:hanging="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渑池县城乡居民养老和社会工伤保险中</w:t>
            </w:r>
            <w:r>
              <w:rPr>
                <w:spacing w:val="12"/>
                <w:w w:val="101"/>
                <w:sz w:val="8"/>
                <w:szCs w:val="8"/>
              </w:rPr>
              <w:t xml:space="preserve"> </w:t>
            </w:r>
            <w:r>
              <w:rPr>
                <w:sz w:val="8"/>
                <w:szCs w:val="8"/>
              </w:rPr>
              <w:t>心</w:t>
            </w:r>
          </w:p>
        </w:tc>
        <w:tc>
          <w:tcPr>
            <w:tcW w:w="659" w:type="dxa"/>
            <w:vAlign w:val="top"/>
          </w:tcPr>
          <w:p w14:paraId="046BC6D1">
            <w:pPr>
              <w:pStyle w:val="6"/>
              <w:spacing w:before="137" w:line="217" w:lineRule="auto"/>
              <w:ind w:left="249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659" w:type="dxa"/>
            <w:vAlign w:val="top"/>
          </w:tcPr>
          <w:p w14:paraId="19CE178C">
            <w:pPr>
              <w:pStyle w:val="6"/>
              <w:spacing w:before="137" w:line="217" w:lineRule="auto"/>
              <w:ind w:left="250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599" w:type="dxa"/>
            <w:vAlign w:val="top"/>
          </w:tcPr>
          <w:p w14:paraId="48D8C702">
            <w:pPr>
              <w:pStyle w:val="6"/>
              <w:spacing w:before="137" w:line="217" w:lineRule="auto"/>
              <w:ind w:left="191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719" w:type="dxa"/>
            <w:vAlign w:val="top"/>
          </w:tcPr>
          <w:p w14:paraId="06E7522F">
            <w:pPr>
              <w:pStyle w:val="6"/>
              <w:spacing w:before="137" w:line="217" w:lineRule="auto"/>
              <w:ind w:left="312"/>
              <w:rPr>
                <w:sz w:val="8"/>
                <w:szCs w:val="8"/>
              </w:rPr>
            </w:pPr>
            <w:r>
              <w:rPr>
                <w:spacing w:val="-1"/>
                <w:sz w:val="8"/>
                <w:szCs w:val="8"/>
              </w:rPr>
              <w:t>2,505.20</w:t>
            </w:r>
          </w:p>
        </w:tc>
        <w:tc>
          <w:tcPr>
            <w:tcW w:w="659" w:type="dxa"/>
            <w:vAlign w:val="top"/>
          </w:tcPr>
          <w:p w14:paraId="3B359D8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9A4D74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BC6309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6054238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36B55D7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78DA7D1C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523C880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571D1EF">
            <w:pPr>
              <w:rPr>
                <w:rFonts w:ascii="Arial"/>
                <w:sz w:val="21"/>
              </w:rPr>
            </w:pPr>
          </w:p>
        </w:tc>
        <w:tc>
          <w:tcPr>
            <w:tcW w:w="599" w:type="dxa"/>
            <w:vAlign w:val="top"/>
          </w:tcPr>
          <w:p w14:paraId="2C2D181F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11AA5381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27F8E454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40554F83">
            <w:pPr>
              <w:rPr>
                <w:rFonts w:ascii="Arial"/>
                <w:sz w:val="21"/>
              </w:rPr>
            </w:pPr>
          </w:p>
        </w:tc>
        <w:tc>
          <w:tcPr>
            <w:tcW w:w="659" w:type="dxa"/>
            <w:vAlign w:val="top"/>
          </w:tcPr>
          <w:p w14:paraId="3200D0A4">
            <w:pPr>
              <w:rPr>
                <w:rFonts w:ascii="Arial"/>
                <w:sz w:val="21"/>
              </w:rPr>
            </w:pPr>
          </w:p>
        </w:tc>
        <w:tc>
          <w:tcPr>
            <w:tcW w:w="547" w:type="dxa"/>
            <w:vAlign w:val="top"/>
          </w:tcPr>
          <w:p w14:paraId="3A605972">
            <w:pPr>
              <w:rPr>
                <w:rFonts w:ascii="Arial"/>
                <w:sz w:val="21"/>
              </w:rPr>
            </w:pPr>
          </w:p>
        </w:tc>
      </w:tr>
    </w:tbl>
    <w:p w14:paraId="64554E62">
      <w:pPr>
        <w:rPr>
          <w:rFonts w:ascii="Arial"/>
          <w:sz w:val="21"/>
        </w:rPr>
      </w:pPr>
    </w:p>
    <w:p w14:paraId="7BD3F63D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03D98DF">
      <w:pPr>
        <w:spacing w:line="267" w:lineRule="auto"/>
        <w:rPr>
          <w:rFonts w:ascii="Arial"/>
          <w:sz w:val="21"/>
        </w:rPr>
      </w:pPr>
    </w:p>
    <w:p w14:paraId="145AE3D5">
      <w:pPr>
        <w:spacing w:line="267" w:lineRule="auto"/>
        <w:rPr>
          <w:rFonts w:ascii="Arial"/>
          <w:sz w:val="21"/>
        </w:rPr>
      </w:pPr>
    </w:p>
    <w:p w14:paraId="188D9990">
      <w:pPr>
        <w:spacing w:line="268" w:lineRule="auto"/>
        <w:rPr>
          <w:rFonts w:ascii="Arial"/>
          <w:sz w:val="21"/>
        </w:rPr>
      </w:pPr>
    </w:p>
    <w:p w14:paraId="0F3415CE">
      <w:pPr>
        <w:spacing w:line="268" w:lineRule="auto"/>
        <w:rPr>
          <w:rFonts w:ascii="Arial"/>
          <w:sz w:val="21"/>
        </w:rPr>
      </w:pPr>
    </w:p>
    <w:p w14:paraId="69882C48">
      <w:pPr>
        <w:spacing w:line="268" w:lineRule="auto"/>
        <w:rPr>
          <w:rFonts w:ascii="Arial"/>
          <w:sz w:val="21"/>
        </w:rPr>
      </w:pPr>
    </w:p>
    <w:p w14:paraId="67D7CC36">
      <w:pPr>
        <w:pStyle w:val="2"/>
        <w:spacing w:before="104" w:line="222" w:lineRule="auto"/>
        <w:ind w:left="5566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支出总体情况表</w:t>
      </w:r>
    </w:p>
    <w:p w14:paraId="1AB70819">
      <w:pPr>
        <w:spacing w:before="42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YS03</w:t>
      </w:r>
    </w:p>
    <w:p w14:paraId="7A724E4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4"/>
        <w:gridCol w:w="379"/>
        <w:gridCol w:w="379"/>
        <w:gridCol w:w="1059"/>
        <w:gridCol w:w="1718"/>
        <w:gridCol w:w="1059"/>
        <w:gridCol w:w="1059"/>
        <w:gridCol w:w="1138"/>
        <w:gridCol w:w="1138"/>
        <w:gridCol w:w="1138"/>
        <w:gridCol w:w="1138"/>
        <w:gridCol w:w="1059"/>
        <w:gridCol w:w="1138"/>
        <w:gridCol w:w="1166"/>
      </w:tblGrid>
      <w:tr w14:paraId="6903BE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42" w:type="dxa"/>
            <w:gridSpan w:val="3"/>
            <w:vMerge w:val="restart"/>
            <w:tcBorders>
              <w:bottom w:val="nil"/>
            </w:tcBorders>
            <w:vAlign w:val="top"/>
          </w:tcPr>
          <w:p w14:paraId="36108F8C">
            <w:pPr>
              <w:pStyle w:val="6"/>
              <w:spacing w:before="211" w:line="219" w:lineRule="auto"/>
              <w:ind w:left="30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科目编码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4158B12B">
            <w:pPr>
              <w:spacing w:line="453" w:lineRule="auto"/>
              <w:rPr>
                <w:rFonts w:ascii="Arial"/>
                <w:sz w:val="21"/>
              </w:rPr>
            </w:pPr>
          </w:p>
          <w:p w14:paraId="32B3A224">
            <w:pPr>
              <w:pStyle w:val="6"/>
              <w:spacing w:before="42" w:line="220" w:lineRule="auto"/>
              <w:ind w:left="261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单位代码</w:t>
            </w:r>
          </w:p>
        </w:tc>
        <w:tc>
          <w:tcPr>
            <w:tcW w:w="1718" w:type="dxa"/>
            <w:vMerge w:val="restart"/>
            <w:tcBorders>
              <w:bottom w:val="nil"/>
            </w:tcBorders>
            <w:vAlign w:val="top"/>
          </w:tcPr>
          <w:p w14:paraId="7FBDED9B">
            <w:pPr>
              <w:spacing w:line="453" w:lineRule="auto"/>
              <w:rPr>
                <w:rFonts w:ascii="Arial"/>
                <w:sz w:val="21"/>
              </w:rPr>
            </w:pPr>
          </w:p>
          <w:p w14:paraId="13516862">
            <w:pPr>
              <w:pStyle w:val="6"/>
              <w:spacing w:before="42" w:line="219" w:lineRule="auto"/>
              <w:ind w:left="33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单位（科目名称）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02009FA">
            <w:pPr>
              <w:spacing w:line="453" w:lineRule="auto"/>
              <w:rPr>
                <w:rFonts w:ascii="Arial"/>
                <w:sz w:val="21"/>
              </w:rPr>
            </w:pPr>
          </w:p>
          <w:p w14:paraId="4C2325B5">
            <w:pPr>
              <w:pStyle w:val="6"/>
              <w:spacing w:before="42" w:line="221" w:lineRule="auto"/>
              <w:ind w:left="39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合计</w:t>
            </w:r>
          </w:p>
        </w:tc>
        <w:tc>
          <w:tcPr>
            <w:tcW w:w="5611" w:type="dxa"/>
            <w:gridSpan w:val="5"/>
            <w:vAlign w:val="top"/>
          </w:tcPr>
          <w:p w14:paraId="114BD106">
            <w:pPr>
              <w:pStyle w:val="6"/>
              <w:spacing w:before="68" w:line="219" w:lineRule="auto"/>
              <w:ind w:left="2544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基本支出</w:t>
            </w:r>
          </w:p>
        </w:tc>
        <w:tc>
          <w:tcPr>
            <w:tcW w:w="3363" w:type="dxa"/>
            <w:gridSpan w:val="3"/>
            <w:vAlign w:val="top"/>
          </w:tcPr>
          <w:p w14:paraId="3C1694F6">
            <w:pPr>
              <w:pStyle w:val="6"/>
              <w:spacing w:before="68" w:line="220" w:lineRule="auto"/>
              <w:ind w:left="1424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项目支出</w:t>
            </w:r>
          </w:p>
        </w:tc>
      </w:tr>
      <w:tr w14:paraId="2952D00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142" w:type="dxa"/>
            <w:gridSpan w:val="3"/>
            <w:vMerge w:val="continue"/>
            <w:tcBorders>
              <w:top w:val="nil"/>
            </w:tcBorders>
            <w:vAlign w:val="top"/>
          </w:tcPr>
          <w:p w14:paraId="2550B27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7304C440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  <w:bottom w:val="nil"/>
            </w:tcBorders>
            <w:vAlign w:val="top"/>
          </w:tcPr>
          <w:p w14:paraId="55F3D89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  <w:bottom w:val="nil"/>
            </w:tcBorders>
            <w:vAlign w:val="top"/>
          </w:tcPr>
          <w:p w14:paraId="5B51E6DA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5C1A1E7A">
            <w:pPr>
              <w:spacing w:line="307" w:lineRule="auto"/>
              <w:rPr>
                <w:rFonts w:ascii="Arial"/>
                <w:sz w:val="21"/>
              </w:rPr>
            </w:pPr>
          </w:p>
          <w:p w14:paraId="31478170">
            <w:pPr>
              <w:pStyle w:val="6"/>
              <w:spacing w:before="42" w:line="221" w:lineRule="auto"/>
              <w:ind w:left="398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2276" w:type="dxa"/>
            <w:gridSpan w:val="2"/>
            <w:vAlign w:val="top"/>
          </w:tcPr>
          <w:p w14:paraId="20B2E144">
            <w:pPr>
              <w:pStyle w:val="6"/>
              <w:spacing w:before="65" w:line="220" w:lineRule="auto"/>
              <w:ind w:left="876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人员经费</w:t>
            </w:r>
          </w:p>
        </w:tc>
        <w:tc>
          <w:tcPr>
            <w:tcW w:w="2276" w:type="dxa"/>
            <w:gridSpan w:val="2"/>
            <w:vAlign w:val="top"/>
          </w:tcPr>
          <w:p w14:paraId="7458EF18">
            <w:pPr>
              <w:pStyle w:val="6"/>
              <w:spacing w:before="65" w:line="220" w:lineRule="auto"/>
              <w:ind w:left="883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公用经费</w:t>
            </w:r>
          </w:p>
        </w:tc>
        <w:tc>
          <w:tcPr>
            <w:tcW w:w="1059" w:type="dxa"/>
            <w:vMerge w:val="restart"/>
            <w:tcBorders>
              <w:bottom w:val="nil"/>
            </w:tcBorders>
            <w:vAlign w:val="top"/>
          </w:tcPr>
          <w:p w14:paraId="03124FCB">
            <w:pPr>
              <w:spacing w:line="307" w:lineRule="auto"/>
              <w:rPr>
                <w:rFonts w:ascii="Arial"/>
                <w:sz w:val="21"/>
              </w:rPr>
            </w:pPr>
          </w:p>
          <w:p w14:paraId="5233EA92">
            <w:pPr>
              <w:pStyle w:val="6"/>
              <w:spacing w:before="42" w:line="221" w:lineRule="auto"/>
              <w:ind w:left="407"/>
              <w:rPr>
                <w:sz w:val="13"/>
                <w:szCs w:val="13"/>
              </w:rPr>
            </w:pPr>
            <w:r>
              <w:rPr>
                <w:color w:val="494949"/>
                <w:spacing w:val="-3"/>
                <w:sz w:val="13"/>
                <w:szCs w:val="13"/>
              </w:rPr>
              <w:t>小计</w:t>
            </w:r>
          </w:p>
        </w:tc>
        <w:tc>
          <w:tcPr>
            <w:tcW w:w="1138" w:type="dxa"/>
            <w:vMerge w:val="restart"/>
            <w:tcBorders>
              <w:bottom w:val="nil"/>
            </w:tcBorders>
            <w:vAlign w:val="top"/>
          </w:tcPr>
          <w:p w14:paraId="419444F4">
            <w:pPr>
              <w:spacing w:line="307" w:lineRule="auto"/>
              <w:rPr>
                <w:rFonts w:ascii="Arial"/>
                <w:sz w:val="21"/>
              </w:rPr>
            </w:pPr>
          </w:p>
          <w:p w14:paraId="4F46A15A">
            <w:pPr>
              <w:pStyle w:val="6"/>
              <w:spacing w:before="42" w:line="220" w:lineRule="auto"/>
              <w:ind w:left="25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其他运转类</w:t>
            </w:r>
          </w:p>
        </w:tc>
        <w:tc>
          <w:tcPr>
            <w:tcW w:w="1166" w:type="dxa"/>
            <w:vMerge w:val="restart"/>
            <w:tcBorders>
              <w:bottom w:val="nil"/>
            </w:tcBorders>
            <w:vAlign w:val="top"/>
          </w:tcPr>
          <w:p w14:paraId="06A0EEFC">
            <w:pPr>
              <w:spacing w:line="307" w:lineRule="auto"/>
              <w:rPr>
                <w:rFonts w:ascii="Arial"/>
                <w:sz w:val="21"/>
              </w:rPr>
            </w:pPr>
          </w:p>
          <w:p w14:paraId="5A0C97F8">
            <w:pPr>
              <w:pStyle w:val="6"/>
              <w:spacing w:before="42" w:line="220" w:lineRule="auto"/>
              <w:ind w:left="260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特定目标类</w:t>
            </w:r>
          </w:p>
        </w:tc>
      </w:tr>
      <w:tr w14:paraId="3C7F0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9" w:hRule="atLeast"/>
        </w:trPr>
        <w:tc>
          <w:tcPr>
            <w:tcW w:w="384" w:type="dxa"/>
            <w:vAlign w:val="top"/>
          </w:tcPr>
          <w:p w14:paraId="7FD97812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类</w:t>
            </w:r>
          </w:p>
        </w:tc>
        <w:tc>
          <w:tcPr>
            <w:tcW w:w="379" w:type="dxa"/>
            <w:vAlign w:val="top"/>
          </w:tcPr>
          <w:p w14:paraId="775B8DF1">
            <w:pPr>
              <w:pStyle w:val="6"/>
              <w:spacing w:before="210" w:line="221" w:lineRule="auto"/>
              <w:ind w:left="114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款</w:t>
            </w:r>
          </w:p>
        </w:tc>
        <w:tc>
          <w:tcPr>
            <w:tcW w:w="379" w:type="dxa"/>
            <w:vAlign w:val="top"/>
          </w:tcPr>
          <w:p w14:paraId="54E5054A">
            <w:pPr>
              <w:pStyle w:val="6"/>
              <w:spacing w:before="210" w:line="220" w:lineRule="auto"/>
              <w:ind w:left="116"/>
              <w:rPr>
                <w:sz w:val="13"/>
                <w:szCs w:val="13"/>
              </w:rPr>
            </w:pPr>
            <w:r>
              <w:rPr>
                <w:color w:val="494949"/>
                <w:sz w:val="13"/>
                <w:szCs w:val="13"/>
              </w:rPr>
              <w:t>项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C3DA093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Merge w:val="continue"/>
            <w:tcBorders>
              <w:top w:val="nil"/>
            </w:tcBorders>
            <w:vAlign w:val="top"/>
          </w:tcPr>
          <w:p w14:paraId="7CF81013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62DE3634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31F7946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8B8F7FC">
            <w:pPr>
              <w:pStyle w:val="6"/>
              <w:spacing w:before="210" w:line="220" w:lineRule="auto"/>
              <w:ind w:left="17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工资福利支出</w:t>
            </w:r>
          </w:p>
        </w:tc>
        <w:tc>
          <w:tcPr>
            <w:tcW w:w="1138" w:type="dxa"/>
            <w:vAlign w:val="top"/>
          </w:tcPr>
          <w:p w14:paraId="76DD7229">
            <w:pPr>
              <w:pStyle w:val="6"/>
              <w:spacing w:before="123" w:line="220" w:lineRule="auto"/>
              <w:ind w:left="112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对个人和家庭的</w:t>
            </w:r>
          </w:p>
          <w:p w14:paraId="73D88F30">
            <w:pPr>
              <w:pStyle w:val="6"/>
              <w:spacing w:before="19" w:line="220" w:lineRule="auto"/>
              <w:ind w:left="437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补助</w:t>
            </w:r>
          </w:p>
        </w:tc>
        <w:tc>
          <w:tcPr>
            <w:tcW w:w="1138" w:type="dxa"/>
            <w:vAlign w:val="top"/>
          </w:tcPr>
          <w:p w14:paraId="6A367FF3">
            <w:pPr>
              <w:pStyle w:val="6"/>
              <w:spacing w:before="209" w:line="220" w:lineRule="auto"/>
              <w:ind w:left="117"/>
              <w:rPr>
                <w:sz w:val="13"/>
                <w:szCs w:val="13"/>
              </w:rPr>
            </w:pPr>
            <w:r>
              <w:rPr>
                <w:color w:val="494949"/>
                <w:spacing w:val="-1"/>
                <w:sz w:val="13"/>
                <w:szCs w:val="13"/>
              </w:rPr>
              <w:t>商品和服务支出</w:t>
            </w:r>
          </w:p>
        </w:tc>
        <w:tc>
          <w:tcPr>
            <w:tcW w:w="1138" w:type="dxa"/>
            <w:vAlign w:val="top"/>
          </w:tcPr>
          <w:p w14:paraId="1008D200">
            <w:pPr>
              <w:pStyle w:val="6"/>
              <w:spacing w:before="210" w:line="219" w:lineRule="auto"/>
              <w:ind w:left="252"/>
              <w:rPr>
                <w:sz w:val="13"/>
                <w:szCs w:val="13"/>
              </w:rPr>
            </w:pPr>
            <w:r>
              <w:rPr>
                <w:color w:val="494949"/>
                <w:spacing w:val="-2"/>
                <w:sz w:val="13"/>
                <w:szCs w:val="13"/>
              </w:rPr>
              <w:t>资本性支出</w:t>
            </w:r>
          </w:p>
        </w:tc>
        <w:tc>
          <w:tcPr>
            <w:tcW w:w="1059" w:type="dxa"/>
            <w:vMerge w:val="continue"/>
            <w:tcBorders>
              <w:top w:val="nil"/>
            </w:tcBorders>
            <w:vAlign w:val="top"/>
          </w:tcPr>
          <w:p w14:paraId="18915A7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Merge w:val="continue"/>
            <w:tcBorders>
              <w:top w:val="nil"/>
            </w:tcBorders>
            <w:vAlign w:val="top"/>
          </w:tcPr>
          <w:p w14:paraId="543A38C2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Merge w:val="continue"/>
            <w:tcBorders>
              <w:top w:val="nil"/>
            </w:tcBorders>
            <w:vAlign w:val="top"/>
          </w:tcPr>
          <w:p w14:paraId="00E66EB3">
            <w:pPr>
              <w:rPr>
                <w:rFonts w:ascii="Arial"/>
                <w:sz w:val="21"/>
              </w:rPr>
            </w:pPr>
          </w:p>
        </w:tc>
      </w:tr>
      <w:tr w14:paraId="735F49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1AED4ED3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FAD0E5D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3E1DEC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431BB95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4176D41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4EB7495">
            <w:pPr>
              <w:pStyle w:val="6"/>
              <w:spacing w:before="71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2,505.20</w:t>
            </w:r>
          </w:p>
        </w:tc>
        <w:tc>
          <w:tcPr>
            <w:tcW w:w="1059" w:type="dxa"/>
            <w:vAlign w:val="top"/>
          </w:tcPr>
          <w:p w14:paraId="053E1CB4">
            <w:pPr>
              <w:pStyle w:val="6"/>
              <w:spacing w:before="71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229.20</w:t>
            </w:r>
          </w:p>
        </w:tc>
        <w:tc>
          <w:tcPr>
            <w:tcW w:w="1138" w:type="dxa"/>
            <w:vAlign w:val="top"/>
          </w:tcPr>
          <w:p w14:paraId="47754AD5">
            <w:pPr>
              <w:pStyle w:val="6"/>
              <w:spacing w:before="71" w:line="239" w:lineRule="auto"/>
              <w:ind w:left="6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220.42</w:t>
            </w:r>
          </w:p>
        </w:tc>
        <w:tc>
          <w:tcPr>
            <w:tcW w:w="1138" w:type="dxa"/>
            <w:vAlign w:val="top"/>
          </w:tcPr>
          <w:p w14:paraId="1812A12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DBD9DAB">
            <w:pPr>
              <w:pStyle w:val="6"/>
              <w:spacing w:before="71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8.78</w:t>
            </w:r>
          </w:p>
        </w:tc>
        <w:tc>
          <w:tcPr>
            <w:tcW w:w="1138" w:type="dxa"/>
            <w:vAlign w:val="top"/>
          </w:tcPr>
          <w:p w14:paraId="221B003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89D6509">
            <w:pPr>
              <w:pStyle w:val="6"/>
              <w:spacing w:before="71" w:line="217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2,276.00</w:t>
            </w:r>
          </w:p>
        </w:tc>
        <w:tc>
          <w:tcPr>
            <w:tcW w:w="1138" w:type="dxa"/>
            <w:vAlign w:val="top"/>
          </w:tcPr>
          <w:p w14:paraId="2C42CBD8">
            <w:pPr>
              <w:pStyle w:val="6"/>
              <w:spacing w:before="71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66" w:type="dxa"/>
            <w:vAlign w:val="top"/>
          </w:tcPr>
          <w:p w14:paraId="2B6ADBCF">
            <w:pPr>
              <w:pStyle w:val="6"/>
              <w:spacing w:before="71" w:line="217" w:lineRule="auto"/>
              <w:ind w:left="5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2,231.00</w:t>
            </w:r>
          </w:p>
        </w:tc>
      </w:tr>
      <w:tr w14:paraId="3086FEB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2ABD8109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EED1CAE">
            <w:pPr>
              <w:rPr>
                <w:rFonts w:ascii="Arial"/>
                <w:sz w:val="21"/>
              </w:rPr>
            </w:pPr>
          </w:p>
        </w:tc>
        <w:tc>
          <w:tcPr>
            <w:tcW w:w="379" w:type="dxa"/>
            <w:vAlign w:val="top"/>
          </w:tcPr>
          <w:p w14:paraId="35504CB0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6C9F2F11">
            <w:pPr>
              <w:pStyle w:val="6"/>
              <w:spacing w:before="73"/>
              <w:ind w:left="70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403009</w:t>
            </w:r>
          </w:p>
        </w:tc>
        <w:tc>
          <w:tcPr>
            <w:tcW w:w="1718" w:type="dxa"/>
            <w:vAlign w:val="top"/>
          </w:tcPr>
          <w:p w14:paraId="72255BA4">
            <w:pPr>
              <w:pStyle w:val="6"/>
              <w:spacing w:before="24" w:line="164" w:lineRule="auto"/>
              <w:ind w:left="73" w:right="71" w:hanging="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渑池县城乡居民养老和社会</w:t>
            </w:r>
            <w:r>
              <w:rPr>
                <w:spacing w:val="5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工伤保险中心</w:t>
            </w:r>
          </w:p>
        </w:tc>
        <w:tc>
          <w:tcPr>
            <w:tcW w:w="1059" w:type="dxa"/>
            <w:vAlign w:val="top"/>
          </w:tcPr>
          <w:p w14:paraId="49618A6C">
            <w:pPr>
              <w:pStyle w:val="6"/>
              <w:spacing w:before="73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2,505.20</w:t>
            </w:r>
          </w:p>
        </w:tc>
        <w:tc>
          <w:tcPr>
            <w:tcW w:w="1059" w:type="dxa"/>
            <w:vAlign w:val="top"/>
          </w:tcPr>
          <w:p w14:paraId="7B3DB182">
            <w:pPr>
              <w:pStyle w:val="6"/>
              <w:spacing w:before="73" w:line="239" w:lineRule="auto"/>
              <w:ind w:left="58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229.20</w:t>
            </w:r>
          </w:p>
        </w:tc>
        <w:tc>
          <w:tcPr>
            <w:tcW w:w="1138" w:type="dxa"/>
            <w:vAlign w:val="top"/>
          </w:tcPr>
          <w:p w14:paraId="01ABC38C">
            <w:pPr>
              <w:pStyle w:val="6"/>
              <w:spacing w:before="73" w:line="239" w:lineRule="auto"/>
              <w:ind w:left="667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220.42</w:t>
            </w:r>
          </w:p>
        </w:tc>
        <w:tc>
          <w:tcPr>
            <w:tcW w:w="1138" w:type="dxa"/>
            <w:vAlign w:val="top"/>
          </w:tcPr>
          <w:p w14:paraId="550D6C9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526A44A2">
            <w:pPr>
              <w:pStyle w:val="6"/>
              <w:spacing w:before="73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8.78</w:t>
            </w:r>
          </w:p>
        </w:tc>
        <w:tc>
          <w:tcPr>
            <w:tcW w:w="1138" w:type="dxa"/>
            <w:vAlign w:val="top"/>
          </w:tcPr>
          <w:p w14:paraId="1B6197A2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28C50579">
            <w:pPr>
              <w:pStyle w:val="6"/>
              <w:spacing w:before="73" w:line="217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2,276.00</w:t>
            </w:r>
          </w:p>
        </w:tc>
        <w:tc>
          <w:tcPr>
            <w:tcW w:w="1138" w:type="dxa"/>
            <w:vAlign w:val="top"/>
          </w:tcPr>
          <w:p w14:paraId="7EA4DF32">
            <w:pPr>
              <w:pStyle w:val="6"/>
              <w:spacing w:before="73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66" w:type="dxa"/>
            <w:vAlign w:val="top"/>
          </w:tcPr>
          <w:p w14:paraId="5BCB895A">
            <w:pPr>
              <w:pStyle w:val="6"/>
              <w:spacing w:before="73" w:line="217" w:lineRule="auto"/>
              <w:ind w:left="5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2,231.00</w:t>
            </w:r>
          </w:p>
        </w:tc>
      </w:tr>
      <w:tr w14:paraId="15A754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4661EE0">
            <w:pPr>
              <w:pStyle w:val="6"/>
              <w:spacing w:before="74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2A85AC43">
            <w:pPr>
              <w:pStyle w:val="6"/>
              <w:spacing w:before="74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379" w:type="dxa"/>
            <w:vAlign w:val="top"/>
          </w:tcPr>
          <w:p w14:paraId="558335A1">
            <w:pPr>
              <w:pStyle w:val="6"/>
              <w:spacing w:before="74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09</w:t>
            </w:r>
          </w:p>
        </w:tc>
        <w:tc>
          <w:tcPr>
            <w:tcW w:w="1059" w:type="dxa"/>
            <w:vAlign w:val="top"/>
          </w:tcPr>
          <w:p w14:paraId="3CCD2B1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1F14CA85">
            <w:pPr>
              <w:pStyle w:val="6"/>
              <w:spacing w:before="74" w:line="219" w:lineRule="auto"/>
              <w:ind w:left="72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社会保险经办机构</w:t>
            </w:r>
          </w:p>
        </w:tc>
        <w:tc>
          <w:tcPr>
            <w:tcW w:w="1059" w:type="dxa"/>
            <w:vAlign w:val="top"/>
          </w:tcPr>
          <w:p w14:paraId="554E4796">
            <w:pPr>
              <w:pStyle w:val="6"/>
              <w:spacing w:before="74" w:line="217" w:lineRule="auto"/>
              <w:ind w:left="45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2,452.59</w:t>
            </w:r>
          </w:p>
        </w:tc>
        <w:tc>
          <w:tcPr>
            <w:tcW w:w="1059" w:type="dxa"/>
            <w:vAlign w:val="top"/>
          </w:tcPr>
          <w:p w14:paraId="44045C81">
            <w:pPr>
              <w:pStyle w:val="6"/>
              <w:spacing w:before="75" w:line="239" w:lineRule="auto"/>
              <w:ind w:left="594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176.59</w:t>
            </w:r>
          </w:p>
        </w:tc>
        <w:tc>
          <w:tcPr>
            <w:tcW w:w="1138" w:type="dxa"/>
            <w:vAlign w:val="top"/>
          </w:tcPr>
          <w:p w14:paraId="781EE775">
            <w:pPr>
              <w:pStyle w:val="6"/>
              <w:spacing w:before="75" w:line="239" w:lineRule="auto"/>
              <w:ind w:left="675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167.80</w:t>
            </w:r>
          </w:p>
        </w:tc>
        <w:tc>
          <w:tcPr>
            <w:tcW w:w="1138" w:type="dxa"/>
            <w:vAlign w:val="top"/>
          </w:tcPr>
          <w:p w14:paraId="2CD11B3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42DC843C">
            <w:pPr>
              <w:pStyle w:val="6"/>
              <w:spacing w:before="75" w:line="239" w:lineRule="auto"/>
              <w:ind w:left="80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8.78</w:t>
            </w:r>
          </w:p>
        </w:tc>
        <w:tc>
          <w:tcPr>
            <w:tcW w:w="1138" w:type="dxa"/>
            <w:vAlign w:val="top"/>
          </w:tcPr>
          <w:p w14:paraId="4177AEFB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3C7CD241">
            <w:pPr>
              <w:pStyle w:val="6"/>
              <w:spacing w:before="74" w:line="217" w:lineRule="auto"/>
              <w:ind w:left="465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2,276.00</w:t>
            </w:r>
          </w:p>
        </w:tc>
        <w:tc>
          <w:tcPr>
            <w:tcW w:w="1138" w:type="dxa"/>
            <w:vAlign w:val="top"/>
          </w:tcPr>
          <w:p w14:paraId="5D540C9B">
            <w:pPr>
              <w:pStyle w:val="6"/>
              <w:spacing w:before="75" w:line="239" w:lineRule="auto"/>
              <w:ind w:left="739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45.00</w:t>
            </w:r>
          </w:p>
        </w:tc>
        <w:tc>
          <w:tcPr>
            <w:tcW w:w="1166" w:type="dxa"/>
            <w:vAlign w:val="top"/>
          </w:tcPr>
          <w:p w14:paraId="1D8D7598">
            <w:pPr>
              <w:pStyle w:val="6"/>
              <w:spacing w:before="74" w:line="217" w:lineRule="auto"/>
              <w:ind w:left="566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2,231.00</w:t>
            </w:r>
          </w:p>
        </w:tc>
      </w:tr>
      <w:tr w14:paraId="761B308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4FE4D7F5">
            <w:pPr>
              <w:pStyle w:val="6"/>
              <w:spacing w:before="76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208</w:t>
            </w:r>
          </w:p>
        </w:tc>
        <w:tc>
          <w:tcPr>
            <w:tcW w:w="379" w:type="dxa"/>
            <w:vAlign w:val="top"/>
          </w:tcPr>
          <w:p w14:paraId="0C0B42E7">
            <w:pPr>
              <w:pStyle w:val="6"/>
              <w:spacing w:before="76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379" w:type="dxa"/>
            <w:vAlign w:val="top"/>
          </w:tcPr>
          <w:p w14:paraId="109B14DD">
            <w:pPr>
              <w:pStyle w:val="6"/>
              <w:spacing w:before="76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05</w:t>
            </w:r>
          </w:p>
        </w:tc>
        <w:tc>
          <w:tcPr>
            <w:tcW w:w="1059" w:type="dxa"/>
            <w:vAlign w:val="top"/>
          </w:tcPr>
          <w:p w14:paraId="39B4CF0A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23F576A">
            <w:pPr>
              <w:pStyle w:val="6"/>
              <w:spacing w:before="28" w:line="161" w:lineRule="auto"/>
              <w:ind w:left="70" w:righ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机关事业单位基本养老保险</w:t>
            </w:r>
            <w:r>
              <w:rPr>
                <w:spacing w:val="6"/>
                <w:sz w:val="13"/>
                <w:szCs w:val="13"/>
              </w:rPr>
              <w:t xml:space="preserve"> </w:t>
            </w:r>
            <w:r>
              <w:rPr>
                <w:spacing w:val="-1"/>
                <w:sz w:val="13"/>
                <w:szCs w:val="13"/>
              </w:rPr>
              <w:t>缴费支出</w:t>
            </w:r>
          </w:p>
        </w:tc>
        <w:tc>
          <w:tcPr>
            <w:tcW w:w="1059" w:type="dxa"/>
            <w:vAlign w:val="top"/>
          </w:tcPr>
          <w:p w14:paraId="29A7C17B">
            <w:pPr>
              <w:pStyle w:val="6"/>
              <w:spacing w:before="76" w:line="239" w:lineRule="auto"/>
              <w:ind w:left="65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23.71</w:t>
            </w:r>
          </w:p>
        </w:tc>
        <w:tc>
          <w:tcPr>
            <w:tcW w:w="1059" w:type="dxa"/>
            <w:vAlign w:val="top"/>
          </w:tcPr>
          <w:p w14:paraId="04CC2222">
            <w:pPr>
              <w:pStyle w:val="6"/>
              <w:spacing w:before="76" w:line="239" w:lineRule="auto"/>
              <w:ind w:left="651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23.71</w:t>
            </w:r>
          </w:p>
        </w:tc>
        <w:tc>
          <w:tcPr>
            <w:tcW w:w="1138" w:type="dxa"/>
            <w:vAlign w:val="top"/>
          </w:tcPr>
          <w:p w14:paraId="75FB4385">
            <w:pPr>
              <w:pStyle w:val="6"/>
              <w:spacing w:before="76" w:line="239" w:lineRule="auto"/>
              <w:ind w:left="732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23.71</w:t>
            </w:r>
          </w:p>
        </w:tc>
        <w:tc>
          <w:tcPr>
            <w:tcW w:w="1138" w:type="dxa"/>
            <w:vAlign w:val="top"/>
          </w:tcPr>
          <w:p w14:paraId="22DC5F58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563F0E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C781D65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0E85BD40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78BBCEB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0FA952DB">
            <w:pPr>
              <w:rPr>
                <w:rFonts w:ascii="Arial"/>
                <w:sz w:val="21"/>
              </w:rPr>
            </w:pPr>
          </w:p>
        </w:tc>
      </w:tr>
      <w:tr w14:paraId="77C3DC2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84" w:type="dxa"/>
            <w:vAlign w:val="top"/>
          </w:tcPr>
          <w:p w14:paraId="7889BF7D">
            <w:pPr>
              <w:pStyle w:val="6"/>
              <w:spacing w:before="78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210</w:t>
            </w:r>
          </w:p>
        </w:tc>
        <w:tc>
          <w:tcPr>
            <w:tcW w:w="379" w:type="dxa"/>
            <w:vAlign w:val="top"/>
          </w:tcPr>
          <w:p w14:paraId="3FD35623">
            <w:pPr>
              <w:pStyle w:val="6"/>
              <w:spacing w:before="78" w:line="241" w:lineRule="auto"/>
              <w:ind w:left="78"/>
              <w:rPr>
                <w:sz w:val="13"/>
                <w:szCs w:val="13"/>
              </w:rPr>
            </w:pPr>
            <w:r>
              <w:rPr>
                <w:spacing w:val="-4"/>
                <w:sz w:val="13"/>
                <w:szCs w:val="13"/>
              </w:rPr>
              <w:t>11</w:t>
            </w:r>
          </w:p>
        </w:tc>
        <w:tc>
          <w:tcPr>
            <w:tcW w:w="379" w:type="dxa"/>
            <w:vAlign w:val="top"/>
          </w:tcPr>
          <w:p w14:paraId="45A6747A">
            <w:pPr>
              <w:pStyle w:val="6"/>
              <w:spacing w:before="78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1059" w:type="dxa"/>
            <w:vAlign w:val="top"/>
          </w:tcPr>
          <w:p w14:paraId="6EB86247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64A86E7B">
            <w:pPr>
              <w:pStyle w:val="6"/>
              <w:spacing w:before="78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事业单位医疗</w:t>
            </w:r>
          </w:p>
        </w:tc>
        <w:tc>
          <w:tcPr>
            <w:tcW w:w="1059" w:type="dxa"/>
            <w:vAlign w:val="top"/>
          </w:tcPr>
          <w:p w14:paraId="41F459FA">
            <w:pPr>
              <w:pStyle w:val="6"/>
              <w:spacing w:before="78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11.11</w:t>
            </w:r>
          </w:p>
        </w:tc>
        <w:tc>
          <w:tcPr>
            <w:tcW w:w="1059" w:type="dxa"/>
            <w:vAlign w:val="top"/>
          </w:tcPr>
          <w:p w14:paraId="09EC2B85">
            <w:pPr>
              <w:pStyle w:val="6"/>
              <w:spacing w:before="78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11.11</w:t>
            </w:r>
          </w:p>
        </w:tc>
        <w:tc>
          <w:tcPr>
            <w:tcW w:w="1138" w:type="dxa"/>
            <w:vAlign w:val="top"/>
          </w:tcPr>
          <w:p w14:paraId="5F1DE32F">
            <w:pPr>
              <w:pStyle w:val="6"/>
              <w:spacing w:before="78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11.11</w:t>
            </w:r>
          </w:p>
        </w:tc>
        <w:tc>
          <w:tcPr>
            <w:tcW w:w="1138" w:type="dxa"/>
            <w:vAlign w:val="top"/>
          </w:tcPr>
          <w:p w14:paraId="2B62078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0ECE6DD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3844CC7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431D7401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E1F199A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18111EB9">
            <w:pPr>
              <w:rPr>
                <w:rFonts w:ascii="Arial"/>
                <w:sz w:val="21"/>
              </w:rPr>
            </w:pPr>
          </w:p>
        </w:tc>
      </w:tr>
      <w:tr w14:paraId="7044733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84" w:type="dxa"/>
            <w:vAlign w:val="top"/>
          </w:tcPr>
          <w:p w14:paraId="3C2EB96E">
            <w:pPr>
              <w:pStyle w:val="6"/>
              <w:spacing w:before="80" w:line="241" w:lineRule="auto"/>
              <w:ind w:left="74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221</w:t>
            </w:r>
          </w:p>
        </w:tc>
        <w:tc>
          <w:tcPr>
            <w:tcW w:w="379" w:type="dxa"/>
            <w:vAlign w:val="top"/>
          </w:tcPr>
          <w:p w14:paraId="490CAEFE">
            <w:pPr>
              <w:pStyle w:val="6"/>
              <w:spacing w:before="80"/>
              <w:ind w:left="69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02</w:t>
            </w:r>
          </w:p>
        </w:tc>
        <w:tc>
          <w:tcPr>
            <w:tcW w:w="379" w:type="dxa"/>
            <w:vAlign w:val="top"/>
          </w:tcPr>
          <w:p w14:paraId="333D1530">
            <w:pPr>
              <w:pStyle w:val="6"/>
              <w:spacing w:before="80"/>
              <w:ind w:left="70"/>
              <w:rPr>
                <w:sz w:val="13"/>
                <w:szCs w:val="13"/>
              </w:rPr>
            </w:pPr>
            <w:r>
              <w:rPr>
                <w:spacing w:val="-2"/>
                <w:sz w:val="13"/>
                <w:szCs w:val="13"/>
              </w:rPr>
              <w:t>01</w:t>
            </w:r>
          </w:p>
        </w:tc>
        <w:tc>
          <w:tcPr>
            <w:tcW w:w="1059" w:type="dxa"/>
            <w:vAlign w:val="top"/>
          </w:tcPr>
          <w:p w14:paraId="22AA3A89">
            <w:pPr>
              <w:rPr>
                <w:rFonts w:ascii="Arial"/>
                <w:sz w:val="21"/>
              </w:rPr>
            </w:pPr>
          </w:p>
        </w:tc>
        <w:tc>
          <w:tcPr>
            <w:tcW w:w="1718" w:type="dxa"/>
            <w:vAlign w:val="top"/>
          </w:tcPr>
          <w:p w14:paraId="0ED3CE19">
            <w:pPr>
              <w:pStyle w:val="6"/>
              <w:spacing w:before="80" w:line="220" w:lineRule="auto"/>
              <w:ind w:left="71"/>
              <w:rPr>
                <w:sz w:val="13"/>
                <w:szCs w:val="13"/>
              </w:rPr>
            </w:pPr>
            <w:r>
              <w:rPr>
                <w:spacing w:val="-1"/>
                <w:sz w:val="13"/>
                <w:szCs w:val="13"/>
              </w:rPr>
              <w:t>住房公积金</w:t>
            </w:r>
          </w:p>
        </w:tc>
        <w:tc>
          <w:tcPr>
            <w:tcW w:w="1059" w:type="dxa"/>
            <w:vAlign w:val="top"/>
          </w:tcPr>
          <w:p w14:paraId="5F77685B">
            <w:pPr>
              <w:pStyle w:val="6"/>
              <w:spacing w:before="80" w:line="239" w:lineRule="auto"/>
              <w:ind w:left="658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17.78</w:t>
            </w:r>
          </w:p>
        </w:tc>
        <w:tc>
          <w:tcPr>
            <w:tcW w:w="1059" w:type="dxa"/>
            <w:vAlign w:val="top"/>
          </w:tcPr>
          <w:p w14:paraId="7D79FB74">
            <w:pPr>
              <w:pStyle w:val="6"/>
              <w:spacing w:before="80" w:line="239" w:lineRule="auto"/>
              <w:ind w:left="659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17.78</w:t>
            </w:r>
          </w:p>
        </w:tc>
        <w:tc>
          <w:tcPr>
            <w:tcW w:w="1138" w:type="dxa"/>
            <w:vAlign w:val="top"/>
          </w:tcPr>
          <w:p w14:paraId="18A7BECE">
            <w:pPr>
              <w:pStyle w:val="6"/>
              <w:spacing w:before="80" w:line="239" w:lineRule="auto"/>
              <w:ind w:left="740"/>
              <w:rPr>
                <w:sz w:val="13"/>
                <w:szCs w:val="13"/>
              </w:rPr>
            </w:pPr>
            <w:r>
              <w:rPr>
                <w:spacing w:val="-3"/>
                <w:sz w:val="13"/>
                <w:szCs w:val="13"/>
              </w:rPr>
              <w:t>17.78</w:t>
            </w:r>
          </w:p>
        </w:tc>
        <w:tc>
          <w:tcPr>
            <w:tcW w:w="1138" w:type="dxa"/>
            <w:vAlign w:val="top"/>
          </w:tcPr>
          <w:p w14:paraId="07FEA5EE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69CB65BB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0EB8FC81">
            <w:pPr>
              <w:rPr>
                <w:rFonts w:ascii="Arial"/>
                <w:sz w:val="21"/>
              </w:rPr>
            </w:pPr>
          </w:p>
        </w:tc>
        <w:tc>
          <w:tcPr>
            <w:tcW w:w="1059" w:type="dxa"/>
            <w:vAlign w:val="top"/>
          </w:tcPr>
          <w:p w14:paraId="1A9B3947">
            <w:pPr>
              <w:rPr>
                <w:rFonts w:ascii="Arial"/>
                <w:sz w:val="21"/>
              </w:rPr>
            </w:pPr>
          </w:p>
        </w:tc>
        <w:tc>
          <w:tcPr>
            <w:tcW w:w="1138" w:type="dxa"/>
            <w:vAlign w:val="top"/>
          </w:tcPr>
          <w:p w14:paraId="20DC9F8F">
            <w:pPr>
              <w:rPr>
                <w:rFonts w:ascii="Arial"/>
                <w:sz w:val="21"/>
              </w:rPr>
            </w:pPr>
          </w:p>
        </w:tc>
        <w:tc>
          <w:tcPr>
            <w:tcW w:w="1166" w:type="dxa"/>
            <w:vAlign w:val="top"/>
          </w:tcPr>
          <w:p w14:paraId="2873F41E">
            <w:pPr>
              <w:rPr>
                <w:rFonts w:ascii="Arial"/>
                <w:sz w:val="21"/>
              </w:rPr>
            </w:pPr>
          </w:p>
        </w:tc>
      </w:tr>
    </w:tbl>
    <w:p w14:paraId="70CA1AF4">
      <w:pPr>
        <w:rPr>
          <w:rFonts w:ascii="Arial"/>
          <w:sz w:val="21"/>
        </w:rPr>
      </w:pPr>
    </w:p>
    <w:p w14:paraId="75C52F10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A139C86">
      <w:pPr>
        <w:spacing w:line="267" w:lineRule="auto"/>
        <w:rPr>
          <w:rFonts w:ascii="Arial"/>
          <w:sz w:val="21"/>
        </w:rPr>
      </w:pPr>
    </w:p>
    <w:p w14:paraId="3FA596B0">
      <w:pPr>
        <w:spacing w:line="267" w:lineRule="auto"/>
        <w:rPr>
          <w:rFonts w:ascii="Arial"/>
          <w:sz w:val="21"/>
        </w:rPr>
      </w:pPr>
    </w:p>
    <w:p w14:paraId="028CF766">
      <w:pPr>
        <w:spacing w:line="267" w:lineRule="auto"/>
        <w:rPr>
          <w:rFonts w:ascii="Arial"/>
          <w:sz w:val="21"/>
        </w:rPr>
      </w:pPr>
    </w:p>
    <w:p w14:paraId="4C6674B2">
      <w:pPr>
        <w:spacing w:line="268" w:lineRule="auto"/>
        <w:rPr>
          <w:rFonts w:ascii="Arial"/>
          <w:sz w:val="21"/>
        </w:rPr>
      </w:pPr>
    </w:p>
    <w:p w14:paraId="4186E7A9">
      <w:pPr>
        <w:spacing w:line="268" w:lineRule="auto"/>
        <w:rPr>
          <w:rFonts w:ascii="Arial"/>
          <w:sz w:val="21"/>
        </w:rPr>
      </w:pPr>
    </w:p>
    <w:p w14:paraId="09C70033">
      <w:pPr>
        <w:pStyle w:val="2"/>
        <w:spacing w:before="104" w:line="222" w:lineRule="auto"/>
        <w:ind w:left="5241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财政拨款收支总体情况表</w:t>
      </w:r>
    </w:p>
    <w:p w14:paraId="749E633E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YS04</w:t>
      </w:r>
    </w:p>
    <w:p w14:paraId="7CA43A6F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6C46BD3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4139" w:type="dxa"/>
            <w:gridSpan w:val="2"/>
            <w:vAlign w:val="top"/>
          </w:tcPr>
          <w:p w14:paraId="28D3EA26">
            <w:pPr>
              <w:pStyle w:val="6"/>
              <w:spacing w:before="80" w:line="220" w:lineRule="auto"/>
              <w:ind w:left="194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</w:t>
            </w:r>
          </w:p>
        </w:tc>
        <w:tc>
          <w:tcPr>
            <w:tcW w:w="9813" w:type="dxa"/>
            <w:gridSpan w:val="6"/>
            <w:vAlign w:val="top"/>
          </w:tcPr>
          <w:p w14:paraId="144409FC">
            <w:pPr>
              <w:pStyle w:val="6"/>
              <w:spacing w:before="81" w:line="220" w:lineRule="auto"/>
              <w:ind w:left="478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</w:t>
            </w:r>
          </w:p>
        </w:tc>
      </w:tr>
      <w:tr w14:paraId="0B31E1C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Merge w:val="restart"/>
            <w:tcBorders>
              <w:bottom w:val="nil"/>
            </w:tcBorders>
            <w:vAlign w:val="top"/>
          </w:tcPr>
          <w:p w14:paraId="3DF12D27">
            <w:pPr>
              <w:pStyle w:val="6"/>
              <w:spacing w:before="249" w:line="220" w:lineRule="auto"/>
              <w:ind w:left="1216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60A9AF55">
            <w:pPr>
              <w:pStyle w:val="6"/>
              <w:spacing w:before="249" w:line="220" w:lineRule="auto"/>
              <w:ind w:left="444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金</w:t>
            </w:r>
            <w:r>
              <w:rPr>
                <w:color w:val="494949"/>
                <w:spacing w:val="3"/>
                <w:sz w:val="16"/>
                <w:szCs w:val="16"/>
              </w:rPr>
              <w:t xml:space="preserve">  </w:t>
            </w:r>
            <w:r>
              <w:rPr>
                <w:color w:val="494949"/>
                <w:spacing w:val="-4"/>
                <w:sz w:val="16"/>
                <w:szCs w:val="16"/>
              </w:rPr>
              <w:t>额</w:t>
            </w:r>
          </w:p>
        </w:tc>
        <w:tc>
          <w:tcPr>
            <w:tcW w:w="2935" w:type="dxa"/>
            <w:vMerge w:val="restart"/>
            <w:tcBorders>
              <w:bottom w:val="nil"/>
            </w:tcBorders>
            <w:vAlign w:val="top"/>
          </w:tcPr>
          <w:p w14:paraId="08984CAF">
            <w:pPr>
              <w:pStyle w:val="6"/>
              <w:spacing w:before="249" w:line="220" w:lineRule="auto"/>
              <w:ind w:left="130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项</w:t>
            </w:r>
            <w:r>
              <w:rPr>
                <w:color w:val="494949"/>
                <w:spacing w:val="36"/>
                <w:w w:val="101"/>
                <w:sz w:val="16"/>
                <w:szCs w:val="16"/>
              </w:rPr>
              <w:t xml:space="preserve"> </w:t>
            </w:r>
            <w:r>
              <w:rPr>
                <w:color w:val="494949"/>
                <w:spacing w:val="-5"/>
                <w:sz w:val="16"/>
                <w:szCs w:val="16"/>
              </w:rPr>
              <w:t>目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295FC8ED">
            <w:pPr>
              <w:pStyle w:val="6"/>
              <w:spacing w:before="249" w:line="221" w:lineRule="auto"/>
              <w:ind w:left="530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合计</w:t>
            </w:r>
          </w:p>
        </w:tc>
        <w:tc>
          <w:tcPr>
            <w:tcW w:w="2756" w:type="dxa"/>
            <w:gridSpan w:val="2"/>
            <w:vAlign w:val="top"/>
          </w:tcPr>
          <w:p w14:paraId="703FA8EA">
            <w:pPr>
              <w:pStyle w:val="6"/>
              <w:spacing w:before="77" w:line="220" w:lineRule="auto"/>
              <w:ind w:left="904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一般公共预算</w:t>
            </w:r>
          </w:p>
        </w:tc>
        <w:tc>
          <w:tcPr>
            <w:tcW w:w="1378" w:type="dxa"/>
            <w:vMerge w:val="restart"/>
            <w:tcBorders>
              <w:bottom w:val="nil"/>
            </w:tcBorders>
            <w:vAlign w:val="top"/>
          </w:tcPr>
          <w:p w14:paraId="7FFB29CB">
            <w:pPr>
              <w:pStyle w:val="6"/>
              <w:spacing w:before="249" w:line="219" w:lineRule="auto"/>
              <w:ind w:left="335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政府性基金</w:t>
            </w:r>
          </w:p>
        </w:tc>
        <w:tc>
          <w:tcPr>
            <w:tcW w:w="1366" w:type="dxa"/>
            <w:vMerge w:val="restart"/>
            <w:tcBorders>
              <w:bottom w:val="nil"/>
            </w:tcBorders>
            <w:vAlign w:val="top"/>
          </w:tcPr>
          <w:p w14:paraId="1C282A60">
            <w:pPr>
              <w:pStyle w:val="6"/>
              <w:spacing w:before="145" w:line="219" w:lineRule="auto"/>
              <w:ind w:left="142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国有资本经营预</w:t>
            </w:r>
          </w:p>
          <w:p w14:paraId="0DFE13B7">
            <w:pPr>
              <w:pStyle w:val="6"/>
              <w:spacing w:before="18" w:line="220" w:lineRule="auto"/>
              <w:ind w:left="608"/>
              <w:rPr>
                <w:sz w:val="16"/>
                <w:szCs w:val="16"/>
              </w:rPr>
            </w:pPr>
            <w:r>
              <w:rPr>
                <w:color w:val="494949"/>
                <w:sz w:val="16"/>
                <w:szCs w:val="16"/>
              </w:rPr>
              <w:t>算</w:t>
            </w:r>
          </w:p>
        </w:tc>
      </w:tr>
      <w:tr w14:paraId="3FA813C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Merge w:val="continue"/>
            <w:tcBorders>
              <w:top w:val="nil"/>
            </w:tcBorders>
            <w:vAlign w:val="top"/>
          </w:tcPr>
          <w:p w14:paraId="6B74574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750AAB2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Merge w:val="continue"/>
            <w:tcBorders>
              <w:top w:val="nil"/>
            </w:tcBorders>
            <w:vAlign w:val="top"/>
          </w:tcPr>
          <w:p w14:paraId="110B8C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615F10D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3AAB5C">
            <w:pPr>
              <w:pStyle w:val="6"/>
              <w:spacing w:before="77" w:line="221" w:lineRule="auto"/>
              <w:ind w:left="5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小计</w:t>
            </w:r>
          </w:p>
        </w:tc>
        <w:tc>
          <w:tcPr>
            <w:tcW w:w="1378" w:type="dxa"/>
            <w:vAlign w:val="top"/>
          </w:tcPr>
          <w:p w14:paraId="5092175A">
            <w:pPr>
              <w:pStyle w:val="6"/>
              <w:spacing w:before="77" w:line="220" w:lineRule="auto"/>
              <w:ind w:left="13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Merge w:val="continue"/>
            <w:tcBorders>
              <w:top w:val="nil"/>
            </w:tcBorders>
            <w:vAlign w:val="top"/>
          </w:tcPr>
          <w:p w14:paraId="1494E5D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Merge w:val="continue"/>
            <w:tcBorders>
              <w:top w:val="nil"/>
            </w:tcBorders>
            <w:vAlign w:val="top"/>
          </w:tcPr>
          <w:p w14:paraId="5472B947">
            <w:pPr>
              <w:rPr>
                <w:rFonts w:ascii="Arial"/>
                <w:sz w:val="21"/>
              </w:rPr>
            </w:pPr>
          </w:p>
        </w:tc>
      </w:tr>
      <w:tr w14:paraId="3B802F0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41FC4B3A">
            <w:pPr>
              <w:pStyle w:val="6"/>
              <w:spacing w:before="78" w:line="219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一、本年收入</w:t>
            </w:r>
          </w:p>
        </w:tc>
        <w:tc>
          <w:tcPr>
            <w:tcW w:w="1378" w:type="dxa"/>
            <w:vAlign w:val="top"/>
          </w:tcPr>
          <w:p w14:paraId="1EA7315A">
            <w:pPr>
              <w:pStyle w:val="6"/>
              <w:spacing w:before="78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2935" w:type="dxa"/>
            <w:vAlign w:val="top"/>
          </w:tcPr>
          <w:p w14:paraId="78C0E41E">
            <w:pPr>
              <w:pStyle w:val="6"/>
              <w:spacing w:before="78" w:line="219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5"/>
                <w:sz w:val="16"/>
                <w:szCs w:val="16"/>
              </w:rPr>
              <w:t>一、本年支出</w:t>
            </w:r>
          </w:p>
        </w:tc>
        <w:tc>
          <w:tcPr>
            <w:tcW w:w="1378" w:type="dxa"/>
            <w:vAlign w:val="top"/>
          </w:tcPr>
          <w:p w14:paraId="4FA686E7">
            <w:pPr>
              <w:pStyle w:val="6"/>
              <w:spacing w:before="78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1378" w:type="dxa"/>
            <w:vAlign w:val="top"/>
          </w:tcPr>
          <w:p w14:paraId="330F17EE">
            <w:pPr>
              <w:pStyle w:val="6"/>
              <w:spacing w:before="78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1378" w:type="dxa"/>
            <w:vAlign w:val="top"/>
          </w:tcPr>
          <w:p w14:paraId="0700CA60">
            <w:pPr>
              <w:pStyle w:val="6"/>
              <w:spacing w:before="78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1378" w:type="dxa"/>
            <w:vAlign w:val="top"/>
          </w:tcPr>
          <w:p w14:paraId="477194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CC6BFBA">
            <w:pPr>
              <w:rPr>
                <w:rFonts w:ascii="Arial"/>
                <w:sz w:val="21"/>
              </w:rPr>
            </w:pPr>
          </w:p>
        </w:tc>
      </w:tr>
      <w:tr w14:paraId="6FE712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25F84C73">
            <w:pPr>
              <w:pStyle w:val="6"/>
              <w:spacing w:before="79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58938DA">
            <w:pPr>
              <w:pStyle w:val="6"/>
              <w:spacing w:before="79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2935" w:type="dxa"/>
            <w:vAlign w:val="top"/>
          </w:tcPr>
          <w:p w14:paraId="50DB8274">
            <w:pPr>
              <w:pStyle w:val="6"/>
              <w:spacing w:before="7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（一）一般公共服务支出</w:t>
            </w:r>
          </w:p>
        </w:tc>
        <w:tc>
          <w:tcPr>
            <w:tcW w:w="1378" w:type="dxa"/>
            <w:vAlign w:val="top"/>
          </w:tcPr>
          <w:p w14:paraId="736D288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33CA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EDB34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D5BDD1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DFC49E2">
            <w:pPr>
              <w:rPr>
                <w:rFonts w:ascii="Arial"/>
                <w:sz w:val="21"/>
              </w:rPr>
            </w:pPr>
          </w:p>
        </w:tc>
      </w:tr>
      <w:tr w14:paraId="3C69E3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155A5F2">
            <w:pPr>
              <w:pStyle w:val="6"/>
              <w:spacing w:before="79" w:line="220" w:lineRule="auto"/>
              <w:ind w:left="554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其中：财政拨款</w:t>
            </w:r>
          </w:p>
        </w:tc>
        <w:tc>
          <w:tcPr>
            <w:tcW w:w="1378" w:type="dxa"/>
            <w:vAlign w:val="top"/>
          </w:tcPr>
          <w:p w14:paraId="48501183">
            <w:pPr>
              <w:pStyle w:val="6"/>
              <w:spacing w:before="79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2935" w:type="dxa"/>
            <w:vAlign w:val="top"/>
          </w:tcPr>
          <w:p w14:paraId="57149FD1">
            <w:pPr>
              <w:pStyle w:val="6"/>
              <w:spacing w:before="8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（二）外交支出</w:t>
            </w:r>
          </w:p>
        </w:tc>
        <w:tc>
          <w:tcPr>
            <w:tcW w:w="1378" w:type="dxa"/>
            <w:vAlign w:val="top"/>
          </w:tcPr>
          <w:p w14:paraId="23A638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A16EF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63F90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2E739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1B7AA08">
            <w:pPr>
              <w:rPr>
                <w:rFonts w:ascii="Arial"/>
                <w:sz w:val="21"/>
              </w:rPr>
            </w:pPr>
          </w:p>
        </w:tc>
      </w:tr>
      <w:tr w14:paraId="5A76E01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4F59957">
            <w:pPr>
              <w:pStyle w:val="6"/>
              <w:spacing w:before="81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79495A81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8F4C4F9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（三）国防支出</w:t>
            </w:r>
          </w:p>
        </w:tc>
        <w:tc>
          <w:tcPr>
            <w:tcW w:w="1378" w:type="dxa"/>
            <w:vAlign w:val="top"/>
          </w:tcPr>
          <w:p w14:paraId="62CA81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D50EB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0256A0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C6D5B6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A3120BC">
            <w:pPr>
              <w:rPr>
                <w:rFonts w:ascii="Arial"/>
                <w:sz w:val="21"/>
              </w:rPr>
            </w:pPr>
          </w:p>
        </w:tc>
      </w:tr>
      <w:tr w14:paraId="204DF0F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8DFDB2C">
            <w:pPr>
              <w:pStyle w:val="6"/>
              <w:spacing w:before="82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34C3ECE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BB4078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（四）公共安全支出</w:t>
            </w:r>
          </w:p>
        </w:tc>
        <w:tc>
          <w:tcPr>
            <w:tcW w:w="1378" w:type="dxa"/>
            <w:vAlign w:val="top"/>
          </w:tcPr>
          <w:p w14:paraId="434A2E4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03EA4C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75F1B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1F5416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5A7A8CB">
            <w:pPr>
              <w:rPr>
                <w:rFonts w:ascii="Arial"/>
                <w:sz w:val="21"/>
              </w:rPr>
            </w:pPr>
          </w:p>
        </w:tc>
      </w:tr>
      <w:tr w14:paraId="6F103F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5BA6DCD">
            <w:pPr>
              <w:pStyle w:val="6"/>
              <w:spacing w:before="83" w:line="220" w:lineRule="auto"/>
              <w:ind w:left="76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二、上年结转</w:t>
            </w:r>
          </w:p>
        </w:tc>
        <w:tc>
          <w:tcPr>
            <w:tcW w:w="1378" w:type="dxa"/>
            <w:vAlign w:val="top"/>
          </w:tcPr>
          <w:p w14:paraId="476B79C0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7DBF3C0">
            <w:pPr>
              <w:pStyle w:val="6"/>
              <w:spacing w:before="8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（五）教育支出</w:t>
            </w:r>
          </w:p>
        </w:tc>
        <w:tc>
          <w:tcPr>
            <w:tcW w:w="1378" w:type="dxa"/>
            <w:vAlign w:val="top"/>
          </w:tcPr>
          <w:p w14:paraId="6B04302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A036E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6A6524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1D352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B520CBA">
            <w:pPr>
              <w:rPr>
                <w:rFonts w:ascii="Arial"/>
                <w:sz w:val="21"/>
              </w:rPr>
            </w:pPr>
          </w:p>
        </w:tc>
      </w:tr>
      <w:tr w14:paraId="42EF7CE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82C5BC5">
            <w:pPr>
              <w:pStyle w:val="6"/>
              <w:spacing w:before="84" w:line="220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（一）一般公共预算拨款</w:t>
            </w:r>
          </w:p>
        </w:tc>
        <w:tc>
          <w:tcPr>
            <w:tcW w:w="1378" w:type="dxa"/>
            <w:vAlign w:val="top"/>
          </w:tcPr>
          <w:p w14:paraId="1462521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3E5CD5B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（六）科学技术支出</w:t>
            </w:r>
          </w:p>
        </w:tc>
        <w:tc>
          <w:tcPr>
            <w:tcW w:w="1378" w:type="dxa"/>
            <w:vAlign w:val="top"/>
          </w:tcPr>
          <w:p w14:paraId="5D57472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80379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415EEE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26166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31A7EB5">
            <w:pPr>
              <w:rPr>
                <w:rFonts w:ascii="Arial"/>
                <w:sz w:val="21"/>
              </w:rPr>
            </w:pPr>
          </w:p>
        </w:tc>
      </w:tr>
      <w:tr w14:paraId="4FE252C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5BD582D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（二）政府性基金预算拨款</w:t>
            </w:r>
          </w:p>
        </w:tc>
        <w:tc>
          <w:tcPr>
            <w:tcW w:w="1378" w:type="dxa"/>
            <w:vAlign w:val="top"/>
          </w:tcPr>
          <w:p w14:paraId="533E617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D0B634A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（七）文化体育旅游与传媒支出</w:t>
            </w:r>
          </w:p>
        </w:tc>
        <w:tc>
          <w:tcPr>
            <w:tcW w:w="1378" w:type="dxa"/>
            <w:vAlign w:val="top"/>
          </w:tcPr>
          <w:p w14:paraId="0B524D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5FB012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E5A5E7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D37A50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E23D94F">
            <w:pPr>
              <w:rPr>
                <w:rFonts w:ascii="Arial"/>
                <w:sz w:val="21"/>
              </w:rPr>
            </w:pPr>
          </w:p>
        </w:tc>
      </w:tr>
      <w:tr w14:paraId="23FABF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6B3FFE0">
            <w:pPr>
              <w:pStyle w:val="6"/>
              <w:spacing w:before="85" w:line="219" w:lineRule="auto"/>
              <w:ind w:left="78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（三）国有资本经营预算拨款</w:t>
            </w:r>
          </w:p>
        </w:tc>
        <w:tc>
          <w:tcPr>
            <w:tcW w:w="1378" w:type="dxa"/>
            <w:vAlign w:val="top"/>
          </w:tcPr>
          <w:p w14:paraId="5C6D3E0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C1D5524">
            <w:pPr>
              <w:pStyle w:val="6"/>
              <w:spacing w:before="85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（八）社会保障和就业支出</w:t>
            </w:r>
          </w:p>
        </w:tc>
        <w:tc>
          <w:tcPr>
            <w:tcW w:w="1378" w:type="dxa"/>
            <w:vAlign w:val="top"/>
          </w:tcPr>
          <w:p w14:paraId="307706A9">
            <w:pPr>
              <w:pStyle w:val="6"/>
              <w:spacing w:before="85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2,476.30</w:t>
            </w:r>
          </w:p>
        </w:tc>
        <w:tc>
          <w:tcPr>
            <w:tcW w:w="1378" w:type="dxa"/>
            <w:vAlign w:val="top"/>
          </w:tcPr>
          <w:p w14:paraId="67047CAD">
            <w:pPr>
              <w:pStyle w:val="6"/>
              <w:spacing w:before="85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2,476.30</w:t>
            </w:r>
          </w:p>
        </w:tc>
        <w:tc>
          <w:tcPr>
            <w:tcW w:w="1378" w:type="dxa"/>
            <w:vAlign w:val="top"/>
          </w:tcPr>
          <w:p w14:paraId="523AF90D">
            <w:pPr>
              <w:pStyle w:val="6"/>
              <w:spacing w:before="85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2,476.30</w:t>
            </w:r>
          </w:p>
        </w:tc>
        <w:tc>
          <w:tcPr>
            <w:tcW w:w="1378" w:type="dxa"/>
            <w:vAlign w:val="top"/>
          </w:tcPr>
          <w:p w14:paraId="2B8E934B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F988AD8">
            <w:pPr>
              <w:rPr>
                <w:rFonts w:ascii="Arial"/>
                <w:sz w:val="21"/>
              </w:rPr>
            </w:pPr>
          </w:p>
        </w:tc>
      </w:tr>
      <w:tr w14:paraId="1145D5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FA873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597BCB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6B82E0">
            <w:pPr>
              <w:pStyle w:val="6"/>
              <w:spacing w:before="86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（九）医疗卫生与计划生育支出</w:t>
            </w:r>
          </w:p>
        </w:tc>
        <w:tc>
          <w:tcPr>
            <w:tcW w:w="1378" w:type="dxa"/>
            <w:vAlign w:val="top"/>
          </w:tcPr>
          <w:p w14:paraId="4621DC5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8F00AC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A26DC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A77B2E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1ACD026">
            <w:pPr>
              <w:rPr>
                <w:rFonts w:ascii="Arial"/>
                <w:sz w:val="21"/>
              </w:rPr>
            </w:pPr>
          </w:p>
        </w:tc>
      </w:tr>
      <w:tr w14:paraId="7948AA4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7084E29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2503F7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F8F85EC">
            <w:pPr>
              <w:pStyle w:val="6"/>
              <w:spacing w:before="8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（十）卫生健康支出</w:t>
            </w:r>
          </w:p>
        </w:tc>
        <w:tc>
          <w:tcPr>
            <w:tcW w:w="1378" w:type="dxa"/>
            <w:vAlign w:val="top"/>
          </w:tcPr>
          <w:p w14:paraId="529C5912">
            <w:pPr>
              <w:pStyle w:val="6"/>
              <w:spacing w:before="88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11.11</w:t>
            </w:r>
          </w:p>
        </w:tc>
        <w:tc>
          <w:tcPr>
            <w:tcW w:w="1378" w:type="dxa"/>
            <w:vAlign w:val="top"/>
          </w:tcPr>
          <w:p w14:paraId="2A4DFE0C">
            <w:pPr>
              <w:pStyle w:val="6"/>
              <w:spacing w:before="88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11.11</w:t>
            </w:r>
          </w:p>
        </w:tc>
        <w:tc>
          <w:tcPr>
            <w:tcW w:w="1378" w:type="dxa"/>
            <w:vAlign w:val="top"/>
          </w:tcPr>
          <w:p w14:paraId="1A435D3B">
            <w:pPr>
              <w:pStyle w:val="6"/>
              <w:spacing w:before="88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11.11</w:t>
            </w:r>
          </w:p>
        </w:tc>
        <w:tc>
          <w:tcPr>
            <w:tcW w:w="1378" w:type="dxa"/>
            <w:vAlign w:val="top"/>
          </w:tcPr>
          <w:p w14:paraId="282ED16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D7595F2">
            <w:pPr>
              <w:rPr>
                <w:rFonts w:ascii="Arial"/>
                <w:sz w:val="21"/>
              </w:rPr>
            </w:pPr>
          </w:p>
        </w:tc>
      </w:tr>
      <w:tr w14:paraId="576134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37CEC01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9DEF8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16AD48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（十一）节能环保支出</w:t>
            </w:r>
          </w:p>
        </w:tc>
        <w:tc>
          <w:tcPr>
            <w:tcW w:w="1378" w:type="dxa"/>
            <w:vAlign w:val="top"/>
          </w:tcPr>
          <w:p w14:paraId="17A51BA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A7B2E0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F6B76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6C1DBA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38E7F85">
            <w:pPr>
              <w:rPr>
                <w:rFonts w:ascii="Arial"/>
                <w:sz w:val="21"/>
              </w:rPr>
            </w:pPr>
          </w:p>
        </w:tc>
      </w:tr>
      <w:tr w14:paraId="7ECD77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5A3DFB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E046F5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7EF3DEF9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（十二）城乡社区事务支出</w:t>
            </w:r>
          </w:p>
        </w:tc>
        <w:tc>
          <w:tcPr>
            <w:tcW w:w="1378" w:type="dxa"/>
            <w:vAlign w:val="top"/>
          </w:tcPr>
          <w:p w14:paraId="53308D2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AA0C3E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1ABAF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9A510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6B25BCD">
            <w:pPr>
              <w:rPr>
                <w:rFonts w:ascii="Arial"/>
                <w:sz w:val="21"/>
              </w:rPr>
            </w:pPr>
          </w:p>
        </w:tc>
      </w:tr>
      <w:tr w14:paraId="10D57D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2DC48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4BF0B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46FB88D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（十三）农林水事务支出</w:t>
            </w:r>
          </w:p>
        </w:tc>
        <w:tc>
          <w:tcPr>
            <w:tcW w:w="1378" w:type="dxa"/>
            <w:vAlign w:val="top"/>
          </w:tcPr>
          <w:p w14:paraId="48D4219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78C6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AF7A4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57D6A8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5E47C84">
            <w:pPr>
              <w:rPr>
                <w:rFonts w:ascii="Arial"/>
                <w:sz w:val="21"/>
              </w:rPr>
            </w:pPr>
          </w:p>
        </w:tc>
      </w:tr>
      <w:tr w14:paraId="3FD06CE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7BE0F49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2830B2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3649D49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（十四）交通运输支出</w:t>
            </w:r>
          </w:p>
        </w:tc>
        <w:tc>
          <w:tcPr>
            <w:tcW w:w="1378" w:type="dxa"/>
            <w:vAlign w:val="top"/>
          </w:tcPr>
          <w:p w14:paraId="6EFBBBA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D287D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BD5A6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82F97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988AA6">
            <w:pPr>
              <w:rPr>
                <w:rFonts w:ascii="Arial"/>
                <w:sz w:val="21"/>
              </w:rPr>
            </w:pPr>
          </w:p>
        </w:tc>
      </w:tr>
      <w:tr w14:paraId="00041A2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178147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6AAC89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EC1DFC9">
            <w:pPr>
              <w:pStyle w:val="6"/>
              <w:spacing w:before="93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（十五）资源勘探信息等支出</w:t>
            </w:r>
          </w:p>
        </w:tc>
        <w:tc>
          <w:tcPr>
            <w:tcW w:w="1378" w:type="dxa"/>
            <w:vAlign w:val="top"/>
          </w:tcPr>
          <w:p w14:paraId="097E3B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0195C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1091AB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1AE1E0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8EEA594">
            <w:pPr>
              <w:rPr>
                <w:rFonts w:ascii="Arial"/>
                <w:sz w:val="21"/>
              </w:rPr>
            </w:pPr>
          </w:p>
        </w:tc>
      </w:tr>
      <w:tr w14:paraId="160447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4" w:hRule="atLeast"/>
        </w:trPr>
        <w:tc>
          <w:tcPr>
            <w:tcW w:w="2761" w:type="dxa"/>
            <w:vAlign w:val="top"/>
          </w:tcPr>
          <w:p w14:paraId="56E5511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4E760A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46DC685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（十六）商业服务业等支出</w:t>
            </w:r>
          </w:p>
        </w:tc>
        <w:tc>
          <w:tcPr>
            <w:tcW w:w="1378" w:type="dxa"/>
            <w:vAlign w:val="top"/>
          </w:tcPr>
          <w:p w14:paraId="3B493F6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165B5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199110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550274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256DFA9">
            <w:pPr>
              <w:rPr>
                <w:rFonts w:ascii="Arial"/>
                <w:sz w:val="21"/>
              </w:rPr>
            </w:pPr>
          </w:p>
        </w:tc>
      </w:tr>
      <w:tr w14:paraId="1F19067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7FDA052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4CAD8C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0F2A4F8">
            <w:pPr>
              <w:pStyle w:val="6"/>
              <w:spacing w:before="9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4"/>
                <w:sz w:val="16"/>
                <w:szCs w:val="16"/>
              </w:rPr>
              <w:t>（十七）金融支出</w:t>
            </w:r>
          </w:p>
        </w:tc>
        <w:tc>
          <w:tcPr>
            <w:tcW w:w="1378" w:type="dxa"/>
            <w:vAlign w:val="top"/>
          </w:tcPr>
          <w:p w14:paraId="5154B4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4E1D96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DD9858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96C4DEF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418EE6">
            <w:pPr>
              <w:rPr>
                <w:rFonts w:ascii="Arial"/>
                <w:sz w:val="21"/>
              </w:rPr>
            </w:pPr>
          </w:p>
        </w:tc>
      </w:tr>
    </w:tbl>
    <w:p w14:paraId="3D7F8A60">
      <w:pPr>
        <w:rPr>
          <w:rFonts w:ascii="Arial"/>
          <w:sz w:val="21"/>
        </w:rPr>
      </w:pPr>
    </w:p>
    <w:p w14:paraId="1685512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2D097A7">
      <w:pPr>
        <w:spacing w:before="39"/>
      </w:pPr>
    </w:p>
    <w:p w14:paraId="68F8E63B">
      <w:pPr>
        <w:spacing w:before="39"/>
      </w:pPr>
    </w:p>
    <w:p w14:paraId="28E3B6D1">
      <w:pPr>
        <w:spacing w:before="38"/>
      </w:pPr>
    </w:p>
    <w:p w14:paraId="149D86D5">
      <w:pPr>
        <w:spacing w:before="38"/>
      </w:pPr>
    </w:p>
    <w:p w14:paraId="6F95BB98">
      <w:pPr>
        <w:spacing w:before="38"/>
      </w:pP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61"/>
        <w:gridCol w:w="1378"/>
        <w:gridCol w:w="2935"/>
        <w:gridCol w:w="1378"/>
        <w:gridCol w:w="1378"/>
        <w:gridCol w:w="1378"/>
        <w:gridCol w:w="1378"/>
        <w:gridCol w:w="1366"/>
      </w:tblGrid>
      <w:tr w14:paraId="040422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" w:hRule="atLeast"/>
        </w:trPr>
        <w:tc>
          <w:tcPr>
            <w:tcW w:w="2761" w:type="dxa"/>
            <w:vAlign w:val="top"/>
          </w:tcPr>
          <w:p w14:paraId="7A224BD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2EC400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EBDA8CA">
            <w:pPr>
              <w:pStyle w:val="6"/>
              <w:spacing w:before="8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（十九）援助其他地区支出</w:t>
            </w:r>
          </w:p>
        </w:tc>
        <w:tc>
          <w:tcPr>
            <w:tcW w:w="1378" w:type="dxa"/>
            <w:vAlign w:val="top"/>
          </w:tcPr>
          <w:p w14:paraId="72193E5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35ACF37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BCF614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1D0F7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C6E47B">
            <w:pPr>
              <w:rPr>
                <w:rFonts w:ascii="Arial"/>
                <w:sz w:val="21"/>
              </w:rPr>
            </w:pPr>
          </w:p>
        </w:tc>
      </w:tr>
      <w:tr w14:paraId="7E131FC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E00E62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D7F9D2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AE29980">
            <w:pPr>
              <w:pStyle w:val="6"/>
              <w:spacing w:before="7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（二十）自然资源海洋气象等支出</w:t>
            </w:r>
          </w:p>
        </w:tc>
        <w:tc>
          <w:tcPr>
            <w:tcW w:w="1378" w:type="dxa"/>
            <w:vAlign w:val="top"/>
          </w:tcPr>
          <w:p w14:paraId="21F0C23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A7F2A7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CC6B2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7F66B0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1321DF1E">
            <w:pPr>
              <w:rPr>
                <w:rFonts w:ascii="Arial"/>
                <w:sz w:val="21"/>
              </w:rPr>
            </w:pPr>
          </w:p>
        </w:tc>
      </w:tr>
      <w:tr w14:paraId="5696705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EDDD2C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073DFB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045B5C6A">
            <w:pPr>
              <w:pStyle w:val="6"/>
              <w:spacing w:before="78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（二十一）住房保障支出</w:t>
            </w:r>
          </w:p>
        </w:tc>
        <w:tc>
          <w:tcPr>
            <w:tcW w:w="1378" w:type="dxa"/>
            <w:vAlign w:val="top"/>
          </w:tcPr>
          <w:p w14:paraId="6CFA7CCC">
            <w:pPr>
              <w:pStyle w:val="6"/>
              <w:spacing w:before="78" w:line="239" w:lineRule="auto"/>
              <w:ind w:left="911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17.78</w:t>
            </w:r>
          </w:p>
        </w:tc>
        <w:tc>
          <w:tcPr>
            <w:tcW w:w="1378" w:type="dxa"/>
            <w:vAlign w:val="top"/>
          </w:tcPr>
          <w:p w14:paraId="48012A36">
            <w:pPr>
              <w:pStyle w:val="6"/>
              <w:spacing w:before="78" w:line="239" w:lineRule="auto"/>
              <w:ind w:left="913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17.78</w:t>
            </w:r>
          </w:p>
        </w:tc>
        <w:tc>
          <w:tcPr>
            <w:tcW w:w="1378" w:type="dxa"/>
            <w:vAlign w:val="top"/>
          </w:tcPr>
          <w:p w14:paraId="7BE876AB">
            <w:pPr>
              <w:pStyle w:val="6"/>
              <w:spacing w:before="78" w:line="239" w:lineRule="auto"/>
              <w:ind w:left="915"/>
              <w:rPr>
                <w:sz w:val="16"/>
                <w:szCs w:val="16"/>
              </w:rPr>
            </w:pPr>
            <w:r>
              <w:rPr>
                <w:spacing w:val="-3"/>
                <w:sz w:val="16"/>
                <w:szCs w:val="16"/>
              </w:rPr>
              <w:t>17.78</w:t>
            </w:r>
          </w:p>
        </w:tc>
        <w:tc>
          <w:tcPr>
            <w:tcW w:w="1378" w:type="dxa"/>
            <w:vAlign w:val="top"/>
          </w:tcPr>
          <w:p w14:paraId="6DA900FC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58D70E">
            <w:pPr>
              <w:rPr>
                <w:rFonts w:ascii="Arial"/>
                <w:sz w:val="21"/>
              </w:rPr>
            </w:pPr>
          </w:p>
        </w:tc>
      </w:tr>
      <w:tr w14:paraId="3C551AD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42BD32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BA465F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15A183D9">
            <w:pPr>
              <w:pStyle w:val="6"/>
              <w:spacing w:before="79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（二十二）粮油物资储备支出</w:t>
            </w:r>
          </w:p>
        </w:tc>
        <w:tc>
          <w:tcPr>
            <w:tcW w:w="1378" w:type="dxa"/>
            <w:vAlign w:val="top"/>
          </w:tcPr>
          <w:p w14:paraId="1879570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8F4DBD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8C1A1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E8D5B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587E8B2">
            <w:pPr>
              <w:rPr>
                <w:rFonts w:ascii="Arial"/>
                <w:sz w:val="21"/>
              </w:rPr>
            </w:pPr>
          </w:p>
        </w:tc>
      </w:tr>
      <w:tr w14:paraId="2276EBA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1C5FE03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385F95F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D06B74B">
            <w:pPr>
              <w:pStyle w:val="6"/>
              <w:spacing w:before="81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（二十三）国有资本经营预算</w:t>
            </w:r>
          </w:p>
        </w:tc>
        <w:tc>
          <w:tcPr>
            <w:tcW w:w="1378" w:type="dxa"/>
            <w:vAlign w:val="top"/>
          </w:tcPr>
          <w:p w14:paraId="5C8FC9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5F9813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D719C9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DA754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FDE1839">
            <w:pPr>
              <w:rPr>
                <w:rFonts w:ascii="Arial"/>
                <w:sz w:val="21"/>
              </w:rPr>
            </w:pPr>
          </w:p>
        </w:tc>
      </w:tr>
      <w:tr w14:paraId="559F10D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67D09E1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240368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13BC845">
            <w:pPr>
              <w:pStyle w:val="6"/>
              <w:spacing w:before="82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（二十四）灾害防治及应急管理</w:t>
            </w:r>
          </w:p>
        </w:tc>
        <w:tc>
          <w:tcPr>
            <w:tcW w:w="1378" w:type="dxa"/>
            <w:vAlign w:val="top"/>
          </w:tcPr>
          <w:p w14:paraId="202E88FE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4E190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693C5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38683A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653907E1">
            <w:pPr>
              <w:rPr>
                <w:rFonts w:ascii="Arial"/>
                <w:sz w:val="21"/>
              </w:rPr>
            </w:pPr>
          </w:p>
        </w:tc>
      </w:tr>
      <w:tr w14:paraId="05F1756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E360E7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4FDFB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B43CA14">
            <w:pPr>
              <w:pStyle w:val="6"/>
              <w:spacing w:before="8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（二十七）预备费</w:t>
            </w:r>
          </w:p>
        </w:tc>
        <w:tc>
          <w:tcPr>
            <w:tcW w:w="1378" w:type="dxa"/>
            <w:vAlign w:val="top"/>
          </w:tcPr>
          <w:p w14:paraId="687421F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A58399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0ED345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E62F884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72044C65">
            <w:pPr>
              <w:rPr>
                <w:rFonts w:ascii="Arial"/>
                <w:sz w:val="21"/>
              </w:rPr>
            </w:pPr>
          </w:p>
        </w:tc>
      </w:tr>
      <w:tr w14:paraId="600952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3996B7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0A05CCA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680564E9">
            <w:pPr>
              <w:pStyle w:val="6"/>
              <w:spacing w:before="85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（二十九）其他支出</w:t>
            </w:r>
          </w:p>
        </w:tc>
        <w:tc>
          <w:tcPr>
            <w:tcW w:w="1378" w:type="dxa"/>
            <w:vAlign w:val="top"/>
          </w:tcPr>
          <w:p w14:paraId="5E5A1D9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3F5C1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B76395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F9307F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3A7F9D8F">
            <w:pPr>
              <w:rPr>
                <w:rFonts w:ascii="Arial"/>
                <w:sz w:val="21"/>
              </w:rPr>
            </w:pPr>
          </w:p>
        </w:tc>
      </w:tr>
      <w:tr w14:paraId="360227B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511F9B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7C0CAA3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22E6776B">
            <w:pPr>
              <w:pStyle w:val="6"/>
              <w:spacing w:before="87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（三十）转移性支出</w:t>
            </w:r>
          </w:p>
        </w:tc>
        <w:tc>
          <w:tcPr>
            <w:tcW w:w="1378" w:type="dxa"/>
            <w:vAlign w:val="top"/>
          </w:tcPr>
          <w:p w14:paraId="76AEEAF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3ADF2E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AD28590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E775CD5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E4CAAC3">
            <w:pPr>
              <w:rPr>
                <w:rFonts w:ascii="Arial"/>
                <w:sz w:val="21"/>
              </w:rPr>
            </w:pPr>
          </w:p>
        </w:tc>
      </w:tr>
      <w:tr w14:paraId="5F296C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3E0A06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E7836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361595BC">
            <w:pPr>
              <w:pStyle w:val="6"/>
              <w:spacing w:before="88" w:line="219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（三十一）债务还本支出</w:t>
            </w:r>
          </w:p>
        </w:tc>
        <w:tc>
          <w:tcPr>
            <w:tcW w:w="1378" w:type="dxa"/>
            <w:vAlign w:val="top"/>
          </w:tcPr>
          <w:p w14:paraId="2443852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16458DC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14D55D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B0151C3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A620C02">
            <w:pPr>
              <w:rPr>
                <w:rFonts w:ascii="Arial"/>
                <w:sz w:val="21"/>
              </w:rPr>
            </w:pPr>
          </w:p>
        </w:tc>
      </w:tr>
      <w:tr w14:paraId="19EB92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2705D13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36AEAEE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57209D10">
            <w:pPr>
              <w:pStyle w:val="6"/>
              <w:spacing w:before="89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（三十二）债务付息支出</w:t>
            </w:r>
          </w:p>
        </w:tc>
        <w:tc>
          <w:tcPr>
            <w:tcW w:w="1378" w:type="dxa"/>
            <w:vAlign w:val="top"/>
          </w:tcPr>
          <w:p w14:paraId="1AA2B409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E836F6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DE4E7A2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0F08FD3D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5CDCA374">
            <w:pPr>
              <w:rPr>
                <w:rFonts w:ascii="Arial"/>
                <w:sz w:val="21"/>
              </w:rPr>
            </w:pPr>
          </w:p>
        </w:tc>
      </w:tr>
      <w:tr w14:paraId="7C1D1F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802F6E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F65964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71C90E1">
            <w:pPr>
              <w:pStyle w:val="6"/>
              <w:spacing w:before="90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（三十三）债务发行费用支出</w:t>
            </w:r>
          </w:p>
        </w:tc>
        <w:tc>
          <w:tcPr>
            <w:tcW w:w="1378" w:type="dxa"/>
            <w:vAlign w:val="top"/>
          </w:tcPr>
          <w:p w14:paraId="13A0DD56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3C9869F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E7DAF9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CA0D2F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C8884E7">
            <w:pPr>
              <w:rPr>
                <w:rFonts w:ascii="Arial"/>
                <w:sz w:val="21"/>
              </w:rPr>
            </w:pPr>
          </w:p>
        </w:tc>
      </w:tr>
      <w:tr w14:paraId="487A44D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0AF31E2B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3A64A09D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BA4770B">
            <w:pPr>
              <w:pStyle w:val="6"/>
              <w:spacing w:before="91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（三十四）抗疫特别国债安排的支出</w:t>
            </w:r>
          </w:p>
        </w:tc>
        <w:tc>
          <w:tcPr>
            <w:tcW w:w="1378" w:type="dxa"/>
            <w:vAlign w:val="top"/>
          </w:tcPr>
          <w:p w14:paraId="0B362D7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7C63D461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58EBE05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21231DB2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4FD88755">
            <w:pPr>
              <w:rPr>
                <w:rFonts w:ascii="Arial"/>
                <w:sz w:val="21"/>
              </w:rPr>
            </w:pPr>
          </w:p>
        </w:tc>
      </w:tr>
      <w:tr w14:paraId="6AAEDD0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 w:hRule="atLeast"/>
        </w:trPr>
        <w:tc>
          <w:tcPr>
            <w:tcW w:w="2761" w:type="dxa"/>
            <w:vAlign w:val="top"/>
          </w:tcPr>
          <w:p w14:paraId="4AAB538C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5FCD98C6">
            <w:pPr>
              <w:rPr>
                <w:rFonts w:ascii="Arial"/>
                <w:sz w:val="21"/>
              </w:rPr>
            </w:pPr>
          </w:p>
        </w:tc>
        <w:tc>
          <w:tcPr>
            <w:tcW w:w="2935" w:type="dxa"/>
            <w:vAlign w:val="top"/>
          </w:tcPr>
          <w:p w14:paraId="4A8D5DF0">
            <w:pPr>
              <w:pStyle w:val="6"/>
              <w:spacing w:before="93" w:line="220" w:lineRule="auto"/>
              <w:ind w:left="77"/>
              <w:rPr>
                <w:sz w:val="16"/>
                <w:szCs w:val="16"/>
              </w:rPr>
            </w:pPr>
            <w:r>
              <w:rPr>
                <w:color w:val="494949"/>
                <w:spacing w:val="-1"/>
                <w:sz w:val="16"/>
                <w:szCs w:val="16"/>
              </w:rPr>
              <w:t>二、年终结转结余</w:t>
            </w:r>
          </w:p>
        </w:tc>
        <w:tc>
          <w:tcPr>
            <w:tcW w:w="1378" w:type="dxa"/>
            <w:vAlign w:val="top"/>
          </w:tcPr>
          <w:p w14:paraId="09285FEA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42F7A0D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4A2D7118">
            <w:pPr>
              <w:rPr>
                <w:rFonts w:ascii="Arial"/>
                <w:sz w:val="21"/>
              </w:rPr>
            </w:pPr>
          </w:p>
        </w:tc>
        <w:tc>
          <w:tcPr>
            <w:tcW w:w="1378" w:type="dxa"/>
            <w:vAlign w:val="top"/>
          </w:tcPr>
          <w:p w14:paraId="6DC806E9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06968249">
            <w:pPr>
              <w:rPr>
                <w:rFonts w:ascii="Arial"/>
                <w:sz w:val="21"/>
              </w:rPr>
            </w:pPr>
          </w:p>
        </w:tc>
      </w:tr>
      <w:tr w14:paraId="4A07DFD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</w:trPr>
        <w:tc>
          <w:tcPr>
            <w:tcW w:w="2761" w:type="dxa"/>
            <w:vAlign w:val="top"/>
          </w:tcPr>
          <w:p w14:paraId="6D32F59A">
            <w:pPr>
              <w:pStyle w:val="6"/>
              <w:spacing w:before="94" w:line="220" w:lineRule="auto"/>
              <w:ind w:left="79"/>
              <w:rPr>
                <w:sz w:val="16"/>
                <w:szCs w:val="16"/>
              </w:rPr>
            </w:pPr>
            <w:r>
              <w:rPr>
                <w:color w:val="494949"/>
                <w:spacing w:val="-3"/>
                <w:sz w:val="16"/>
                <w:szCs w:val="16"/>
              </w:rPr>
              <w:t>收入合计</w:t>
            </w:r>
          </w:p>
        </w:tc>
        <w:tc>
          <w:tcPr>
            <w:tcW w:w="1378" w:type="dxa"/>
            <w:vAlign w:val="top"/>
          </w:tcPr>
          <w:p w14:paraId="1721D16F">
            <w:pPr>
              <w:pStyle w:val="6"/>
              <w:spacing w:before="94" w:line="217" w:lineRule="auto"/>
              <w:ind w:left="654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2935" w:type="dxa"/>
            <w:vAlign w:val="top"/>
          </w:tcPr>
          <w:p w14:paraId="6AB0A01C">
            <w:pPr>
              <w:pStyle w:val="6"/>
              <w:spacing w:before="95" w:line="220" w:lineRule="auto"/>
              <w:ind w:left="75"/>
              <w:rPr>
                <w:sz w:val="16"/>
                <w:szCs w:val="16"/>
              </w:rPr>
            </w:pPr>
            <w:r>
              <w:rPr>
                <w:color w:val="494949"/>
                <w:spacing w:val="-2"/>
                <w:sz w:val="16"/>
                <w:szCs w:val="16"/>
              </w:rPr>
              <w:t>支出合计</w:t>
            </w:r>
          </w:p>
        </w:tc>
        <w:tc>
          <w:tcPr>
            <w:tcW w:w="1378" w:type="dxa"/>
            <w:vAlign w:val="top"/>
          </w:tcPr>
          <w:p w14:paraId="5FE040E1">
            <w:pPr>
              <w:pStyle w:val="6"/>
              <w:spacing w:before="94" w:line="217" w:lineRule="auto"/>
              <w:ind w:left="661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1378" w:type="dxa"/>
            <w:vAlign w:val="top"/>
          </w:tcPr>
          <w:p w14:paraId="5DE4B4E9">
            <w:pPr>
              <w:pStyle w:val="6"/>
              <w:spacing w:before="94" w:line="217" w:lineRule="auto"/>
              <w:ind w:left="663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1378" w:type="dxa"/>
            <w:vAlign w:val="top"/>
          </w:tcPr>
          <w:p w14:paraId="7E4BCC1F">
            <w:pPr>
              <w:pStyle w:val="6"/>
              <w:spacing w:before="94" w:line="217" w:lineRule="auto"/>
              <w:ind w:left="665"/>
              <w:rPr>
                <w:sz w:val="16"/>
                <w:szCs w:val="16"/>
              </w:rPr>
            </w:pPr>
            <w:r>
              <w:rPr>
                <w:spacing w:val="-2"/>
                <w:sz w:val="16"/>
                <w:szCs w:val="16"/>
              </w:rPr>
              <w:t>2,505.20</w:t>
            </w:r>
          </w:p>
        </w:tc>
        <w:tc>
          <w:tcPr>
            <w:tcW w:w="1378" w:type="dxa"/>
            <w:vAlign w:val="top"/>
          </w:tcPr>
          <w:p w14:paraId="762A0510">
            <w:pPr>
              <w:rPr>
                <w:rFonts w:ascii="Arial"/>
                <w:sz w:val="21"/>
              </w:rPr>
            </w:pPr>
          </w:p>
        </w:tc>
        <w:tc>
          <w:tcPr>
            <w:tcW w:w="1366" w:type="dxa"/>
            <w:vAlign w:val="top"/>
          </w:tcPr>
          <w:p w14:paraId="224DFC80">
            <w:pPr>
              <w:rPr>
                <w:rFonts w:ascii="Arial"/>
                <w:sz w:val="21"/>
              </w:rPr>
            </w:pPr>
          </w:p>
        </w:tc>
      </w:tr>
    </w:tbl>
    <w:p w14:paraId="2750CB9A">
      <w:pPr>
        <w:rPr>
          <w:rFonts w:ascii="Arial"/>
          <w:sz w:val="21"/>
        </w:rPr>
      </w:pPr>
    </w:p>
    <w:p w14:paraId="5540BF1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ABC4296">
      <w:pPr>
        <w:spacing w:line="267" w:lineRule="auto"/>
        <w:rPr>
          <w:rFonts w:ascii="Arial"/>
          <w:sz w:val="21"/>
        </w:rPr>
      </w:pPr>
    </w:p>
    <w:p w14:paraId="7ED2AE5A">
      <w:pPr>
        <w:spacing w:line="267" w:lineRule="auto"/>
        <w:rPr>
          <w:rFonts w:ascii="Arial"/>
          <w:sz w:val="21"/>
        </w:rPr>
      </w:pPr>
    </w:p>
    <w:p w14:paraId="2A6E0809">
      <w:pPr>
        <w:spacing w:line="267" w:lineRule="auto"/>
        <w:rPr>
          <w:rFonts w:ascii="Arial"/>
          <w:sz w:val="21"/>
        </w:rPr>
      </w:pPr>
    </w:p>
    <w:p w14:paraId="799746A0">
      <w:pPr>
        <w:spacing w:line="268" w:lineRule="auto"/>
        <w:rPr>
          <w:rFonts w:ascii="Arial"/>
          <w:sz w:val="21"/>
        </w:rPr>
      </w:pPr>
    </w:p>
    <w:p w14:paraId="3DD0AE07">
      <w:pPr>
        <w:spacing w:line="268" w:lineRule="auto"/>
        <w:rPr>
          <w:rFonts w:ascii="Arial"/>
          <w:sz w:val="21"/>
        </w:rPr>
      </w:pPr>
    </w:p>
    <w:p w14:paraId="66B37A10">
      <w:pPr>
        <w:pStyle w:val="2"/>
        <w:spacing w:before="104" w:line="221" w:lineRule="auto"/>
        <w:ind w:left="524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一般公共预算支出情况表</w:t>
      </w:r>
    </w:p>
    <w:p w14:paraId="1C59C17D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YS05</w:t>
      </w:r>
    </w:p>
    <w:p w14:paraId="14EBE1D8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4FD68F9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3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0B75C36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0ADFF3F">
            <w:pPr>
              <w:spacing w:line="449" w:lineRule="auto"/>
              <w:rPr>
                <w:rFonts w:ascii="Arial"/>
                <w:sz w:val="21"/>
              </w:rPr>
            </w:pPr>
          </w:p>
          <w:p w14:paraId="0B0F3C6F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AE2EF57">
            <w:pPr>
              <w:spacing w:line="362" w:lineRule="auto"/>
              <w:rPr>
                <w:rFonts w:ascii="Arial"/>
                <w:sz w:val="21"/>
              </w:rPr>
            </w:pPr>
          </w:p>
          <w:p w14:paraId="7D41FA00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7FEF4C27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B0CED6">
            <w:pPr>
              <w:spacing w:line="450" w:lineRule="auto"/>
              <w:rPr>
                <w:rFonts w:ascii="Arial"/>
                <w:sz w:val="21"/>
              </w:rPr>
            </w:pPr>
          </w:p>
          <w:p w14:paraId="2BA90870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1B8E37F8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A1BFAE3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560FAAA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F8E1C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1509928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4F079A6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256A3D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A00D7E8">
            <w:pPr>
              <w:spacing w:line="303" w:lineRule="auto"/>
              <w:rPr>
                <w:rFonts w:ascii="Arial"/>
                <w:sz w:val="21"/>
              </w:rPr>
            </w:pPr>
          </w:p>
          <w:p w14:paraId="0BD96FA0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03814C4B">
            <w:pPr>
              <w:pStyle w:val="6"/>
              <w:spacing w:before="60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1CCFE516">
            <w:pPr>
              <w:pStyle w:val="6"/>
              <w:spacing w:before="60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A1BD3C0">
            <w:pPr>
              <w:spacing w:line="303" w:lineRule="auto"/>
              <w:rPr>
                <w:rFonts w:ascii="Arial"/>
                <w:sz w:val="21"/>
              </w:rPr>
            </w:pPr>
          </w:p>
          <w:p w14:paraId="0C54D5E3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52C6D49F">
            <w:pPr>
              <w:spacing w:line="303" w:lineRule="auto"/>
              <w:rPr>
                <w:rFonts w:ascii="Arial"/>
                <w:sz w:val="21"/>
              </w:rPr>
            </w:pPr>
          </w:p>
          <w:p w14:paraId="7F86E32C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160244A7">
            <w:pPr>
              <w:spacing w:line="303" w:lineRule="auto"/>
              <w:rPr>
                <w:rFonts w:ascii="Arial"/>
                <w:sz w:val="21"/>
              </w:rPr>
            </w:pPr>
          </w:p>
          <w:p w14:paraId="0DCBF060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0A379C0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</w:trPr>
        <w:tc>
          <w:tcPr>
            <w:tcW w:w="385" w:type="dxa"/>
            <w:vAlign w:val="top"/>
          </w:tcPr>
          <w:p w14:paraId="3C48C6B1">
            <w:pPr>
              <w:pStyle w:val="6"/>
              <w:spacing w:before="206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2B2E2338">
            <w:pPr>
              <w:pStyle w:val="6"/>
              <w:spacing w:before="207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A0B973F">
            <w:pPr>
              <w:pStyle w:val="6"/>
              <w:spacing w:before="207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049F27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165BA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2AB91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7DBD51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3B07C53">
            <w:pPr>
              <w:pStyle w:val="6"/>
              <w:spacing w:before="207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1182226E">
            <w:pPr>
              <w:pStyle w:val="6"/>
              <w:spacing w:before="118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30B0596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2B38EDE1">
            <w:pPr>
              <w:pStyle w:val="6"/>
              <w:spacing w:before="206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387FABC2">
            <w:pPr>
              <w:pStyle w:val="6"/>
              <w:spacing w:before="207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187400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1D97799A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4A2DB012">
            <w:pPr>
              <w:rPr>
                <w:rFonts w:ascii="Arial"/>
                <w:sz w:val="21"/>
              </w:rPr>
            </w:pPr>
          </w:p>
        </w:tc>
      </w:tr>
      <w:tr w14:paraId="43F1F9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5F384B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357AF92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5CB0A8B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1E633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E481BC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7AF4D7">
            <w:pPr>
              <w:pStyle w:val="6"/>
              <w:spacing w:before="66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2,505.20</w:t>
            </w:r>
          </w:p>
        </w:tc>
        <w:tc>
          <w:tcPr>
            <w:tcW w:w="1158" w:type="dxa"/>
            <w:vAlign w:val="top"/>
          </w:tcPr>
          <w:p w14:paraId="5BA2341B">
            <w:pPr>
              <w:pStyle w:val="6"/>
              <w:spacing w:before="66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229.20</w:t>
            </w:r>
          </w:p>
        </w:tc>
        <w:tc>
          <w:tcPr>
            <w:tcW w:w="1158" w:type="dxa"/>
            <w:vAlign w:val="top"/>
          </w:tcPr>
          <w:p w14:paraId="00931B3E">
            <w:pPr>
              <w:pStyle w:val="6"/>
              <w:spacing w:before="66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220.42</w:t>
            </w:r>
          </w:p>
        </w:tc>
        <w:tc>
          <w:tcPr>
            <w:tcW w:w="1158" w:type="dxa"/>
            <w:vAlign w:val="top"/>
          </w:tcPr>
          <w:p w14:paraId="157549B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2694A37">
            <w:pPr>
              <w:pStyle w:val="6"/>
              <w:spacing w:before="66" w:line="239" w:lineRule="auto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8.78</w:t>
            </w:r>
          </w:p>
        </w:tc>
        <w:tc>
          <w:tcPr>
            <w:tcW w:w="1158" w:type="dxa"/>
            <w:vAlign w:val="top"/>
          </w:tcPr>
          <w:p w14:paraId="20AED5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5DE5ACA">
            <w:pPr>
              <w:pStyle w:val="6"/>
              <w:spacing w:before="66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64EA2223">
            <w:pPr>
              <w:pStyle w:val="6"/>
              <w:spacing w:before="66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45.00</w:t>
            </w:r>
          </w:p>
        </w:tc>
        <w:tc>
          <w:tcPr>
            <w:tcW w:w="1226" w:type="dxa"/>
            <w:vAlign w:val="top"/>
          </w:tcPr>
          <w:p w14:paraId="56699687">
            <w:pPr>
              <w:pStyle w:val="6"/>
              <w:spacing w:before="66" w:line="217" w:lineRule="auto"/>
              <w:ind w:left="58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2,231.00</w:t>
            </w:r>
          </w:p>
        </w:tc>
      </w:tr>
      <w:tr w14:paraId="258159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797A051F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FC36A79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A3254A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610395">
            <w:pPr>
              <w:pStyle w:val="6"/>
              <w:spacing w:before="68"/>
              <w:ind w:left="6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403009</w:t>
            </w:r>
          </w:p>
        </w:tc>
        <w:tc>
          <w:tcPr>
            <w:tcW w:w="1159" w:type="dxa"/>
            <w:vAlign w:val="top"/>
          </w:tcPr>
          <w:p w14:paraId="0513B912">
            <w:pPr>
              <w:pStyle w:val="6"/>
              <w:spacing w:before="18" w:line="220" w:lineRule="auto"/>
              <w:ind w:left="70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29A6CD79">
            <w:pPr>
              <w:pStyle w:val="6"/>
              <w:spacing w:before="68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2,505.20</w:t>
            </w:r>
          </w:p>
        </w:tc>
        <w:tc>
          <w:tcPr>
            <w:tcW w:w="1158" w:type="dxa"/>
            <w:vAlign w:val="top"/>
          </w:tcPr>
          <w:p w14:paraId="3C3348DF">
            <w:pPr>
              <w:pStyle w:val="6"/>
              <w:spacing w:before="68" w:line="239" w:lineRule="auto"/>
              <w:ind w:left="65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229.20</w:t>
            </w:r>
          </w:p>
        </w:tc>
        <w:tc>
          <w:tcPr>
            <w:tcW w:w="1158" w:type="dxa"/>
            <w:vAlign w:val="top"/>
          </w:tcPr>
          <w:p w14:paraId="290284F3">
            <w:pPr>
              <w:pStyle w:val="6"/>
              <w:spacing w:before="68" w:line="239" w:lineRule="auto"/>
              <w:ind w:left="65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220.42</w:t>
            </w:r>
          </w:p>
        </w:tc>
        <w:tc>
          <w:tcPr>
            <w:tcW w:w="1158" w:type="dxa"/>
            <w:vAlign w:val="top"/>
          </w:tcPr>
          <w:p w14:paraId="0E8D158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C43F4C">
            <w:pPr>
              <w:pStyle w:val="6"/>
              <w:spacing w:before="68" w:line="239" w:lineRule="auto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8.78</w:t>
            </w:r>
          </w:p>
        </w:tc>
        <w:tc>
          <w:tcPr>
            <w:tcW w:w="1158" w:type="dxa"/>
            <w:vAlign w:val="top"/>
          </w:tcPr>
          <w:p w14:paraId="5CABC85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5943385">
            <w:pPr>
              <w:pStyle w:val="6"/>
              <w:spacing w:before="68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271E2AC0">
            <w:pPr>
              <w:pStyle w:val="6"/>
              <w:spacing w:before="68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45.00</w:t>
            </w:r>
          </w:p>
        </w:tc>
        <w:tc>
          <w:tcPr>
            <w:tcW w:w="1226" w:type="dxa"/>
            <w:vAlign w:val="top"/>
          </w:tcPr>
          <w:p w14:paraId="60225E46">
            <w:pPr>
              <w:pStyle w:val="6"/>
              <w:spacing w:before="68" w:line="217" w:lineRule="auto"/>
              <w:ind w:left="58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2,231.00</w:t>
            </w:r>
          </w:p>
        </w:tc>
      </w:tr>
      <w:tr w14:paraId="360268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68BC4B95">
            <w:pPr>
              <w:pStyle w:val="6"/>
              <w:spacing w:before="69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32AA7E0D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380" w:type="dxa"/>
            <w:vAlign w:val="top"/>
          </w:tcPr>
          <w:p w14:paraId="08E76F8E">
            <w:pPr>
              <w:pStyle w:val="6"/>
              <w:spacing w:before="69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09</w:t>
            </w:r>
          </w:p>
        </w:tc>
        <w:tc>
          <w:tcPr>
            <w:tcW w:w="1158" w:type="dxa"/>
            <w:vAlign w:val="top"/>
          </w:tcPr>
          <w:p w14:paraId="4A27078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053C9CD">
            <w:pPr>
              <w:pStyle w:val="6"/>
              <w:spacing w:before="20" w:line="157" w:lineRule="auto"/>
              <w:ind w:left="71" w:right="94"/>
              <w:rPr>
                <w:sz w:val="14"/>
                <w:szCs w:val="14"/>
              </w:rPr>
            </w:pPr>
            <w:r>
              <w:pict>
                <v:shape id="_x0000_s1026" o:spid="_x0000_s1026" o:spt="202" type="#_x0000_t202" style="position:absolute;left:0pt;margin-left:2.5pt;margin-top:-5.65pt;height:10.3pt;width:50.7pt;z-index:25166028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D58B720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社会保险经办机</w:t>
            </w:r>
            <w:r>
              <w:rPr>
                <w:sz w:val="14"/>
                <w:szCs w:val="14"/>
              </w:rPr>
              <w:t xml:space="preserve"> 构</w:t>
            </w:r>
          </w:p>
        </w:tc>
        <w:tc>
          <w:tcPr>
            <w:tcW w:w="1158" w:type="dxa"/>
            <w:vAlign w:val="top"/>
          </w:tcPr>
          <w:p w14:paraId="21A8729E">
            <w:pPr>
              <w:pStyle w:val="6"/>
              <w:spacing w:before="69" w:line="217" w:lineRule="auto"/>
              <w:ind w:left="51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2,452.59</w:t>
            </w:r>
          </w:p>
        </w:tc>
        <w:tc>
          <w:tcPr>
            <w:tcW w:w="1158" w:type="dxa"/>
            <w:vAlign w:val="top"/>
          </w:tcPr>
          <w:p w14:paraId="38A53D50">
            <w:pPr>
              <w:pStyle w:val="6"/>
              <w:spacing w:before="70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176.59</w:t>
            </w:r>
          </w:p>
        </w:tc>
        <w:tc>
          <w:tcPr>
            <w:tcW w:w="1158" w:type="dxa"/>
            <w:vAlign w:val="top"/>
          </w:tcPr>
          <w:p w14:paraId="6BEA64D6">
            <w:pPr>
              <w:pStyle w:val="6"/>
              <w:spacing w:before="70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167.80</w:t>
            </w:r>
          </w:p>
        </w:tc>
        <w:tc>
          <w:tcPr>
            <w:tcW w:w="1158" w:type="dxa"/>
            <w:vAlign w:val="top"/>
          </w:tcPr>
          <w:p w14:paraId="2E77EF4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EF800AA">
            <w:pPr>
              <w:pStyle w:val="6"/>
              <w:spacing w:before="70" w:line="239" w:lineRule="auto"/>
              <w:ind w:left="79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8.78</w:t>
            </w:r>
          </w:p>
        </w:tc>
        <w:tc>
          <w:tcPr>
            <w:tcW w:w="1158" w:type="dxa"/>
            <w:vAlign w:val="top"/>
          </w:tcPr>
          <w:p w14:paraId="24ABF23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3C6A754">
            <w:pPr>
              <w:pStyle w:val="6"/>
              <w:spacing w:before="69" w:line="217" w:lineRule="auto"/>
              <w:ind w:left="52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477A858D">
            <w:pPr>
              <w:pStyle w:val="6"/>
              <w:spacing w:before="70" w:line="239" w:lineRule="auto"/>
              <w:ind w:left="73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45.00</w:t>
            </w:r>
          </w:p>
        </w:tc>
        <w:tc>
          <w:tcPr>
            <w:tcW w:w="1226" w:type="dxa"/>
            <w:vAlign w:val="top"/>
          </w:tcPr>
          <w:p w14:paraId="27F5B990">
            <w:pPr>
              <w:pStyle w:val="6"/>
              <w:spacing w:before="69" w:line="217" w:lineRule="auto"/>
              <w:ind w:left="58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2,231.00</w:t>
            </w:r>
          </w:p>
        </w:tc>
      </w:tr>
      <w:tr w14:paraId="13E250D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24AAAA5">
            <w:pPr>
              <w:pStyle w:val="6"/>
              <w:spacing w:before="71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208</w:t>
            </w:r>
          </w:p>
        </w:tc>
        <w:tc>
          <w:tcPr>
            <w:tcW w:w="380" w:type="dxa"/>
            <w:vAlign w:val="top"/>
          </w:tcPr>
          <w:p w14:paraId="6C2E82E9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380" w:type="dxa"/>
            <w:vAlign w:val="top"/>
          </w:tcPr>
          <w:p w14:paraId="54E2B053">
            <w:pPr>
              <w:pStyle w:val="6"/>
              <w:spacing w:before="71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05</w:t>
            </w:r>
          </w:p>
        </w:tc>
        <w:tc>
          <w:tcPr>
            <w:tcW w:w="1158" w:type="dxa"/>
            <w:vAlign w:val="top"/>
          </w:tcPr>
          <w:p w14:paraId="33F02B9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FCBE44">
            <w:pPr>
              <w:pStyle w:val="6"/>
              <w:spacing w:before="21" w:line="219" w:lineRule="auto"/>
              <w:ind w:left="69"/>
              <w:rPr>
                <w:sz w:val="14"/>
                <w:szCs w:val="14"/>
              </w:rPr>
            </w:pPr>
            <w:r>
              <w:pict>
                <v:shape id="_x0000_s1027" o:spid="_x0000_s1027" o:spt="202" type="#_x0000_t202" style="position:absolute;left:0pt;margin-left:3.05pt;margin-top:9.85pt;height:10.3pt;width:50.7pt;mso-position-horizontal-relative:page;mso-position-vertical-relative:page;z-index:25165926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97D482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本养老保险缴费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机关事业单位基</w:t>
            </w:r>
          </w:p>
        </w:tc>
        <w:tc>
          <w:tcPr>
            <w:tcW w:w="1158" w:type="dxa"/>
            <w:vAlign w:val="top"/>
          </w:tcPr>
          <w:p w14:paraId="2E987C77">
            <w:pPr>
              <w:pStyle w:val="6"/>
              <w:spacing w:before="71" w:line="239" w:lineRule="auto"/>
              <w:ind w:left="722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23.71</w:t>
            </w:r>
          </w:p>
        </w:tc>
        <w:tc>
          <w:tcPr>
            <w:tcW w:w="1158" w:type="dxa"/>
            <w:vAlign w:val="top"/>
          </w:tcPr>
          <w:p w14:paraId="70D8AD7C">
            <w:pPr>
              <w:pStyle w:val="6"/>
              <w:spacing w:before="71" w:line="239" w:lineRule="auto"/>
              <w:ind w:left="72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23.71</w:t>
            </w:r>
          </w:p>
        </w:tc>
        <w:tc>
          <w:tcPr>
            <w:tcW w:w="1158" w:type="dxa"/>
            <w:vAlign w:val="top"/>
          </w:tcPr>
          <w:p w14:paraId="48339737">
            <w:pPr>
              <w:pStyle w:val="6"/>
              <w:spacing w:before="71" w:line="239" w:lineRule="auto"/>
              <w:ind w:left="72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23.71</w:t>
            </w:r>
          </w:p>
        </w:tc>
        <w:tc>
          <w:tcPr>
            <w:tcW w:w="1158" w:type="dxa"/>
            <w:vAlign w:val="top"/>
          </w:tcPr>
          <w:p w14:paraId="60CBD96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1B72B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D7953A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4D801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D8C685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3043180">
            <w:pPr>
              <w:rPr>
                <w:rFonts w:ascii="Arial"/>
                <w:sz w:val="21"/>
              </w:rPr>
            </w:pPr>
          </w:p>
        </w:tc>
      </w:tr>
      <w:tr w14:paraId="65434E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85" w:type="dxa"/>
            <w:vAlign w:val="top"/>
          </w:tcPr>
          <w:p w14:paraId="46917A3B">
            <w:pPr>
              <w:pStyle w:val="6"/>
              <w:spacing w:before="73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210</w:t>
            </w:r>
          </w:p>
        </w:tc>
        <w:tc>
          <w:tcPr>
            <w:tcW w:w="380" w:type="dxa"/>
            <w:vAlign w:val="top"/>
          </w:tcPr>
          <w:p w14:paraId="52611C26">
            <w:pPr>
              <w:pStyle w:val="6"/>
              <w:spacing w:before="73" w:line="241" w:lineRule="auto"/>
              <w:ind w:left="78"/>
              <w:rPr>
                <w:sz w:val="14"/>
                <w:szCs w:val="14"/>
              </w:rPr>
            </w:pPr>
            <w:r>
              <w:rPr>
                <w:spacing w:val="-4"/>
                <w:sz w:val="14"/>
                <w:szCs w:val="14"/>
              </w:rPr>
              <w:t>11</w:t>
            </w:r>
          </w:p>
        </w:tc>
        <w:tc>
          <w:tcPr>
            <w:tcW w:w="380" w:type="dxa"/>
            <w:vAlign w:val="top"/>
          </w:tcPr>
          <w:p w14:paraId="5B860212">
            <w:pPr>
              <w:pStyle w:val="6"/>
              <w:spacing w:before="73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1158" w:type="dxa"/>
            <w:vAlign w:val="top"/>
          </w:tcPr>
          <w:p w14:paraId="578841C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60CEDE">
            <w:pPr>
              <w:pStyle w:val="6"/>
              <w:spacing w:before="73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事业单位医疗</w:t>
            </w:r>
          </w:p>
        </w:tc>
        <w:tc>
          <w:tcPr>
            <w:tcW w:w="1158" w:type="dxa"/>
            <w:vAlign w:val="top"/>
          </w:tcPr>
          <w:p w14:paraId="4B6ECDE4">
            <w:pPr>
              <w:pStyle w:val="6"/>
              <w:spacing w:before="73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11.11</w:t>
            </w:r>
          </w:p>
        </w:tc>
        <w:tc>
          <w:tcPr>
            <w:tcW w:w="1158" w:type="dxa"/>
            <w:vAlign w:val="top"/>
          </w:tcPr>
          <w:p w14:paraId="7ABC38C8">
            <w:pPr>
              <w:pStyle w:val="6"/>
              <w:spacing w:before="73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11.11</w:t>
            </w:r>
          </w:p>
        </w:tc>
        <w:tc>
          <w:tcPr>
            <w:tcW w:w="1158" w:type="dxa"/>
            <w:vAlign w:val="top"/>
          </w:tcPr>
          <w:p w14:paraId="3DF599D1">
            <w:pPr>
              <w:pStyle w:val="6"/>
              <w:spacing w:before="7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11.11</w:t>
            </w:r>
          </w:p>
        </w:tc>
        <w:tc>
          <w:tcPr>
            <w:tcW w:w="1158" w:type="dxa"/>
            <w:vAlign w:val="top"/>
          </w:tcPr>
          <w:p w14:paraId="4449AF0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7806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0FC5B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DEB95C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098069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49867BF4">
            <w:pPr>
              <w:rPr>
                <w:rFonts w:ascii="Arial"/>
                <w:sz w:val="21"/>
              </w:rPr>
            </w:pPr>
          </w:p>
        </w:tc>
      </w:tr>
      <w:tr w14:paraId="05505D1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85" w:type="dxa"/>
            <w:vAlign w:val="top"/>
          </w:tcPr>
          <w:p w14:paraId="1324E8C1">
            <w:pPr>
              <w:pStyle w:val="6"/>
              <w:spacing w:before="75" w:line="241" w:lineRule="auto"/>
              <w:ind w:left="7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221</w:t>
            </w:r>
          </w:p>
        </w:tc>
        <w:tc>
          <w:tcPr>
            <w:tcW w:w="380" w:type="dxa"/>
            <w:vAlign w:val="top"/>
          </w:tcPr>
          <w:p w14:paraId="7993C4F0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02</w:t>
            </w:r>
          </w:p>
        </w:tc>
        <w:tc>
          <w:tcPr>
            <w:tcW w:w="380" w:type="dxa"/>
            <w:vAlign w:val="top"/>
          </w:tcPr>
          <w:p w14:paraId="76E9145A">
            <w:pPr>
              <w:pStyle w:val="6"/>
              <w:spacing w:before="75"/>
              <w:ind w:left="69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01</w:t>
            </w:r>
          </w:p>
        </w:tc>
        <w:tc>
          <w:tcPr>
            <w:tcW w:w="1158" w:type="dxa"/>
            <w:vAlign w:val="top"/>
          </w:tcPr>
          <w:p w14:paraId="11A2432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51C22CB">
            <w:pPr>
              <w:pStyle w:val="6"/>
              <w:spacing w:before="7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住房公积金</w:t>
            </w:r>
          </w:p>
        </w:tc>
        <w:tc>
          <w:tcPr>
            <w:tcW w:w="1158" w:type="dxa"/>
            <w:vAlign w:val="top"/>
          </w:tcPr>
          <w:p w14:paraId="378D3FE8">
            <w:pPr>
              <w:pStyle w:val="6"/>
              <w:spacing w:before="75" w:line="239" w:lineRule="auto"/>
              <w:ind w:left="731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17.78</w:t>
            </w:r>
          </w:p>
        </w:tc>
        <w:tc>
          <w:tcPr>
            <w:tcW w:w="1158" w:type="dxa"/>
            <w:vAlign w:val="top"/>
          </w:tcPr>
          <w:p w14:paraId="5896F488">
            <w:pPr>
              <w:pStyle w:val="6"/>
              <w:spacing w:before="75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17.78</w:t>
            </w:r>
          </w:p>
        </w:tc>
        <w:tc>
          <w:tcPr>
            <w:tcW w:w="1158" w:type="dxa"/>
            <w:vAlign w:val="top"/>
          </w:tcPr>
          <w:p w14:paraId="548F37F6">
            <w:pPr>
              <w:pStyle w:val="6"/>
              <w:spacing w:before="7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17.78</w:t>
            </w:r>
          </w:p>
        </w:tc>
        <w:tc>
          <w:tcPr>
            <w:tcW w:w="1158" w:type="dxa"/>
            <w:vAlign w:val="top"/>
          </w:tcPr>
          <w:p w14:paraId="772EA6B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247A71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05546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11056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FF61E7D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047D2DD">
            <w:pPr>
              <w:rPr>
                <w:rFonts w:ascii="Arial"/>
                <w:sz w:val="21"/>
              </w:rPr>
            </w:pPr>
          </w:p>
        </w:tc>
      </w:tr>
    </w:tbl>
    <w:p w14:paraId="5C8C7CEC">
      <w:pPr>
        <w:rPr>
          <w:rFonts w:ascii="Arial"/>
          <w:sz w:val="21"/>
        </w:rPr>
      </w:pPr>
    </w:p>
    <w:p w14:paraId="5C4158B2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CE15F18">
      <w:pPr>
        <w:spacing w:line="267" w:lineRule="auto"/>
        <w:rPr>
          <w:rFonts w:ascii="Arial"/>
          <w:sz w:val="21"/>
        </w:rPr>
      </w:pPr>
    </w:p>
    <w:p w14:paraId="25B09D82">
      <w:pPr>
        <w:spacing w:line="267" w:lineRule="auto"/>
        <w:rPr>
          <w:rFonts w:ascii="Arial"/>
          <w:sz w:val="21"/>
        </w:rPr>
      </w:pPr>
    </w:p>
    <w:p w14:paraId="727A7838">
      <w:pPr>
        <w:spacing w:line="267" w:lineRule="auto"/>
        <w:rPr>
          <w:rFonts w:ascii="Arial"/>
          <w:sz w:val="21"/>
        </w:rPr>
      </w:pPr>
    </w:p>
    <w:p w14:paraId="082ACF82">
      <w:pPr>
        <w:spacing w:line="268" w:lineRule="auto"/>
        <w:rPr>
          <w:rFonts w:ascii="Arial"/>
          <w:sz w:val="21"/>
        </w:rPr>
      </w:pPr>
    </w:p>
    <w:p w14:paraId="7A0E2D32">
      <w:pPr>
        <w:spacing w:line="268" w:lineRule="auto"/>
        <w:rPr>
          <w:rFonts w:ascii="Arial"/>
          <w:sz w:val="21"/>
        </w:rPr>
      </w:pPr>
    </w:p>
    <w:p w14:paraId="49018FE1">
      <w:pPr>
        <w:pStyle w:val="2"/>
        <w:spacing w:before="104" w:line="221" w:lineRule="auto"/>
        <w:ind w:left="492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一般公共预算基本支出情况表</w:t>
      </w:r>
    </w:p>
    <w:p w14:paraId="6850CAA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YS06</w:t>
      </w:r>
    </w:p>
    <w:p w14:paraId="1E66F897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01"/>
        <w:gridCol w:w="2396"/>
        <w:gridCol w:w="2397"/>
        <w:gridCol w:w="2397"/>
        <w:gridCol w:w="1438"/>
        <w:gridCol w:w="1438"/>
        <w:gridCol w:w="1486"/>
      </w:tblGrid>
      <w:tr w14:paraId="67E4A1A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4797" w:type="dxa"/>
            <w:gridSpan w:val="2"/>
            <w:vAlign w:val="top"/>
          </w:tcPr>
          <w:p w14:paraId="2B1AAC91">
            <w:pPr>
              <w:pStyle w:val="6"/>
              <w:spacing w:before="173" w:line="219" w:lineRule="auto"/>
              <w:ind w:left="1376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预算支出经济分类科目</w:t>
            </w:r>
          </w:p>
        </w:tc>
        <w:tc>
          <w:tcPr>
            <w:tcW w:w="4794" w:type="dxa"/>
            <w:gridSpan w:val="2"/>
            <w:vAlign w:val="top"/>
          </w:tcPr>
          <w:p w14:paraId="21D106F0">
            <w:pPr>
              <w:pStyle w:val="6"/>
              <w:spacing w:before="173" w:line="219" w:lineRule="auto"/>
              <w:ind w:left="1206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政府预算支出经济分类科目编码</w:t>
            </w:r>
          </w:p>
        </w:tc>
        <w:tc>
          <w:tcPr>
            <w:tcW w:w="4362" w:type="dxa"/>
            <w:gridSpan w:val="3"/>
            <w:vAlign w:val="top"/>
          </w:tcPr>
          <w:p w14:paraId="2D91FB34">
            <w:pPr>
              <w:pStyle w:val="6"/>
              <w:spacing w:before="173" w:line="219" w:lineRule="auto"/>
              <w:ind w:left="1162"/>
              <w:rPr>
                <w:sz w:val="17"/>
                <w:szCs w:val="17"/>
              </w:rPr>
            </w:pPr>
            <w:r>
              <w:rPr>
                <w:color w:val="494949"/>
                <w:spacing w:val="-1"/>
                <w:sz w:val="17"/>
                <w:szCs w:val="17"/>
              </w:rPr>
              <w:t>本年一般公共预算基本支出</w:t>
            </w:r>
          </w:p>
        </w:tc>
      </w:tr>
      <w:tr w14:paraId="6D37C75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D90A5BC">
            <w:pPr>
              <w:pStyle w:val="6"/>
              <w:spacing w:before="171" w:line="219" w:lineRule="auto"/>
              <w:ind w:left="854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6" w:type="dxa"/>
            <w:vAlign w:val="top"/>
          </w:tcPr>
          <w:p w14:paraId="5C31BD94">
            <w:pPr>
              <w:pStyle w:val="6"/>
              <w:spacing w:before="171" w:line="219" w:lineRule="auto"/>
              <w:ind w:left="8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2397" w:type="dxa"/>
            <w:vAlign w:val="top"/>
          </w:tcPr>
          <w:p w14:paraId="67A070C1">
            <w:pPr>
              <w:pStyle w:val="6"/>
              <w:spacing w:before="171" w:line="219" w:lineRule="auto"/>
              <w:ind w:left="857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科目编码</w:t>
            </w:r>
          </w:p>
        </w:tc>
        <w:tc>
          <w:tcPr>
            <w:tcW w:w="2397" w:type="dxa"/>
            <w:vAlign w:val="top"/>
          </w:tcPr>
          <w:p w14:paraId="30B9FADD">
            <w:pPr>
              <w:pStyle w:val="6"/>
              <w:spacing w:before="171" w:line="219" w:lineRule="auto"/>
              <w:ind w:left="860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科目名称</w:t>
            </w:r>
          </w:p>
        </w:tc>
        <w:tc>
          <w:tcPr>
            <w:tcW w:w="1438" w:type="dxa"/>
            <w:vAlign w:val="top"/>
          </w:tcPr>
          <w:p w14:paraId="0F36BE3E">
            <w:pPr>
              <w:pStyle w:val="6"/>
              <w:spacing w:before="171" w:line="221" w:lineRule="auto"/>
              <w:ind w:left="553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合计</w:t>
            </w:r>
          </w:p>
        </w:tc>
        <w:tc>
          <w:tcPr>
            <w:tcW w:w="1438" w:type="dxa"/>
            <w:vAlign w:val="top"/>
          </w:tcPr>
          <w:p w14:paraId="59533E9B">
            <w:pPr>
              <w:pStyle w:val="6"/>
              <w:spacing w:before="171" w:line="220" w:lineRule="auto"/>
              <w:ind w:left="386"/>
              <w:rPr>
                <w:sz w:val="17"/>
                <w:szCs w:val="17"/>
              </w:rPr>
            </w:pPr>
            <w:r>
              <w:rPr>
                <w:color w:val="494949"/>
                <w:spacing w:val="-2"/>
                <w:sz w:val="17"/>
                <w:szCs w:val="17"/>
              </w:rPr>
              <w:t>人员经费</w:t>
            </w:r>
          </w:p>
        </w:tc>
        <w:tc>
          <w:tcPr>
            <w:tcW w:w="1486" w:type="dxa"/>
            <w:vAlign w:val="top"/>
          </w:tcPr>
          <w:p w14:paraId="0A17772E">
            <w:pPr>
              <w:pStyle w:val="6"/>
              <w:spacing w:before="171" w:line="220" w:lineRule="auto"/>
              <w:ind w:left="411"/>
              <w:rPr>
                <w:sz w:val="17"/>
                <w:szCs w:val="17"/>
              </w:rPr>
            </w:pPr>
            <w:r>
              <w:rPr>
                <w:color w:val="494949"/>
                <w:spacing w:val="-3"/>
                <w:sz w:val="17"/>
                <w:szCs w:val="17"/>
              </w:rPr>
              <w:t>公用经费</w:t>
            </w:r>
          </w:p>
        </w:tc>
      </w:tr>
      <w:tr w14:paraId="5986BD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2401" w:type="dxa"/>
            <w:vAlign w:val="top"/>
          </w:tcPr>
          <w:p w14:paraId="195FA342">
            <w:pPr>
              <w:rPr>
                <w:rFonts w:ascii="Arial"/>
                <w:sz w:val="21"/>
              </w:rPr>
            </w:pPr>
          </w:p>
        </w:tc>
        <w:tc>
          <w:tcPr>
            <w:tcW w:w="2396" w:type="dxa"/>
            <w:vAlign w:val="top"/>
          </w:tcPr>
          <w:p w14:paraId="4D45B490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27F0F454">
            <w:pPr>
              <w:rPr>
                <w:rFonts w:ascii="Arial"/>
                <w:sz w:val="21"/>
              </w:rPr>
            </w:pPr>
          </w:p>
        </w:tc>
        <w:tc>
          <w:tcPr>
            <w:tcW w:w="2397" w:type="dxa"/>
            <w:vAlign w:val="top"/>
          </w:tcPr>
          <w:p w14:paraId="703136F8">
            <w:pPr>
              <w:rPr>
                <w:rFonts w:ascii="Arial"/>
                <w:sz w:val="21"/>
              </w:rPr>
            </w:pPr>
          </w:p>
        </w:tc>
        <w:tc>
          <w:tcPr>
            <w:tcW w:w="1438" w:type="dxa"/>
            <w:vAlign w:val="top"/>
          </w:tcPr>
          <w:p w14:paraId="122CE720">
            <w:pPr>
              <w:pStyle w:val="6"/>
              <w:spacing w:before="172" w:line="239" w:lineRule="auto"/>
              <w:ind w:left="85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229.20</w:t>
            </w:r>
          </w:p>
        </w:tc>
        <w:tc>
          <w:tcPr>
            <w:tcW w:w="1438" w:type="dxa"/>
            <w:vAlign w:val="top"/>
          </w:tcPr>
          <w:p w14:paraId="53B44EBC">
            <w:pPr>
              <w:pStyle w:val="6"/>
              <w:spacing w:before="172" w:line="239" w:lineRule="auto"/>
              <w:ind w:left="85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225.90</w:t>
            </w:r>
          </w:p>
        </w:tc>
        <w:tc>
          <w:tcPr>
            <w:tcW w:w="1486" w:type="dxa"/>
            <w:vAlign w:val="top"/>
          </w:tcPr>
          <w:p w14:paraId="4F615C41">
            <w:pPr>
              <w:pStyle w:val="6"/>
              <w:spacing w:before="172" w:line="239" w:lineRule="auto"/>
              <w:ind w:left="106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3.30</w:t>
            </w:r>
          </w:p>
        </w:tc>
      </w:tr>
      <w:tr w14:paraId="3841BE7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9EF71B4">
            <w:pPr>
              <w:pStyle w:val="6"/>
              <w:spacing w:before="17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30112</w:t>
            </w:r>
          </w:p>
        </w:tc>
        <w:tc>
          <w:tcPr>
            <w:tcW w:w="2396" w:type="dxa"/>
            <w:vAlign w:val="top"/>
          </w:tcPr>
          <w:p w14:paraId="181C7585">
            <w:pPr>
              <w:pStyle w:val="6"/>
              <w:spacing w:before="175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其他社会保障缴费</w:t>
            </w:r>
          </w:p>
        </w:tc>
        <w:tc>
          <w:tcPr>
            <w:tcW w:w="2397" w:type="dxa"/>
            <w:vAlign w:val="top"/>
          </w:tcPr>
          <w:p w14:paraId="09E04154">
            <w:pPr>
              <w:pStyle w:val="6"/>
              <w:spacing w:before="17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0F52306">
            <w:pPr>
              <w:pStyle w:val="6"/>
              <w:spacing w:before="17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23775CCD">
            <w:pPr>
              <w:pStyle w:val="6"/>
              <w:spacing w:before="175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1.33</w:t>
            </w:r>
          </w:p>
        </w:tc>
        <w:tc>
          <w:tcPr>
            <w:tcW w:w="1438" w:type="dxa"/>
            <w:vAlign w:val="top"/>
          </w:tcPr>
          <w:p w14:paraId="7995BF03">
            <w:pPr>
              <w:pStyle w:val="6"/>
              <w:spacing w:before="175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1.33</w:t>
            </w:r>
          </w:p>
        </w:tc>
        <w:tc>
          <w:tcPr>
            <w:tcW w:w="1486" w:type="dxa"/>
            <w:vAlign w:val="top"/>
          </w:tcPr>
          <w:p w14:paraId="1B771B93">
            <w:pPr>
              <w:rPr>
                <w:rFonts w:ascii="Arial"/>
                <w:sz w:val="21"/>
              </w:rPr>
            </w:pPr>
          </w:p>
        </w:tc>
      </w:tr>
      <w:tr w14:paraId="0B5A08E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8735DA2">
            <w:pPr>
              <w:pStyle w:val="6"/>
              <w:spacing w:before="17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30102</w:t>
            </w:r>
          </w:p>
        </w:tc>
        <w:tc>
          <w:tcPr>
            <w:tcW w:w="2396" w:type="dxa"/>
            <w:vAlign w:val="top"/>
          </w:tcPr>
          <w:p w14:paraId="75DE5DAB">
            <w:pPr>
              <w:pStyle w:val="6"/>
              <w:spacing w:before="176" w:line="220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津贴补贴</w:t>
            </w:r>
          </w:p>
        </w:tc>
        <w:tc>
          <w:tcPr>
            <w:tcW w:w="2397" w:type="dxa"/>
            <w:vAlign w:val="top"/>
          </w:tcPr>
          <w:p w14:paraId="4EA99D91">
            <w:pPr>
              <w:pStyle w:val="6"/>
              <w:spacing w:before="17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FE7D9E2">
            <w:pPr>
              <w:pStyle w:val="6"/>
              <w:spacing w:before="17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65BFCCD1">
            <w:pPr>
              <w:pStyle w:val="6"/>
              <w:spacing w:before="176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18.27</w:t>
            </w:r>
          </w:p>
        </w:tc>
        <w:tc>
          <w:tcPr>
            <w:tcW w:w="1438" w:type="dxa"/>
            <w:vAlign w:val="top"/>
          </w:tcPr>
          <w:p w14:paraId="61796AAD">
            <w:pPr>
              <w:pStyle w:val="6"/>
              <w:spacing w:before="176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18.27</w:t>
            </w:r>
          </w:p>
        </w:tc>
        <w:tc>
          <w:tcPr>
            <w:tcW w:w="1486" w:type="dxa"/>
            <w:vAlign w:val="top"/>
          </w:tcPr>
          <w:p w14:paraId="392E9B23">
            <w:pPr>
              <w:rPr>
                <w:rFonts w:ascii="Arial"/>
                <w:sz w:val="21"/>
              </w:rPr>
            </w:pPr>
          </w:p>
        </w:tc>
      </w:tr>
      <w:tr w14:paraId="44950DE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81805C7">
            <w:pPr>
              <w:pStyle w:val="6"/>
              <w:spacing w:before="178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30228</w:t>
            </w:r>
          </w:p>
        </w:tc>
        <w:tc>
          <w:tcPr>
            <w:tcW w:w="2396" w:type="dxa"/>
            <w:vAlign w:val="top"/>
          </w:tcPr>
          <w:p w14:paraId="675440DF">
            <w:pPr>
              <w:pStyle w:val="6"/>
              <w:spacing w:before="178" w:line="219" w:lineRule="auto"/>
              <w:ind w:left="75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工会经费</w:t>
            </w:r>
          </w:p>
        </w:tc>
        <w:tc>
          <w:tcPr>
            <w:tcW w:w="2397" w:type="dxa"/>
            <w:vAlign w:val="top"/>
          </w:tcPr>
          <w:p w14:paraId="48419A9D">
            <w:pPr>
              <w:pStyle w:val="6"/>
              <w:spacing w:before="178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195CAD2B">
            <w:pPr>
              <w:pStyle w:val="6"/>
              <w:spacing w:before="177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486CEDF3">
            <w:pPr>
              <w:pStyle w:val="6"/>
              <w:spacing w:before="178" w:line="239" w:lineRule="auto"/>
              <w:ind w:left="1035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1.78</w:t>
            </w:r>
          </w:p>
        </w:tc>
        <w:tc>
          <w:tcPr>
            <w:tcW w:w="1438" w:type="dxa"/>
            <w:vAlign w:val="top"/>
          </w:tcPr>
          <w:p w14:paraId="21BFA145">
            <w:pPr>
              <w:pStyle w:val="6"/>
              <w:spacing w:before="178" w:line="239" w:lineRule="auto"/>
              <w:ind w:left="1037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1.78</w:t>
            </w:r>
          </w:p>
        </w:tc>
        <w:tc>
          <w:tcPr>
            <w:tcW w:w="1486" w:type="dxa"/>
            <w:vAlign w:val="top"/>
          </w:tcPr>
          <w:p w14:paraId="5088764B">
            <w:pPr>
              <w:rPr>
                <w:rFonts w:ascii="Arial"/>
                <w:sz w:val="21"/>
              </w:rPr>
            </w:pPr>
          </w:p>
        </w:tc>
      </w:tr>
      <w:tr w14:paraId="25512EF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5EA8474C">
            <w:pPr>
              <w:pStyle w:val="6"/>
              <w:spacing w:before="179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30229</w:t>
            </w:r>
          </w:p>
        </w:tc>
        <w:tc>
          <w:tcPr>
            <w:tcW w:w="2396" w:type="dxa"/>
            <w:vAlign w:val="top"/>
          </w:tcPr>
          <w:p w14:paraId="7C62B932">
            <w:pPr>
              <w:pStyle w:val="6"/>
              <w:spacing w:before="180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福利费</w:t>
            </w:r>
          </w:p>
        </w:tc>
        <w:tc>
          <w:tcPr>
            <w:tcW w:w="2397" w:type="dxa"/>
            <w:vAlign w:val="top"/>
          </w:tcPr>
          <w:p w14:paraId="4D1A05A5">
            <w:pPr>
              <w:pStyle w:val="6"/>
              <w:spacing w:before="179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56A58F1F">
            <w:pPr>
              <w:pStyle w:val="6"/>
              <w:spacing w:before="179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0644FA91">
            <w:pPr>
              <w:pStyle w:val="6"/>
              <w:spacing w:before="179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3.70</w:t>
            </w:r>
          </w:p>
        </w:tc>
        <w:tc>
          <w:tcPr>
            <w:tcW w:w="1438" w:type="dxa"/>
            <w:vAlign w:val="top"/>
          </w:tcPr>
          <w:p w14:paraId="74BA6E08">
            <w:pPr>
              <w:pStyle w:val="6"/>
              <w:spacing w:before="179" w:line="239" w:lineRule="auto"/>
              <w:ind w:left="102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3.70</w:t>
            </w:r>
          </w:p>
        </w:tc>
        <w:tc>
          <w:tcPr>
            <w:tcW w:w="1486" w:type="dxa"/>
            <w:vAlign w:val="top"/>
          </w:tcPr>
          <w:p w14:paraId="638A4D70">
            <w:pPr>
              <w:rPr>
                <w:rFonts w:ascii="Arial"/>
                <w:sz w:val="21"/>
              </w:rPr>
            </w:pPr>
          </w:p>
        </w:tc>
      </w:tr>
      <w:tr w14:paraId="4608EEF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281FE636">
            <w:pPr>
              <w:pStyle w:val="6"/>
              <w:spacing w:before="180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30101</w:t>
            </w:r>
          </w:p>
        </w:tc>
        <w:tc>
          <w:tcPr>
            <w:tcW w:w="2396" w:type="dxa"/>
            <w:vAlign w:val="top"/>
          </w:tcPr>
          <w:p w14:paraId="1760DAB6">
            <w:pPr>
              <w:pStyle w:val="6"/>
              <w:spacing w:before="181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基本工资</w:t>
            </w:r>
          </w:p>
        </w:tc>
        <w:tc>
          <w:tcPr>
            <w:tcW w:w="2397" w:type="dxa"/>
            <w:vAlign w:val="top"/>
          </w:tcPr>
          <w:p w14:paraId="4B8FAC9B">
            <w:pPr>
              <w:pStyle w:val="6"/>
              <w:spacing w:before="180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052271C">
            <w:pPr>
              <w:pStyle w:val="6"/>
              <w:spacing w:before="181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5EC98118">
            <w:pPr>
              <w:pStyle w:val="6"/>
              <w:spacing w:before="181" w:line="239" w:lineRule="auto"/>
              <w:ind w:left="865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148.20</w:t>
            </w:r>
          </w:p>
        </w:tc>
        <w:tc>
          <w:tcPr>
            <w:tcW w:w="1438" w:type="dxa"/>
            <w:vAlign w:val="top"/>
          </w:tcPr>
          <w:p w14:paraId="38AFDDAB">
            <w:pPr>
              <w:pStyle w:val="6"/>
              <w:spacing w:before="181" w:line="239" w:lineRule="auto"/>
              <w:ind w:left="867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148.20</w:t>
            </w:r>
          </w:p>
        </w:tc>
        <w:tc>
          <w:tcPr>
            <w:tcW w:w="1486" w:type="dxa"/>
            <w:vAlign w:val="top"/>
          </w:tcPr>
          <w:p w14:paraId="21E4B3D7">
            <w:pPr>
              <w:rPr>
                <w:rFonts w:ascii="Arial"/>
                <w:sz w:val="21"/>
              </w:rPr>
            </w:pPr>
          </w:p>
        </w:tc>
      </w:tr>
      <w:tr w14:paraId="79E1B33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6F9673E9">
            <w:pPr>
              <w:pStyle w:val="6"/>
              <w:spacing w:before="182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30201</w:t>
            </w:r>
          </w:p>
        </w:tc>
        <w:tc>
          <w:tcPr>
            <w:tcW w:w="2396" w:type="dxa"/>
            <w:vAlign w:val="top"/>
          </w:tcPr>
          <w:p w14:paraId="7717D731">
            <w:pPr>
              <w:pStyle w:val="6"/>
              <w:spacing w:before="182" w:line="220" w:lineRule="auto"/>
              <w:ind w:left="76"/>
              <w:rPr>
                <w:sz w:val="17"/>
                <w:szCs w:val="17"/>
              </w:rPr>
            </w:pPr>
            <w:r>
              <w:rPr>
                <w:spacing w:val="-3"/>
                <w:sz w:val="17"/>
                <w:szCs w:val="17"/>
              </w:rPr>
              <w:t>办公费</w:t>
            </w:r>
          </w:p>
        </w:tc>
        <w:tc>
          <w:tcPr>
            <w:tcW w:w="2397" w:type="dxa"/>
            <w:vAlign w:val="top"/>
          </w:tcPr>
          <w:p w14:paraId="3E16326F">
            <w:pPr>
              <w:pStyle w:val="6"/>
              <w:spacing w:before="182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50502</w:t>
            </w:r>
          </w:p>
        </w:tc>
        <w:tc>
          <w:tcPr>
            <w:tcW w:w="2397" w:type="dxa"/>
            <w:vAlign w:val="top"/>
          </w:tcPr>
          <w:p w14:paraId="5156CA7D">
            <w:pPr>
              <w:pStyle w:val="6"/>
              <w:spacing w:before="182" w:line="220" w:lineRule="auto"/>
              <w:ind w:left="83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商品和服务支出</w:t>
            </w:r>
          </w:p>
        </w:tc>
        <w:tc>
          <w:tcPr>
            <w:tcW w:w="1438" w:type="dxa"/>
            <w:vAlign w:val="top"/>
          </w:tcPr>
          <w:p w14:paraId="17642F5D">
            <w:pPr>
              <w:pStyle w:val="6"/>
              <w:spacing w:before="182" w:line="239" w:lineRule="auto"/>
              <w:ind w:left="1026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3.30</w:t>
            </w:r>
          </w:p>
        </w:tc>
        <w:tc>
          <w:tcPr>
            <w:tcW w:w="1438" w:type="dxa"/>
            <w:vAlign w:val="top"/>
          </w:tcPr>
          <w:p w14:paraId="7B2201D9">
            <w:pPr>
              <w:rPr>
                <w:rFonts w:ascii="Arial"/>
                <w:sz w:val="21"/>
              </w:rPr>
            </w:pPr>
          </w:p>
        </w:tc>
        <w:tc>
          <w:tcPr>
            <w:tcW w:w="1486" w:type="dxa"/>
            <w:vAlign w:val="top"/>
          </w:tcPr>
          <w:p w14:paraId="5F71601B">
            <w:pPr>
              <w:pStyle w:val="6"/>
              <w:spacing w:before="182" w:line="239" w:lineRule="auto"/>
              <w:ind w:left="1068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3.30</w:t>
            </w:r>
          </w:p>
        </w:tc>
      </w:tr>
      <w:tr w14:paraId="3CBD9373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47E8C323">
            <w:pPr>
              <w:pStyle w:val="6"/>
              <w:spacing w:before="183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30108</w:t>
            </w:r>
          </w:p>
        </w:tc>
        <w:tc>
          <w:tcPr>
            <w:tcW w:w="2396" w:type="dxa"/>
            <w:vAlign w:val="top"/>
          </w:tcPr>
          <w:p w14:paraId="43F5867F">
            <w:pPr>
              <w:pStyle w:val="6"/>
              <w:spacing w:before="75" w:line="236" w:lineRule="auto"/>
              <w:ind w:left="82" w:right="99" w:hanging="10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机关事业单位基本养老保险缴</w:t>
            </w:r>
            <w:r>
              <w:rPr>
                <w:spacing w:val="6"/>
                <w:sz w:val="17"/>
                <w:szCs w:val="17"/>
              </w:rPr>
              <w:t xml:space="preserve"> </w:t>
            </w:r>
            <w:r>
              <w:rPr>
                <w:sz w:val="17"/>
                <w:szCs w:val="17"/>
              </w:rPr>
              <w:t>费</w:t>
            </w:r>
          </w:p>
        </w:tc>
        <w:tc>
          <w:tcPr>
            <w:tcW w:w="2397" w:type="dxa"/>
            <w:vAlign w:val="top"/>
          </w:tcPr>
          <w:p w14:paraId="4DB83535">
            <w:pPr>
              <w:pStyle w:val="6"/>
              <w:spacing w:before="183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6D8B9E8">
            <w:pPr>
              <w:pStyle w:val="6"/>
              <w:spacing w:before="184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1DC67D10">
            <w:pPr>
              <w:pStyle w:val="6"/>
              <w:spacing w:before="184" w:line="239" w:lineRule="auto"/>
              <w:ind w:left="94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23.71</w:t>
            </w:r>
          </w:p>
        </w:tc>
        <w:tc>
          <w:tcPr>
            <w:tcW w:w="1438" w:type="dxa"/>
            <w:vAlign w:val="top"/>
          </w:tcPr>
          <w:p w14:paraId="1E14DA3A">
            <w:pPr>
              <w:pStyle w:val="6"/>
              <w:spacing w:before="184" w:line="239" w:lineRule="auto"/>
              <w:ind w:left="94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23.71</w:t>
            </w:r>
          </w:p>
        </w:tc>
        <w:tc>
          <w:tcPr>
            <w:tcW w:w="1486" w:type="dxa"/>
            <w:vAlign w:val="top"/>
          </w:tcPr>
          <w:p w14:paraId="16B9B811">
            <w:pPr>
              <w:rPr>
                <w:rFonts w:ascii="Arial"/>
                <w:sz w:val="21"/>
              </w:rPr>
            </w:pPr>
          </w:p>
        </w:tc>
      </w:tr>
      <w:tr w14:paraId="57E25B1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</w:trPr>
        <w:tc>
          <w:tcPr>
            <w:tcW w:w="2401" w:type="dxa"/>
            <w:vAlign w:val="top"/>
          </w:tcPr>
          <w:p w14:paraId="7B138B4E">
            <w:pPr>
              <w:pStyle w:val="6"/>
              <w:spacing w:before="185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30110</w:t>
            </w:r>
          </w:p>
        </w:tc>
        <w:tc>
          <w:tcPr>
            <w:tcW w:w="2396" w:type="dxa"/>
            <w:vAlign w:val="top"/>
          </w:tcPr>
          <w:p w14:paraId="0696F657">
            <w:pPr>
              <w:pStyle w:val="6"/>
              <w:spacing w:before="185" w:line="219" w:lineRule="auto"/>
              <w:ind w:left="73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职工基本医疗保险缴费</w:t>
            </w:r>
          </w:p>
        </w:tc>
        <w:tc>
          <w:tcPr>
            <w:tcW w:w="2397" w:type="dxa"/>
            <w:vAlign w:val="top"/>
          </w:tcPr>
          <w:p w14:paraId="61F61785">
            <w:pPr>
              <w:pStyle w:val="6"/>
              <w:spacing w:before="185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586CE935">
            <w:pPr>
              <w:pStyle w:val="6"/>
              <w:spacing w:before="185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44C2331A">
            <w:pPr>
              <w:pStyle w:val="6"/>
              <w:spacing w:before="185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11.11</w:t>
            </w:r>
          </w:p>
        </w:tc>
        <w:tc>
          <w:tcPr>
            <w:tcW w:w="1438" w:type="dxa"/>
            <w:vAlign w:val="top"/>
          </w:tcPr>
          <w:p w14:paraId="7C54E4D7">
            <w:pPr>
              <w:pStyle w:val="6"/>
              <w:spacing w:before="185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11.11</w:t>
            </w:r>
          </w:p>
        </w:tc>
        <w:tc>
          <w:tcPr>
            <w:tcW w:w="1486" w:type="dxa"/>
            <w:vAlign w:val="top"/>
          </w:tcPr>
          <w:p w14:paraId="54775144">
            <w:pPr>
              <w:rPr>
                <w:rFonts w:ascii="Arial"/>
                <w:sz w:val="21"/>
              </w:rPr>
            </w:pPr>
          </w:p>
        </w:tc>
      </w:tr>
      <w:tr w14:paraId="4BF699C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401" w:type="dxa"/>
            <w:vAlign w:val="top"/>
          </w:tcPr>
          <w:p w14:paraId="1D669C98">
            <w:pPr>
              <w:pStyle w:val="6"/>
              <w:spacing w:before="186"/>
              <w:ind w:left="77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30113</w:t>
            </w:r>
          </w:p>
        </w:tc>
        <w:tc>
          <w:tcPr>
            <w:tcW w:w="2396" w:type="dxa"/>
            <w:vAlign w:val="top"/>
          </w:tcPr>
          <w:p w14:paraId="65520200">
            <w:pPr>
              <w:pStyle w:val="6"/>
              <w:spacing w:before="187" w:line="220" w:lineRule="auto"/>
              <w:ind w:left="72"/>
              <w:rPr>
                <w:sz w:val="17"/>
                <w:szCs w:val="17"/>
              </w:rPr>
            </w:pPr>
            <w:r>
              <w:rPr>
                <w:spacing w:val="-1"/>
                <w:sz w:val="17"/>
                <w:szCs w:val="17"/>
              </w:rPr>
              <w:t>住房公积金</w:t>
            </w:r>
          </w:p>
        </w:tc>
        <w:tc>
          <w:tcPr>
            <w:tcW w:w="2397" w:type="dxa"/>
            <w:vAlign w:val="top"/>
          </w:tcPr>
          <w:p w14:paraId="065DC447">
            <w:pPr>
              <w:pStyle w:val="6"/>
              <w:spacing w:before="186"/>
              <w:ind w:left="80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50501</w:t>
            </w:r>
          </w:p>
        </w:tc>
        <w:tc>
          <w:tcPr>
            <w:tcW w:w="2397" w:type="dxa"/>
            <w:vAlign w:val="top"/>
          </w:tcPr>
          <w:p w14:paraId="68B18320">
            <w:pPr>
              <w:pStyle w:val="6"/>
              <w:spacing w:before="187" w:line="220" w:lineRule="auto"/>
              <w:ind w:left="82"/>
              <w:rPr>
                <w:sz w:val="17"/>
                <w:szCs w:val="17"/>
              </w:rPr>
            </w:pPr>
            <w:r>
              <w:rPr>
                <w:spacing w:val="-2"/>
                <w:sz w:val="17"/>
                <w:szCs w:val="17"/>
              </w:rPr>
              <w:t>工资福利支出</w:t>
            </w:r>
          </w:p>
        </w:tc>
        <w:tc>
          <w:tcPr>
            <w:tcW w:w="1438" w:type="dxa"/>
            <w:vAlign w:val="top"/>
          </w:tcPr>
          <w:p w14:paraId="74FCD9B0">
            <w:pPr>
              <w:pStyle w:val="6"/>
              <w:spacing w:before="187" w:line="239" w:lineRule="auto"/>
              <w:ind w:left="950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17.78</w:t>
            </w:r>
          </w:p>
        </w:tc>
        <w:tc>
          <w:tcPr>
            <w:tcW w:w="1438" w:type="dxa"/>
            <w:vAlign w:val="top"/>
          </w:tcPr>
          <w:p w14:paraId="68D1AA70">
            <w:pPr>
              <w:pStyle w:val="6"/>
              <w:spacing w:before="187" w:line="239" w:lineRule="auto"/>
              <w:ind w:left="952"/>
              <w:rPr>
                <w:sz w:val="17"/>
                <w:szCs w:val="17"/>
              </w:rPr>
            </w:pPr>
            <w:r>
              <w:rPr>
                <w:spacing w:val="-4"/>
                <w:sz w:val="17"/>
                <w:szCs w:val="17"/>
              </w:rPr>
              <w:t>17.78</w:t>
            </w:r>
          </w:p>
        </w:tc>
        <w:tc>
          <w:tcPr>
            <w:tcW w:w="1486" w:type="dxa"/>
            <w:vAlign w:val="top"/>
          </w:tcPr>
          <w:p w14:paraId="0F91A0B4">
            <w:pPr>
              <w:rPr>
                <w:rFonts w:ascii="Arial"/>
                <w:sz w:val="21"/>
              </w:rPr>
            </w:pPr>
          </w:p>
        </w:tc>
      </w:tr>
    </w:tbl>
    <w:p w14:paraId="3325B6EB">
      <w:pPr>
        <w:rPr>
          <w:rFonts w:ascii="Arial"/>
          <w:sz w:val="21"/>
        </w:rPr>
      </w:pPr>
    </w:p>
    <w:p w14:paraId="61A82A63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05E9BAF3">
      <w:pPr>
        <w:spacing w:line="267" w:lineRule="auto"/>
        <w:rPr>
          <w:rFonts w:ascii="Arial"/>
          <w:sz w:val="21"/>
        </w:rPr>
      </w:pPr>
    </w:p>
    <w:p w14:paraId="64A348AF">
      <w:pPr>
        <w:spacing w:line="267" w:lineRule="auto"/>
        <w:rPr>
          <w:rFonts w:ascii="Arial"/>
          <w:sz w:val="21"/>
        </w:rPr>
      </w:pPr>
    </w:p>
    <w:p w14:paraId="1CAB2AA4">
      <w:pPr>
        <w:spacing w:line="267" w:lineRule="auto"/>
        <w:rPr>
          <w:rFonts w:ascii="Arial"/>
          <w:sz w:val="21"/>
        </w:rPr>
      </w:pPr>
    </w:p>
    <w:p w14:paraId="2F78A29E">
      <w:pPr>
        <w:spacing w:line="268" w:lineRule="auto"/>
        <w:rPr>
          <w:rFonts w:ascii="Arial"/>
          <w:sz w:val="21"/>
        </w:rPr>
      </w:pPr>
    </w:p>
    <w:p w14:paraId="5D635D29">
      <w:pPr>
        <w:spacing w:line="268" w:lineRule="auto"/>
        <w:rPr>
          <w:rFonts w:ascii="Arial"/>
          <w:sz w:val="21"/>
        </w:rPr>
      </w:pPr>
    </w:p>
    <w:p w14:paraId="097BFF65">
      <w:pPr>
        <w:pStyle w:val="2"/>
        <w:spacing w:before="104" w:line="221" w:lineRule="auto"/>
        <w:ind w:left="5568"/>
        <w:outlineLvl w:val="1"/>
        <w:rPr>
          <w:sz w:val="32"/>
          <w:szCs w:val="32"/>
        </w:rPr>
      </w:pPr>
      <w:r>
        <w:rPr>
          <w:spacing w:val="-3"/>
          <w:sz w:val="32"/>
          <w:szCs w:val="32"/>
        </w:rPr>
        <w:t>支出经济分类汇总表</w:t>
      </w:r>
    </w:p>
    <w:p w14:paraId="33FF8D23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YS07</w:t>
      </w:r>
    </w:p>
    <w:p w14:paraId="7BE9BF76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04"/>
        <w:gridCol w:w="299"/>
        <w:gridCol w:w="918"/>
        <w:gridCol w:w="299"/>
        <w:gridCol w:w="299"/>
        <w:gridCol w:w="919"/>
        <w:gridCol w:w="918"/>
        <w:gridCol w:w="918"/>
        <w:gridCol w:w="919"/>
        <w:gridCol w:w="919"/>
        <w:gridCol w:w="919"/>
        <w:gridCol w:w="919"/>
        <w:gridCol w:w="919"/>
        <w:gridCol w:w="919"/>
        <w:gridCol w:w="919"/>
        <w:gridCol w:w="919"/>
        <w:gridCol w:w="919"/>
        <w:gridCol w:w="807"/>
      </w:tblGrid>
      <w:tr w14:paraId="1CA7C36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" w:hRule="atLeast"/>
        </w:trPr>
        <w:tc>
          <w:tcPr>
            <w:tcW w:w="1521" w:type="dxa"/>
            <w:gridSpan w:val="3"/>
            <w:vAlign w:val="top"/>
          </w:tcPr>
          <w:p w14:paraId="5EDD27C7">
            <w:pPr>
              <w:pStyle w:val="6"/>
              <w:spacing w:before="45" w:line="220" w:lineRule="auto"/>
              <w:ind w:left="34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预算经济分类</w:t>
            </w:r>
          </w:p>
        </w:tc>
        <w:tc>
          <w:tcPr>
            <w:tcW w:w="1517" w:type="dxa"/>
            <w:gridSpan w:val="3"/>
            <w:vAlign w:val="top"/>
          </w:tcPr>
          <w:p w14:paraId="23C05912">
            <w:pPr>
              <w:pStyle w:val="6"/>
              <w:spacing w:before="45" w:line="219" w:lineRule="auto"/>
              <w:ind w:left="310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政府预算经济分类</w:t>
            </w:r>
          </w:p>
        </w:tc>
        <w:tc>
          <w:tcPr>
            <w:tcW w:w="918" w:type="dxa"/>
            <w:vMerge w:val="restart"/>
            <w:tcBorders>
              <w:bottom w:val="nil"/>
            </w:tcBorders>
            <w:vAlign w:val="top"/>
          </w:tcPr>
          <w:p w14:paraId="1F707F9B">
            <w:pPr>
              <w:pStyle w:val="6"/>
              <w:spacing w:before="159" w:line="221" w:lineRule="auto"/>
              <w:ind w:left="3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总计</w:t>
            </w:r>
          </w:p>
        </w:tc>
        <w:tc>
          <w:tcPr>
            <w:tcW w:w="1837" w:type="dxa"/>
            <w:gridSpan w:val="2"/>
            <w:vAlign w:val="top"/>
          </w:tcPr>
          <w:p w14:paraId="559629FB">
            <w:pPr>
              <w:pStyle w:val="6"/>
              <w:spacing w:before="45" w:line="220" w:lineRule="auto"/>
              <w:ind w:left="587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一般公共预算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20DC4F03">
            <w:pPr>
              <w:pStyle w:val="6"/>
              <w:spacing w:before="159" w:line="219" w:lineRule="auto"/>
              <w:ind w:left="18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政府性基金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3C750A8">
            <w:pPr>
              <w:pStyle w:val="6"/>
              <w:spacing w:before="90" w:line="219" w:lineRule="auto"/>
              <w:ind w:left="140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国有资本经营</w:t>
            </w:r>
          </w:p>
          <w:p w14:paraId="4CE2CEB6">
            <w:pPr>
              <w:pStyle w:val="6"/>
              <w:spacing w:before="7" w:line="220" w:lineRule="auto"/>
              <w:ind w:left="350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预算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42980E7">
            <w:pPr>
              <w:pStyle w:val="6"/>
              <w:spacing w:before="159" w:line="220" w:lineRule="auto"/>
              <w:ind w:left="131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上年结转结余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6E715CF">
            <w:pPr>
              <w:pStyle w:val="6"/>
              <w:spacing w:before="90" w:line="220" w:lineRule="auto"/>
              <w:ind w:left="1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财政专户管理</w:t>
            </w:r>
          </w:p>
          <w:p w14:paraId="56BA4E13">
            <w:pPr>
              <w:pStyle w:val="6"/>
              <w:spacing w:before="6" w:line="220" w:lineRule="auto"/>
              <w:ind w:left="246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资金收入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47D41104">
            <w:pPr>
              <w:pStyle w:val="6"/>
              <w:spacing w:before="159" w:line="220" w:lineRule="auto"/>
              <w:ind w:left="24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12F48EEF">
            <w:pPr>
              <w:pStyle w:val="6"/>
              <w:spacing w:before="159" w:line="220" w:lineRule="auto"/>
              <w:ind w:left="134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上级补助收入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9F02DCD">
            <w:pPr>
              <w:pStyle w:val="6"/>
              <w:spacing w:before="90" w:line="219" w:lineRule="auto"/>
              <w:ind w:left="143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附属单位上缴</w:t>
            </w:r>
          </w:p>
          <w:p w14:paraId="661B1AE8">
            <w:pPr>
              <w:pStyle w:val="6"/>
              <w:spacing w:before="7" w:line="220" w:lineRule="auto"/>
              <w:ind w:left="358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919" w:type="dxa"/>
            <w:vMerge w:val="restart"/>
            <w:tcBorders>
              <w:bottom w:val="nil"/>
            </w:tcBorders>
            <w:vAlign w:val="top"/>
          </w:tcPr>
          <w:p w14:paraId="0B98FCCA">
            <w:pPr>
              <w:pStyle w:val="6"/>
              <w:spacing w:before="90" w:line="220" w:lineRule="auto"/>
              <w:ind w:left="135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事业单位经营</w:t>
            </w:r>
          </w:p>
          <w:p w14:paraId="4E1E86E0">
            <w:pPr>
              <w:pStyle w:val="6"/>
              <w:spacing w:before="6" w:line="220" w:lineRule="auto"/>
              <w:ind w:left="359"/>
              <w:rPr>
                <w:sz w:val="11"/>
                <w:szCs w:val="11"/>
              </w:rPr>
            </w:pPr>
            <w:r>
              <w:rPr>
                <w:color w:val="494949"/>
                <w:spacing w:val="-3"/>
                <w:sz w:val="11"/>
                <w:szCs w:val="11"/>
              </w:rPr>
              <w:t>收入</w:t>
            </w:r>
          </w:p>
        </w:tc>
        <w:tc>
          <w:tcPr>
            <w:tcW w:w="807" w:type="dxa"/>
            <w:vMerge w:val="restart"/>
            <w:tcBorders>
              <w:bottom w:val="nil"/>
            </w:tcBorders>
            <w:vAlign w:val="top"/>
          </w:tcPr>
          <w:p w14:paraId="529B9034">
            <w:pPr>
              <w:pStyle w:val="6"/>
              <w:spacing w:before="159" w:line="220" w:lineRule="auto"/>
              <w:ind w:left="213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其他收入</w:t>
            </w:r>
          </w:p>
        </w:tc>
      </w:tr>
      <w:tr w14:paraId="6974D2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48DE7D4">
            <w:pPr>
              <w:pStyle w:val="6"/>
              <w:spacing w:before="142" w:line="197" w:lineRule="auto"/>
              <w:ind w:left="86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60FFEDEC">
            <w:pPr>
              <w:pStyle w:val="6"/>
              <w:spacing w:before="42" w:line="221" w:lineRule="auto"/>
              <w:ind w:left="83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8" w:type="dxa"/>
            <w:vAlign w:val="top"/>
          </w:tcPr>
          <w:p w14:paraId="08554FD1">
            <w:pPr>
              <w:pStyle w:val="6"/>
              <w:spacing w:before="42" w:line="219" w:lineRule="auto"/>
              <w:ind w:left="2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299" w:type="dxa"/>
            <w:vAlign w:val="top"/>
          </w:tcPr>
          <w:p w14:paraId="52C0CF1B">
            <w:pPr>
              <w:pStyle w:val="6"/>
              <w:spacing w:before="142" w:line="197" w:lineRule="auto"/>
              <w:ind w:left="85"/>
              <w:rPr>
                <w:sz w:val="5"/>
                <w:szCs w:val="5"/>
              </w:rPr>
            </w:pPr>
            <w:r>
              <w:rPr>
                <w:color w:val="494949"/>
                <w:spacing w:val="18"/>
                <w:w w:val="175"/>
                <w:sz w:val="5"/>
                <w:szCs w:val="5"/>
              </w:rPr>
              <w:t>类</w:t>
            </w:r>
          </w:p>
        </w:tc>
        <w:tc>
          <w:tcPr>
            <w:tcW w:w="299" w:type="dxa"/>
            <w:vAlign w:val="top"/>
          </w:tcPr>
          <w:p w14:paraId="2E577A59">
            <w:pPr>
              <w:pStyle w:val="6"/>
              <w:spacing w:before="42" w:line="221" w:lineRule="auto"/>
              <w:ind w:left="87"/>
              <w:rPr>
                <w:sz w:val="11"/>
                <w:szCs w:val="11"/>
              </w:rPr>
            </w:pPr>
            <w:r>
              <w:rPr>
                <w:color w:val="494949"/>
                <w:sz w:val="11"/>
                <w:szCs w:val="11"/>
              </w:rPr>
              <w:t>款</w:t>
            </w:r>
          </w:p>
        </w:tc>
        <w:tc>
          <w:tcPr>
            <w:tcW w:w="919" w:type="dxa"/>
            <w:vAlign w:val="top"/>
          </w:tcPr>
          <w:p w14:paraId="7EC9C7AA">
            <w:pPr>
              <w:pStyle w:val="6"/>
              <w:spacing w:before="42" w:line="219" w:lineRule="auto"/>
              <w:ind w:left="232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科目名称</w:t>
            </w:r>
          </w:p>
        </w:tc>
        <w:tc>
          <w:tcPr>
            <w:tcW w:w="918" w:type="dxa"/>
            <w:vMerge w:val="continue"/>
            <w:tcBorders>
              <w:top w:val="nil"/>
            </w:tcBorders>
            <w:vAlign w:val="top"/>
          </w:tcPr>
          <w:p w14:paraId="41037F8E">
            <w:pPr>
              <w:rPr>
                <w:rFonts w:ascii="Arial"/>
                <w:sz w:val="21"/>
              </w:rPr>
            </w:pPr>
          </w:p>
        </w:tc>
        <w:tc>
          <w:tcPr>
            <w:tcW w:w="918" w:type="dxa"/>
            <w:vAlign w:val="top"/>
          </w:tcPr>
          <w:p w14:paraId="30F7DA8A">
            <w:pPr>
              <w:pStyle w:val="6"/>
              <w:spacing w:before="42" w:line="221" w:lineRule="auto"/>
              <w:ind w:left="348"/>
              <w:rPr>
                <w:sz w:val="11"/>
                <w:szCs w:val="11"/>
              </w:rPr>
            </w:pPr>
            <w:r>
              <w:rPr>
                <w:color w:val="494949"/>
                <w:spacing w:val="-2"/>
                <w:sz w:val="11"/>
                <w:szCs w:val="11"/>
              </w:rPr>
              <w:t>小计</w:t>
            </w:r>
          </w:p>
        </w:tc>
        <w:tc>
          <w:tcPr>
            <w:tcW w:w="919" w:type="dxa"/>
            <w:vAlign w:val="top"/>
          </w:tcPr>
          <w:p w14:paraId="36A558B6">
            <w:pPr>
              <w:pStyle w:val="6"/>
              <w:spacing w:before="4" w:line="220" w:lineRule="auto"/>
              <w:ind w:left="128"/>
              <w:rPr>
                <w:sz w:val="11"/>
                <w:szCs w:val="11"/>
              </w:rPr>
            </w:pPr>
            <w:r>
              <w:rPr>
                <w:color w:val="494949"/>
                <w:spacing w:val="-1"/>
                <w:sz w:val="11"/>
                <w:szCs w:val="11"/>
              </w:rPr>
              <w:t>其中：财政拨</w:t>
            </w:r>
          </w:p>
          <w:p w14:paraId="535AC023">
            <w:pPr>
              <w:pStyle w:val="6"/>
              <w:spacing w:before="7" w:line="197" w:lineRule="auto"/>
              <w:ind w:left="403"/>
              <w:rPr>
                <w:sz w:val="5"/>
                <w:szCs w:val="5"/>
              </w:rPr>
            </w:pPr>
            <w:r>
              <w:rPr>
                <w:color w:val="494949"/>
                <w:spacing w:val="17"/>
                <w:w w:val="175"/>
                <w:sz w:val="5"/>
                <w:szCs w:val="5"/>
              </w:rPr>
              <w:t>款</w:t>
            </w: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EC0243F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3D1C9A08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641CB35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12A63899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4B4AB4C4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513DAA90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7938DB17">
            <w:pPr>
              <w:rPr>
                <w:rFonts w:ascii="Arial"/>
                <w:sz w:val="21"/>
              </w:rPr>
            </w:pPr>
          </w:p>
        </w:tc>
        <w:tc>
          <w:tcPr>
            <w:tcW w:w="919" w:type="dxa"/>
            <w:vMerge w:val="continue"/>
            <w:tcBorders>
              <w:top w:val="nil"/>
            </w:tcBorders>
            <w:vAlign w:val="top"/>
          </w:tcPr>
          <w:p w14:paraId="0DE646F8">
            <w:pPr>
              <w:rPr>
                <w:rFonts w:ascii="Arial"/>
                <w:sz w:val="21"/>
              </w:rPr>
            </w:pPr>
          </w:p>
        </w:tc>
        <w:tc>
          <w:tcPr>
            <w:tcW w:w="807" w:type="dxa"/>
            <w:vMerge w:val="continue"/>
            <w:tcBorders>
              <w:top w:val="nil"/>
            </w:tcBorders>
            <w:vAlign w:val="top"/>
          </w:tcPr>
          <w:p w14:paraId="1DCE17EA">
            <w:pPr>
              <w:rPr>
                <w:rFonts w:ascii="Arial"/>
                <w:sz w:val="21"/>
              </w:rPr>
            </w:pPr>
          </w:p>
        </w:tc>
      </w:tr>
      <w:tr w14:paraId="28E0CBE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070685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BE4D46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922F72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F730E0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5EA63F4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75D00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22A47694">
            <w:pPr>
              <w:pStyle w:val="6"/>
              <w:spacing w:before="43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2,505.20</w:t>
            </w:r>
          </w:p>
        </w:tc>
        <w:tc>
          <w:tcPr>
            <w:tcW w:w="918" w:type="dxa"/>
            <w:vAlign w:val="top"/>
          </w:tcPr>
          <w:p w14:paraId="43800BF7">
            <w:pPr>
              <w:pStyle w:val="6"/>
              <w:spacing w:before="43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2,505.20</w:t>
            </w:r>
          </w:p>
        </w:tc>
        <w:tc>
          <w:tcPr>
            <w:tcW w:w="919" w:type="dxa"/>
            <w:vAlign w:val="top"/>
          </w:tcPr>
          <w:p w14:paraId="07D7327A">
            <w:pPr>
              <w:pStyle w:val="6"/>
              <w:spacing w:before="43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2,505.20</w:t>
            </w:r>
          </w:p>
        </w:tc>
        <w:tc>
          <w:tcPr>
            <w:tcW w:w="919" w:type="dxa"/>
            <w:vAlign w:val="top"/>
          </w:tcPr>
          <w:p w14:paraId="2884DE3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E1DD2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02FAE5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2D390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672090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446381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03C61E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E2CD1C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425EE0E7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768986B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8200377">
            <w:pPr>
              <w:pStyle w:val="6"/>
              <w:spacing w:before="8" w:line="231" w:lineRule="auto"/>
              <w:ind w:left="7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40</w:t>
            </w:r>
          </w:p>
          <w:p w14:paraId="0352BCA2">
            <w:pPr>
              <w:pStyle w:val="6"/>
              <w:spacing w:line="185" w:lineRule="auto"/>
              <w:ind w:left="73"/>
              <w:rPr>
                <w:sz w:val="5"/>
                <w:szCs w:val="5"/>
              </w:rPr>
            </w:pPr>
            <w:r>
              <w:rPr>
                <w:spacing w:val="14"/>
                <w:w w:val="151"/>
                <w:sz w:val="5"/>
                <w:szCs w:val="5"/>
              </w:rPr>
              <w:t>30</w:t>
            </w:r>
          </w:p>
        </w:tc>
        <w:tc>
          <w:tcPr>
            <w:tcW w:w="299" w:type="dxa"/>
            <w:vAlign w:val="top"/>
          </w:tcPr>
          <w:p w14:paraId="3A057F24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69505339">
            <w:pPr>
              <w:pStyle w:val="6"/>
              <w:spacing w:before="7" w:line="220" w:lineRule="auto"/>
              <w:ind w:left="6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渑池县城乡居</w:t>
            </w:r>
          </w:p>
          <w:p w14:paraId="765201BF">
            <w:pPr>
              <w:pStyle w:val="6"/>
              <w:spacing w:before="6" w:line="186" w:lineRule="auto"/>
              <w:ind w:left="79"/>
              <w:rPr>
                <w:sz w:val="5"/>
                <w:szCs w:val="5"/>
              </w:rPr>
            </w:pPr>
            <w:r>
              <w:rPr>
                <w:spacing w:val="19"/>
                <w:w w:val="175"/>
                <w:sz w:val="5"/>
                <w:szCs w:val="5"/>
              </w:rPr>
              <w:t>民养老和社会</w:t>
            </w:r>
          </w:p>
        </w:tc>
        <w:tc>
          <w:tcPr>
            <w:tcW w:w="299" w:type="dxa"/>
            <w:vAlign w:val="top"/>
          </w:tcPr>
          <w:p w14:paraId="16864EC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299" w:type="dxa"/>
            <w:vAlign w:val="top"/>
          </w:tcPr>
          <w:p w14:paraId="7EBAA76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625AAF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8" w:type="dxa"/>
            <w:vAlign w:val="top"/>
          </w:tcPr>
          <w:p w14:paraId="32A844D5">
            <w:pPr>
              <w:pStyle w:val="6"/>
              <w:spacing w:before="45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2,505.20</w:t>
            </w:r>
          </w:p>
        </w:tc>
        <w:tc>
          <w:tcPr>
            <w:tcW w:w="918" w:type="dxa"/>
            <w:vAlign w:val="top"/>
          </w:tcPr>
          <w:p w14:paraId="78FCE656">
            <w:pPr>
              <w:pStyle w:val="6"/>
              <w:spacing w:before="45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2,505.20</w:t>
            </w:r>
          </w:p>
        </w:tc>
        <w:tc>
          <w:tcPr>
            <w:tcW w:w="919" w:type="dxa"/>
            <w:vAlign w:val="top"/>
          </w:tcPr>
          <w:p w14:paraId="7D6996A4">
            <w:pPr>
              <w:pStyle w:val="6"/>
              <w:spacing w:before="45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2,505.20</w:t>
            </w:r>
          </w:p>
        </w:tc>
        <w:tc>
          <w:tcPr>
            <w:tcW w:w="919" w:type="dxa"/>
            <w:vAlign w:val="top"/>
          </w:tcPr>
          <w:p w14:paraId="06F6D5B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BC1FC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DA1DA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81AAD1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AB26E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33844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34630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5307D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7C609AC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379E088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1D5B4CC">
            <w:pPr>
              <w:pStyle w:val="6"/>
              <w:spacing w:before="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8C6FBD9">
            <w:pPr>
              <w:pStyle w:val="6"/>
              <w:spacing w:line="224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0DA8BBA9">
            <w:pPr>
              <w:pStyle w:val="6"/>
              <w:spacing w:before="47" w:line="241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12</w:t>
            </w:r>
          </w:p>
        </w:tc>
        <w:tc>
          <w:tcPr>
            <w:tcW w:w="918" w:type="dxa"/>
            <w:vAlign w:val="top"/>
          </w:tcPr>
          <w:p w14:paraId="21542BCD">
            <w:pPr>
              <w:pStyle w:val="6"/>
              <w:spacing w:before="9" w:line="93" w:lineRule="exact"/>
              <w:ind w:left="67" w:right="173" w:firstLine="1"/>
              <w:rPr>
                <w:sz w:val="11"/>
                <w:szCs w:val="11"/>
              </w:rPr>
            </w:pPr>
            <w:r>
              <w:rPr>
                <w:spacing w:val="-1"/>
                <w:position w:val="-2"/>
                <w:sz w:val="11"/>
                <w:szCs w:val="11"/>
              </w:rPr>
              <w:t>其他社会保障</w:t>
            </w:r>
            <w:r>
              <w:rPr>
                <w:position w:val="-2"/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缴费</w:t>
            </w:r>
          </w:p>
        </w:tc>
        <w:tc>
          <w:tcPr>
            <w:tcW w:w="299" w:type="dxa"/>
            <w:vAlign w:val="top"/>
          </w:tcPr>
          <w:p w14:paraId="5915F02D">
            <w:pPr>
              <w:pStyle w:val="6"/>
              <w:spacing w:before="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E251845">
            <w:pPr>
              <w:pStyle w:val="6"/>
              <w:spacing w:line="224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1E6F918">
            <w:pPr>
              <w:pStyle w:val="6"/>
              <w:spacing w:before="46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33FB081A">
            <w:pPr>
              <w:pStyle w:val="6"/>
              <w:spacing w:before="47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73088075">
            <w:pPr>
              <w:pStyle w:val="6"/>
              <w:spacing w:before="46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1.33</w:t>
            </w:r>
          </w:p>
        </w:tc>
        <w:tc>
          <w:tcPr>
            <w:tcW w:w="918" w:type="dxa"/>
            <w:vAlign w:val="top"/>
          </w:tcPr>
          <w:p w14:paraId="03742564">
            <w:pPr>
              <w:pStyle w:val="6"/>
              <w:spacing w:before="46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1.33</w:t>
            </w:r>
          </w:p>
        </w:tc>
        <w:tc>
          <w:tcPr>
            <w:tcW w:w="919" w:type="dxa"/>
            <w:vAlign w:val="top"/>
          </w:tcPr>
          <w:p w14:paraId="0E19CCFC">
            <w:pPr>
              <w:pStyle w:val="6"/>
              <w:spacing w:before="46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1.33</w:t>
            </w:r>
          </w:p>
        </w:tc>
        <w:tc>
          <w:tcPr>
            <w:tcW w:w="919" w:type="dxa"/>
            <w:vAlign w:val="top"/>
          </w:tcPr>
          <w:p w14:paraId="0A888DE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DA839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2AA9A0B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3CB9B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8398F3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C8D8C5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29E1A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6CD5CA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36E856D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4BEE217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025C530">
            <w:pPr>
              <w:pStyle w:val="6"/>
              <w:spacing w:before="1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139F5F1">
            <w:pPr>
              <w:pStyle w:val="6"/>
              <w:spacing w:line="217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1830F12E">
            <w:pPr>
              <w:pStyle w:val="6"/>
              <w:spacing w:before="48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60098FAF">
            <w:pPr>
              <w:pStyle w:val="6"/>
              <w:spacing w:before="48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津贴补贴</w:t>
            </w:r>
          </w:p>
        </w:tc>
        <w:tc>
          <w:tcPr>
            <w:tcW w:w="299" w:type="dxa"/>
            <w:vAlign w:val="top"/>
          </w:tcPr>
          <w:p w14:paraId="28F67D21">
            <w:pPr>
              <w:pStyle w:val="6"/>
              <w:spacing w:before="1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4522E8E">
            <w:pPr>
              <w:pStyle w:val="6"/>
              <w:spacing w:line="217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25A0FD8">
            <w:pPr>
              <w:pStyle w:val="6"/>
              <w:spacing w:before="48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2B666628">
            <w:pPr>
              <w:pStyle w:val="6"/>
              <w:spacing w:before="48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42969BAB">
            <w:pPr>
              <w:pStyle w:val="6"/>
              <w:spacing w:before="48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18.27</w:t>
            </w:r>
          </w:p>
        </w:tc>
        <w:tc>
          <w:tcPr>
            <w:tcW w:w="918" w:type="dxa"/>
            <w:vAlign w:val="top"/>
          </w:tcPr>
          <w:p w14:paraId="429622E0">
            <w:pPr>
              <w:pStyle w:val="6"/>
              <w:spacing w:before="48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18.27</w:t>
            </w:r>
          </w:p>
        </w:tc>
        <w:tc>
          <w:tcPr>
            <w:tcW w:w="919" w:type="dxa"/>
            <w:vAlign w:val="top"/>
          </w:tcPr>
          <w:p w14:paraId="68ECC4D2">
            <w:pPr>
              <w:pStyle w:val="6"/>
              <w:spacing w:before="48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18.27</w:t>
            </w:r>
          </w:p>
        </w:tc>
        <w:tc>
          <w:tcPr>
            <w:tcW w:w="919" w:type="dxa"/>
            <w:vAlign w:val="top"/>
          </w:tcPr>
          <w:p w14:paraId="4721CD1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C9DA6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B6F6B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091B2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A06235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B425E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55292C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CD0FD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B215AE2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1A5BF8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39EE9C16">
            <w:pPr>
              <w:pStyle w:val="6"/>
              <w:spacing w:before="1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3799DE9F">
            <w:pPr>
              <w:pStyle w:val="6"/>
              <w:spacing w:line="21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6AAB6416">
            <w:pPr>
              <w:pStyle w:val="6"/>
              <w:spacing w:before="49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28</w:t>
            </w:r>
          </w:p>
        </w:tc>
        <w:tc>
          <w:tcPr>
            <w:tcW w:w="918" w:type="dxa"/>
            <w:vAlign w:val="top"/>
          </w:tcPr>
          <w:p w14:paraId="5305EE68">
            <w:pPr>
              <w:pStyle w:val="6"/>
              <w:spacing w:before="50" w:line="219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工会经费</w:t>
            </w:r>
          </w:p>
        </w:tc>
        <w:tc>
          <w:tcPr>
            <w:tcW w:w="299" w:type="dxa"/>
            <w:vAlign w:val="top"/>
          </w:tcPr>
          <w:p w14:paraId="01B0C4AC">
            <w:pPr>
              <w:pStyle w:val="6"/>
              <w:spacing w:before="1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FDB760A">
            <w:pPr>
              <w:pStyle w:val="6"/>
              <w:spacing w:line="210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74D8A772">
            <w:pPr>
              <w:pStyle w:val="6"/>
              <w:spacing w:before="49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623854C3">
            <w:pPr>
              <w:pStyle w:val="6"/>
              <w:spacing w:before="12" w:line="92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111CA8C">
            <w:pPr>
              <w:pStyle w:val="6"/>
              <w:spacing w:before="50" w:line="239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1.78</w:t>
            </w:r>
          </w:p>
        </w:tc>
        <w:tc>
          <w:tcPr>
            <w:tcW w:w="918" w:type="dxa"/>
            <w:vAlign w:val="top"/>
          </w:tcPr>
          <w:p w14:paraId="29F45BC0">
            <w:pPr>
              <w:pStyle w:val="6"/>
              <w:spacing w:before="50" w:line="239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1.78</w:t>
            </w:r>
          </w:p>
        </w:tc>
        <w:tc>
          <w:tcPr>
            <w:tcW w:w="919" w:type="dxa"/>
            <w:vAlign w:val="top"/>
          </w:tcPr>
          <w:p w14:paraId="1028AF56">
            <w:pPr>
              <w:pStyle w:val="6"/>
              <w:spacing w:before="50" w:line="239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1.78</w:t>
            </w:r>
          </w:p>
        </w:tc>
        <w:tc>
          <w:tcPr>
            <w:tcW w:w="919" w:type="dxa"/>
            <w:vAlign w:val="top"/>
          </w:tcPr>
          <w:p w14:paraId="24EA045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69C8CB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8407A3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3D2C0F5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DC828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818342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E0751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553D7F0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A6D2A29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1E023C8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2600F1FD">
            <w:pPr>
              <w:pStyle w:val="6"/>
              <w:spacing w:before="14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4FEE84DC">
            <w:pPr>
              <w:pStyle w:val="6"/>
              <w:spacing w:line="20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C4C384F">
            <w:pPr>
              <w:pStyle w:val="6"/>
              <w:spacing w:before="51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29</w:t>
            </w:r>
          </w:p>
        </w:tc>
        <w:tc>
          <w:tcPr>
            <w:tcW w:w="918" w:type="dxa"/>
            <w:vAlign w:val="top"/>
          </w:tcPr>
          <w:p w14:paraId="08D95F00">
            <w:pPr>
              <w:pStyle w:val="6"/>
              <w:spacing w:before="51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福利费</w:t>
            </w:r>
          </w:p>
        </w:tc>
        <w:tc>
          <w:tcPr>
            <w:tcW w:w="299" w:type="dxa"/>
            <w:vAlign w:val="top"/>
          </w:tcPr>
          <w:p w14:paraId="5C35B9A6">
            <w:pPr>
              <w:pStyle w:val="6"/>
              <w:spacing w:before="14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D52EBB6">
            <w:pPr>
              <w:pStyle w:val="6"/>
              <w:spacing w:line="20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6FC3B30B">
            <w:pPr>
              <w:pStyle w:val="6"/>
              <w:spacing w:before="51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2917C8F">
            <w:pPr>
              <w:pStyle w:val="6"/>
              <w:spacing w:before="14" w:line="91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66696853">
            <w:pPr>
              <w:pStyle w:val="6"/>
              <w:spacing w:before="51" w:line="239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3.70</w:t>
            </w:r>
          </w:p>
        </w:tc>
        <w:tc>
          <w:tcPr>
            <w:tcW w:w="918" w:type="dxa"/>
            <w:vAlign w:val="top"/>
          </w:tcPr>
          <w:p w14:paraId="7FCC47DA">
            <w:pPr>
              <w:pStyle w:val="6"/>
              <w:spacing w:before="51" w:line="239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3.70</w:t>
            </w:r>
          </w:p>
        </w:tc>
        <w:tc>
          <w:tcPr>
            <w:tcW w:w="919" w:type="dxa"/>
            <w:vAlign w:val="top"/>
          </w:tcPr>
          <w:p w14:paraId="1F7CC9A2">
            <w:pPr>
              <w:pStyle w:val="6"/>
              <w:spacing w:before="51" w:line="239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3.70</w:t>
            </w:r>
          </w:p>
        </w:tc>
        <w:tc>
          <w:tcPr>
            <w:tcW w:w="919" w:type="dxa"/>
            <w:vAlign w:val="top"/>
          </w:tcPr>
          <w:p w14:paraId="43F9BFA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792CD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80661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E32E12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51C7FA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367A15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DFD6E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2F0A3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3EFFE8F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D8E7E7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6A5D0C0E">
            <w:pPr>
              <w:pStyle w:val="6"/>
              <w:spacing w:before="15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0BA65B6">
            <w:pPr>
              <w:pStyle w:val="6"/>
              <w:spacing w:line="195" w:lineRule="auto"/>
              <w:ind w:left="79"/>
              <w:rPr>
                <w:sz w:val="4"/>
                <w:szCs w:val="4"/>
              </w:rPr>
            </w:pPr>
            <w:r>
              <w:rPr>
                <w:spacing w:val="16"/>
                <w:w w:val="132"/>
                <w:sz w:val="4"/>
                <w:szCs w:val="4"/>
              </w:rPr>
              <w:t>1</w:t>
            </w:r>
          </w:p>
        </w:tc>
        <w:tc>
          <w:tcPr>
            <w:tcW w:w="299" w:type="dxa"/>
            <w:vAlign w:val="top"/>
          </w:tcPr>
          <w:p w14:paraId="2B203C58">
            <w:pPr>
              <w:pStyle w:val="6"/>
              <w:spacing w:before="53" w:line="239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3D7A57D">
            <w:pPr>
              <w:pStyle w:val="6"/>
              <w:spacing w:before="53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基本工资</w:t>
            </w:r>
          </w:p>
        </w:tc>
        <w:tc>
          <w:tcPr>
            <w:tcW w:w="299" w:type="dxa"/>
            <w:vAlign w:val="top"/>
          </w:tcPr>
          <w:p w14:paraId="0803455F">
            <w:pPr>
              <w:pStyle w:val="6"/>
              <w:spacing w:before="15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3D1BECC">
            <w:pPr>
              <w:pStyle w:val="6"/>
              <w:spacing w:line="195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3CFD0EB2">
            <w:pPr>
              <w:pStyle w:val="6"/>
              <w:spacing w:before="53" w:line="239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CDE7EF7">
            <w:pPr>
              <w:pStyle w:val="6"/>
              <w:spacing w:before="53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1D22AAAF">
            <w:pPr>
              <w:pStyle w:val="6"/>
              <w:spacing w:before="53" w:line="239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148.20</w:t>
            </w:r>
          </w:p>
        </w:tc>
        <w:tc>
          <w:tcPr>
            <w:tcW w:w="918" w:type="dxa"/>
            <w:vAlign w:val="top"/>
          </w:tcPr>
          <w:p w14:paraId="3E92A07C">
            <w:pPr>
              <w:pStyle w:val="6"/>
              <w:spacing w:before="53" w:line="239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148.20</w:t>
            </w:r>
          </w:p>
        </w:tc>
        <w:tc>
          <w:tcPr>
            <w:tcW w:w="919" w:type="dxa"/>
            <w:vAlign w:val="top"/>
          </w:tcPr>
          <w:p w14:paraId="2F043DA7">
            <w:pPr>
              <w:pStyle w:val="6"/>
              <w:spacing w:before="53" w:line="239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148.20</w:t>
            </w:r>
          </w:p>
        </w:tc>
        <w:tc>
          <w:tcPr>
            <w:tcW w:w="919" w:type="dxa"/>
            <w:vAlign w:val="top"/>
          </w:tcPr>
          <w:p w14:paraId="35C0B51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03F75DE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4C2942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5029C9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1CF6C3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AFAA852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1C2703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876E08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36BAAF3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5EFED96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5996AA82">
            <w:pPr>
              <w:pStyle w:val="6"/>
              <w:spacing w:before="17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7CC5F86">
            <w:pPr>
              <w:pStyle w:val="6"/>
              <w:spacing w:line="192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5463EC05">
            <w:pPr>
              <w:pStyle w:val="6"/>
              <w:spacing w:before="55" w:line="238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192B71C9">
            <w:pPr>
              <w:pStyle w:val="6"/>
              <w:spacing w:before="54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5F1B4271">
            <w:pPr>
              <w:pStyle w:val="6"/>
              <w:spacing w:before="17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3576265A">
            <w:pPr>
              <w:pStyle w:val="6"/>
              <w:spacing w:line="192" w:lineRule="auto"/>
              <w:ind w:left="72"/>
              <w:rPr>
                <w:sz w:val="4"/>
                <w:szCs w:val="4"/>
              </w:rPr>
            </w:pPr>
            <w:r>
              <w:rPr>
                <w:spacing w:val="13"/>
                <w:w w:val="175"/>
                <w:sz w:val="4"/>
                <w:szCs w:val="4"/>
              </w:rPr>
              <w:t>5</w:t>
            </w:r>
          </w:p>
        </w:tc>
        <w:tc>
          <w:tcPr>
            <w:tcW w:w="299" w:type="dxa"/>
            <w:vAlign w:val="top"/>
          </w:tcPr>
          <w:p w14:paraId="4BBDEDAE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5F6C7CCC">
            <w:pPr>
              <w:pStyle w:val="6"/>
              <w:spacing w:before="17" w:line="90" w:lineRule="exact"/>
              <w:ind w:left="81" w:right="170" w:hanging="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商品和服务支</w:t>
            </w:r>
            <w:r>
              <w:rPr>
                <w:spacing w:val="4"/>
                <w:sz w:val="11"/>
                <w:szCs w:val="11"/>
              </w:rPr>
              <w:t xml:space="preserve"> </w:t>
            </w:r>
            <w:r>
              <w:rPr>
                <w:position w:val="-1"/>
                <w:sz w:val="11"/>
                <w:szCs w:val="11"/>
              </w:rPr>
              <w:t>出</w:t>
            </w:r>
          </w:p>
        </w:tc>
        <w:tc>
          <w:tcPr>
            <w:tcW w:w="918" w:type="dxa"/>
            <w:vAlign w:val="top"/>
          </w:tcPr>
          <w:p w14:paraId="024468F0">
            <w:pPr>
              <w:pStyle w:val="6"/>
              <w:spacing w:before="55" w:line="238" w:lineRule="auto"/>
              <w:ind w:left="6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3.30</w:t>
            </w:r>
          </w:p>
        </w:tc>
        <w:tc>
          <w:tcPr>
            <w:tcW w:w="918" w:type="dxa"/>
            <w:vAlign w:val="top"/>
          </w:tcPr>
          <w:p w14:paraId="17007D7E">
            <w:pPr>
              <w:pStyle w:val="6"/>
              <w:spacing w:before="55" w:line="238" w:lineRule="auto"/>
              <w:ind w:left="617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3.30</w:t>
            </w:r>
          </w:p>
        </w:tc>
        <w:tc>
          <w:tcPr>
            <w:tcW w:w="919" w:type="dxa"/>
            <w:vAlign w:val="top"/>
          </w:tcPr>
          <w:p w14:paraId="071C06E1">
            <w:pPr>
              <w:pStyle w:val="6"/>
              <w:spacing w:before="55" w:line="238" w:lineRule="auto"/>
              <w:ind w:left="61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3.30</w:t>
            </w:r>
          </w:p>
        </w:tc>
        <w:tc>
          <w:tcPr>
            <w:tcW w:w="919" w:type="dxa"/>
            <w:vAlign w:val="top"/>
          </w:tcPr>
          <w:p w14:paraId="254D2D7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1C487D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1CD592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49A8E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83F8B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6F6E8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B54ED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9E4352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69409B8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E3327D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3D46316D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FA813E7">
            <w:pPr>
              <w:pStyle w:val="6"/>
              <w:spacing w:line="190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11863707">
            <w:pPr>
              <w:pStyle w:val="6"/>
              <w:spacing w:before="55" w:line="238" w:lineRule="auto"/>
              <w:ind w:left="69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</w:tc>
        <w:tc>
          <w:tcPr>
            <w:tcW w:w="918" w:type="dxa"/>
            <w:vAlign w:val="top"/>
          </w:tcPr>
          <w:p w14:paraId="0319CA2B">
            <w:pPr>
              <w:pStyle w:val="6"/>
              <w:spacing w:before="18" w:line="89" w:lineRule="exact"/>
              <w:ind w:left="70" w:right="173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299" w:type="dxa"/>
            <w:vAlign w:val="top"/>
          </w:tcPr>
          <w:p w14:paraId="6892C0FB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20958CE">
            <w:pPr>
              <w:pStyle w:val="6"/>
              <w:spacing w:line="190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48F8D12">
            <w:pPr>
              <w:pStyle w:val="6"/>
              <w:spacing w:before="55" w:line="238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9" w:type="dxa"/>
            <w:vAlign w:val="top"/>
          </w:tcPr>
          <w:p w14:paraId="42CD3F16">
            <w:pPr>
              <w:pStyle w:val="6"/>
              <w:spacing w:before="18" w:line="89" w:lineRule="exact"/>
              <w:ind w:left="74" w:right="170" w:firstLine="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公务用车运行</w:t>
            </w:r>
            <w:r>
              <w:rPr>
                <w:spacing w:val="3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维护费</w:t>
            </w:r>
          </w:p>
        </w:tc>
        <w:tc>
          <w:tcPr>
            <w:tcW w:w="918" w:type="dxa"/>
            <w:vAlign w:val="top"/>
          </w:tcPr>
          <w:p w14:paraId="55F982C7">
            <w:pPr>
              <w:pStyle w:val="6"/>
              <w:spacing w:before="55" w:line="238" w:lineRule="auto"/>
              <w:ind w:left="61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4.90</w:t>
            </w:r>
          </w:p>
        </w:tc>
        <w:tc>
          <w:tcPr>
            <w:tcW w:w="918" w:type="dxa"/>
            <w:vAlign w:val="top"/>
          </w:tcPr>
          <w:p w14:paraId="73BD0814">
            <w:pPr>
              <w:pStyle w:val="6"/>
              <w:spacing w:before="55" w:line="238" w:lineRule="auto"/>
              <w:ind w:left="61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4.90</w:t>
            </w:r>
          </w:p>
        </w:tc>
        <w:tc>
          <w:tcPr>
            <w:tcW w:w="919" w:type="dxa"/>
            <w:vAlign w:val="top"/>
          </w:tcPr>
          <w:p w14:paraId="16E17A8E">
            <w:pPr>
              <w:pStyle w:val="6"/>
              <w:spacing w:before="55" w:line="238" w:lineRule="auto"/>
              <w:ind w:left="61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4.90</w:t>
            </w:r>
          </w:p>
        </w:tc>
        <w:tc>
          <w:tcPr>
            <w:tcW w:w="919" w:type="dxa"/>
            <w:vAlign w:val="top"/>
          </w:tcPr>
          <w:p w14:paraId="704C49B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6F5241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2A4132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4B2C5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F67521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14CC7EA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21DC77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F93003F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0B7709B5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55831DC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5521F0B">
            <w:pPr>
              <w:pStyle w:val="6"/>
              <w:spacing w:before="18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9C5ADE4">
            <w:pPr>
              <w:pStyle w:val="6"/>
              <w:spacing w:line="187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0EA522C8">
            <w:pPr>
              <w:pStyle w:val="6"/>
              <w:spacing w:before="55" w:line="237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8" w:type="dxa"/>
            <w:vAlign w:val="top"/>
          </w:tcPr>
          <w:p w14:paraId="47318158">
            <w:pPr>
              <w:pStyle w:val="6"/>
              <w:spacing w:before="55" w:line="220" w:lineRule="auto"/>
              <w:ind w:left="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办公费</w:t>
            </w:r>
          </w:p>
        </w:tc>
        <w:tc>
          <w:tcPr>
            <w:tcW w:w="299" w:type="dxa"/>
            <w:vAlign w:val="top"/>
          </w:tcPr>
          <w:p w14:paraId="6D3B767C">
            <w:pPr>
              <w:pStyle w:val="6"/>
              <w:spacing w:before="18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486D3068">
            <w:pPr>
              <w:pStyle w:val="6"/>
              <w:spacing w:line="187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4E957770">
            <w:pPr>
              <w:pStyle w:val="6"/>
              <w:spacing w:before="55" w:line="237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0F87CC02">
            <w:pPr>
              <w:pStyle w:val="6"/>
              <w:spacing w:before="55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办公经费</w:t>
            </w:r>
          </w:p>
        </w:tc>
        <w:tc>
          <w:tcPr>
            <w:tcW w:w="918" w:type="dxa"/>
            <w:vAlign w:val="top"/>
          </w:tcPr>
          <w:p w14:paraId="2D88333B">
            <w:pPr>
              <w:pStyle w:val="6"/>
              <w:spacing w:before="55" w:line="237" w:lineRule="auto"/>
              <w:ind w:left="56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38.70</w:t>
            </w:r>
          </w:p>
        </w:tc>
        <w:tc>
          <w:tcPr>
            <w:tcW w:w="918" w:type="dxa"/>
            <w:vAlign w:val="top"/>
          </w:tcPr>
          <w:p w14:paraId="15F6CAC9">
            <w:pPr>
              <w:pStyle w:val="6"/>
              <w:spacing w:before="55" w:line="237" w:lineRule="auto"/>
              <w:ind w:left="56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38.70</w:t>
            </w:r>
          </w:p>
        </w:tc>
        <w:tc>
          <w:tcPr>
            <w:tcW w:w="919" w:type="dxa"/>
            <w:vAlign w:val="top"/>
          </w:tcPr>
          <w:p w14:paraId="6988D889">
            <w:pPr>
              <w:pStyle w:val="6"/>
              <w:spacing w:before="55" w:line="237" w:lineRule="auto"/>
              <w:ind w:left="564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38.70</w:t>
            </w:r>
          </w:p>
        </w:tc>
        <w:tc>
          <w:tcPr>
            <w:tcW w:w="919" w:type="dxa"/>
            <w:vAlign w:val="top"/>
          </w:tcPr>
          <w:p w14:paraId="4CB4F58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63E71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3C03D0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97372C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4BEA2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519CBC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B89E9B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615490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712199E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3C9828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D1E3EC2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11500CD">
            <w:pPr>
              <w:pStyle w:val="6"/>
              <w:spacing w:line="184" w:lineRule="auto"/>
              <w:ind w:left="73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0AE208E">
            <w:pPr>
              <w:pStyle w:val="6"/>
              <w:spacing w:before="56" w:line="236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17</w:t>
            </w:r>
          </w:p>
        </w:tc>
        <w:tc>
          <w:tcPr>
            <w:tcW w:w="918" w:type="dxa"/>
            <w:vAlign w:val="top"/>
          </w:tcPr>
          <w:p w14:paraId="09BE3B4D">
            <w:pPr>
              <w:pStyle w:val="6"/>
              <w:spacing w:before="56" w:line="22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公务接待费</w:t>
            </w:r>
          </w:p>
        </w:tc>
        <w:tc>
          <w:tcPr>
            <w:tcW w:w="299" w:type="dxa"/>
            <w:vAlign w:val="top"/>
          </w:tcPr>
          <w:p w14:paraId="4DF1C0D0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672BD2FD">
            <w:pPr>
              <w:pStyle w:val="6"/>
              <w:spacing w:line="184" w:lineRule="auto"/>
              <w:ind w:left="72"/>
              <w:rPr>
                <w:sz w:val="4"/>
                <w:szCs w:val="4"/>
              </w:rPr>
            </w:pPr>
            <w:r>
              <w:rPr>
                <w:spacing w:val="14"/>
                <w:w w:val="175"/>
                <w:sz w:val="4"/>
                <w:szCs w:val="4"/>
              </w:rPr>
              <w:t>2</w:t>
            </w:r>
          </w:p>
        </w:tc>
        <w:tc>
          <w:tcPr>
            <w:tcW w:w="299" w:type="dxa"/>
            <w:vAlign w:val="top"/>
          </w:tcPr>
          <w:p w14:paraId="28A7C291">
            <w:pPr>
              <w:pStyle w:val="6"/>
              <w:spacing w:before="56" w:line="236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06</w:t>
            </w:r>
          </w:p>
        </w:tc>
        <w:tc>
          <w:tcPr>
            <w:tcW w:w="919" w:type="dxa"/>
            <w:vAlign w:val="top"/>
          </w:tcPr>
          <w:p w14:paraId="46446891">
            <w:pPr>
              <w:pStyle w:val="6"/>
              <w:spacing w:before="56" w:line="220" w:lineRule="auto"/>
              <w:ind w:left="7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公务接待费</w:t>
            </w:r>
          </w:p>
        </w:tc>
        <w:tc>
          <w:tcPr>
            <w:tcW w:w="918" w:type="dxa"/>
            <w:vAlign w:val="top"/>
          </w:tcPr>
          <w:p w14:paraId="14CFDBD3">
            <w:pPr>
              <w:pStyle w:val="6"/>
              <w:spacing w:before="56" w:line="236" w:lineRule="auto"/>
              <w:ind w:left="621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1.40</w:t>
            </w:r>
          </w:p>
        </w:tc>
        <w:tc>
          <w:tcPr>
            <w:tcW w:w="918" w:type="dxa"/>
            <w:vAlign w:val="top"/>
          </w:tcPr>
          <w:p w14:paraId="5F257F26">
            <w:pPr>
              <w:pStyle w:val="6"/>
              <w:spacing w:before="56" w:line="236" w:lineRule="auto"/>
              <w:ind w:left="623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1.40</w:t>
            </w:r>
          </w:p>
        </w:tc>
        <w:tc>
          <w:tcPr>
            <w:tcW w:w="919" w:type="dxa"/>
            <w:vAlign w:val="top"/>
          </w:tcPr>
          <w:p w14:paraId="46864F04">
            <w:pPr>
              <w:pStyle w:val="6"/>
              <w:spacing w:before="56" w:line="236" w:lineRule="auto"/>
              <w:ind w:left="625"/>
              <w:rPr>
                <w:sz w:val="11"/>
                <w:szCs w:val="11"/>
              </w:rPr>
            </w:pPr>
            <w:r>
              <w:rPr>
                <w:spacing w:val="-3"/>
                <w:sz w:val="11"/>
                <w:szCs w:val="11"/>
              </w:rPr>
              <w:t>1.40</w:t>
            </w:r>
          </w:p>
        </w:tc>
        <w:tc>
          <w:tcPr>
            <w:tcW w:w="919" w:type="dxa"/>
            <w:vAlign w:val="top"/>
          </w:tcPr>
          <w:p w14:paraId="769C821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D551A4E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CAA2DE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77BB0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B03DD6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D1B001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20C107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DBDEF5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3178C98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7A5C15B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" w:hRule="atLeast"/>
        </w:trPr>
        <w:tc>
          <w:tcPr>
            <w:tcW w:w="304" w:type="dxa"/>
            <w:vAlign w:val="top"/>
          </w:tcPr>
          <w:p w14:paraId="7029EFE6">
            <w:pPr>
              <w:pStyle w:val="6"/>
              <w:spacing w:before="19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6D3818C0">
            <w:pPr>
              <w:pStyle w:val="6"/>
              <w:spacing w:line="236" w:lineRule="auto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659B4095">
            <w:pPr>
              <w:pStyle w:val="6"/>
              <w:spacing w:before="57" w:line="233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8" w:type="dxa"/>
            <w:vAlign w:val="top"/>
          </w:tcPr>
          <w:p w14:paraId="6B2AA011">
            <w:pPr>
              <w:pStyle w:val="6"/>
              <w:spacing w:before="19" w:line="88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其他对个人和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家庭的补助</w:t>
            </w:r>
          </w:p>
        </w:tc>
        <w:tc>
          <w:tcPr>
            <w:tcW w:w="299" w:type="dxa"/>
            <w:vAlign w:val="top"/>
          </w:tcPr>
          <w:p w14:paraId="43344EF8">
            <w:pPr>
              <w:pStyle w:val="6"/>
              <w:spacing w:before="1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07135E90">
            <w:pPr>
              <w:pStyle w:val="6"/>
              <w:spacing w:line="236" w:lineRule="auto"/>
              <w:ind w:left="71"/>
              <w:rPr>
                <w:sz w:val="3"/>
                <w:szCs w:val="3"/>
              </w:rPr>
            </w:pPr>
            <w:r>
              <w:rPr>
                <w:spacing w:val="24"/>
                <w:w w:val="175"/>
                <w:sz w:val="3"/>
                <w:szCs w:val="3"/>
              </w:rPr>
              <w:t>9</w:t>
            </w:r>
          </w:p>
        </w:tc>
        <w:tc>
          <w:tcPr>
            <w:tcW w:w="299" w:type="dxa"/>
            <w:vAlign w:val="top"/>
          </w:tcPr>
          <w:p w14:paraId="3A80D8D8">
            <w:pPr>
              <w:pStyle w:val="6"/>
              <w:spacing w:before="57" w:line="233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99</w:t>
            </w:r>
          </w:p>
        </w:tc>
        <w:tc>
          <w:tcPr>
            <w:tcW w:w="919" w:type="dxa"/>
            <w:vAlign w:val="top"/>
          </w:tcPr>
          <w:p w14:paraId="41A3C234">
            <w:pPr>
              <w:pStyle w:val="6"/>
              <w:spacing w:before="19" w:line="88" w:lineRule="exact"/>
              <w:ind w:left="73" w:right="17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其他对个人和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家庭的补助</w:t>
            </w:r>
          </w:p>
        </w:tc>
        <w:tc>
          <w:tcPr>
            <w:tcW w:w="918" w:type="dxa"/>
            <w:vAlign w:val="top"/>
          </w:tcPr>
          <w:p w14:paraId="0D5E8A56">
            <w:pPr>
              <w:pStyle w:val="6"/>
              <w:spacing w:before="57" w:line="233" w:lineRule="auto"/>
              <w:ind w:left="511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126.00</w:t>
            </w:r>
          </w:p>
        </w:tc>
        <w:tc>
          <w:tcPr>
            <w:tcW w:w="918" w:type="dxa"/>
            <w:vAlign w:val="top"/>
          </w:tcPr>
          <w:p w14:paraId="3AEAC7C1">
            <w:pPr>
              <w:pStyle w:val="6"/>
              <w:spacing w:before="57" w:line="233" w:lineRule="auto"/>
              <w:ind w:left="51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126.00</w:t>
            </w:r>
          </w:p>
        </w:tc>
        <w:tc>
          <w:tcPr>
            <w:tcW w:w="919" w:type="dxa"/>
            <w:vAlign w:val="top"/>
          </w:tcPr>
          <w:p w14:paraId="401E1BD5">
            <w:pPr>
              <w:pStyle w:val="6"/>
              <w:spacing w:before="57" w:line="233" w:lineRule="auto"/>
              <w:ind w:left="515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126.00</w:t>
            </w:r>
          </w:p>
        </w:tc>
        <w:tc>
          <w:tcPr>
            <w:tcW w:w="919" w:type="dxa"/>
            <w:vAlign w:val="top"/>
          </w:tcPr>
          <w:p w14:paraId="522058D6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DCE880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D1C4C97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0A7D2CC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A04B9D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2C8A0CF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153A30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D435BBA">
            <w:pPr>
              <w:spacing w:line="195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580E5CF6">
            <w:pPr>
              <w:spacing w:line="195" w:lineRule="exact"/>
              <w:rPr>
                <w:rFonts w:ascii="Arial"/>
                <w:sz w:val="17"/>
              </w:rPr>
            </w:pPr>
          </w:p>
        </w:tc>
      </w:tr>
      <w:tr w14:paraId="63FC97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C38967E">
            <w:pPr>
              <w:pStyle w:val="6"/>
              <w:spacing w:before="21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31</w:t>
            </w:r>
          </w:p>
          <w:p w14:paraId="6D5CFC32">
            <w:pPr>
              <w:pStyle w:val="6"/>
              <w:spacing w:line="233" w:lineRule="auto"/>
              <w:ind w:left="73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3</w:t>
            </w:r>
          </w:p>
        </w:tc>
        <w:tc>
          <w:tcPr>
            <w:tcW w:w="299" w:type="dxa"/>
            <w:vAlign w:val="top"/>
          </w:tcPr>
          <w:p w14:paraId="12C4E9AA">
            <w:pPr>
              <w:pStyle w:val="6"/>
              <w:spacing w:before="58" w:line="232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8" w:type="dxa"/>
            <w:vAlign w:val="top"/>
          </w:tcPr>
          <w:p w14:paraId="4937226E">
            <w:pPr>
              <w:pStyle w:val="6"/>
              <w:spacing w:before="21" w:line="88" w:lineRule="exact"/>
              <w:ind w:left="69" w:right="173" w:hanging="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对社会保险基</w:t>
            </w:r>
            <w:r>
              <w:rPr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金补助</w:t>
            </w:r>
          </w:p>
        </w:tc>
        <w:tc>
          <w:tcPr>
            <w:tcW w:w="299" w:type="dxa"/>
            <w:vAlign w:val="top"/>
          </w:tcPr>
          <w:p w14:paraId="07EFAC51">
            <w:pPr>
              <w:pStyle w:val="6"/>
              <w:spacing w:before="21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51</w:t>
            </w:r>
          </w:p>
          <w:p w14:paraId="4A2E8D7A">
            <w:pPr>
              <w:pStyle w:val="6"/>
              <w:spacing w:line="233" w:lineRule="auto"/>
              <w:ind w:left="71"/>
              <w:rPr>
                <w:sz w:val="3"/>
                <w:szCs w:val="3"/>
              </w:rPr>
            </w:pPr>
            <w:r>
              <w:rPr>
                <w:spacing w:val="23"/>
                <w:w w:val="175"/>
                <w:sz w:val="3"/>
                <w:szCs w:val="3"/>
              </w:rPr>
              <w:t>0</w:t>
            </w:r>
          </w:p>
        </w:tc>
        <w:tc>
          <w:tcPr>
            <w:tcW w:w="299" w:type="dxa"/>
            <w:vAlign w:val="top"/>
          </w:tcPr>
          <w:p w14:paraId="4080A359">
            <w:pPr>
              <w:pStyle w:val="6"/>
              <w:spacing w:before="58" w:line="232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02</w:t>
            </w:r>
          </w:p>
        </w:tc>
        <w:tc>
          <w:tcPr>
            <w:tcW w:w="919" w:type="dxa"/>
            <w:vAlign w:val="top"/>
          </w:tcPr>
          <w:p w14:paraId="3283D4E9">
            <w:pPr>
              <w:pStyle w:val="6"/>
              <w:spacing w:before="21" w:line="88" w:lineRule="exact"/>
              <w:ind w:left="73" w:right="170" w:hanging="1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对社会保险基</w:t>
            </w:r>
            <w:r>
              <w:rPr>
                <w:spacing w:val="1"/>
                <w:sz w:val="11"/>
                <w:szCs w:val="11"/>
              </w:rPr>
              <w:t xml:space="preserve"> </w:t>
            </w:r>
            <w:r>
              <w:rPr>
                <w:spacing w:val="-2"/>
                <w:position w:val="-1"/>
                <w:sz w:val="11"/>
                <w:szCs w:val="11"/>
              </w:rPr>
              <w:t>金补助</w:t>
            </w:r>
          </w:p>
        </w:tc>
        <w:tc>
          <w:tcPr>
            <w:tcW w:w="918" w:type="dxa"/>
            <w:vAlign w:val="top"/>
          </w:tcPr>
          <w:p w14:paraId="2E85E7FD">
            <w:pPr>
              <w:pStyle w:val="6"/>
              <w:spacing w:before="58" w:line="217" w:lineRule="auto"/>
              <w:ind w:left="395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2,105.00</w:t>
            </w:r>
          </w:p>
        </w:tc>
        <w:tc>
          <w:tcPr>
            <w:tcW w:w="918" w:type="dxa"/>
            <w:vAlign w:val="top"/>
          </w:tcPr>
          <w:p w14:paraId="72F4C311">
            <w:pPr>
              <w:pStyle w:val="6"/>
              <w:spacing w:before="58" w:line="217" w:lineRule="auto"/>
              <w:ind w:left="397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2,105.00</w:t>
            </w:r>
          </w:p>
        </w:tc>
        <w:tc>
          <w:tcPr>
            <w:tcW w:w="919" w:type="dxa"/>
            <w:vAlign w:val="top"/>
          </w:tcPr>
          <w:p w14:paraId="42AA2A2D">
            <w:pPr>
              <w:pStyle w:val="6"/>
              <w:spacing w:before="58" w:line="217" w:lineRule="auto"/>
              <w:ind w:left="399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2,105.00</w:t>
            </w:r>
          </w:p>
        </w:tc>
        <w:tc>
          <w:tcPr>
            <w:tcW w:w="919" w:type="dxa"/>
            <w:vAlign w:val="top"/>
          </w:tcPr>
          <w:p w14:paraId="74129C4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D45484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9E10D9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E0652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73724A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D2930A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E8AF28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121C143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7A22060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25C380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109DDE79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9B27C7A">
            <w:pPr>
              <w:pStyle w:val="6"/>
              <w:spacing w:line="229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5EA9C984">
            <w:pPr>
              <w:pStyle w:val="6"/>
              <w:spacing w:before="59" w:line="231" w:lineRule="auto"/>
              <w:ind w:left="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08</w:t>
            </w:r>
          </w:p>
        </w:tc>
        <w:tc>
          <w:tcPr>
            <w:tcW w:w="918" w:type="dxa"/>
            <w:vAlign w:val="top"/>
          </w:tcPr>
          <w:p w14:paraId="1078A01A">
            <w:pPr>
              <w:pStyle w:val="6"/>
              <w:spacing w:before="21" w:line="219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机关事业单位</w:t>
            </w:r>
          </w:p>
          <w:p w14:paraId="44DAC42E">
            <w:pPr>
              <w:pStyle w:val="6"/>
              <w:spacing w:before="7" w:line="230" w:lineRule="auto"/>
              <w:ind w:left="68"/>
              <w:rPr>
                <w:sz w:val="3"/>
                <w:szCs w:val="3"/>
              </w:rPr>
            </w:pPr>
            <w:r>
              <w:rPr>
                <w:spacing w:val="56"/>
                <w:w w:val="175"/>
                <w:sz w:val="3"/>
                <w:szCs w:val="3"/>
              </w:rPr>
              <w:t>基本养老保险</w:t>
            </w:r>
          </w:p>
        </w:tc>
        <w:tc>
          <w:tcPr>
            <w:tcW w:w="299" w:type="dxa"/>
            <w:vAlign w:val="top"/>
          </w:tcPr>
          <w:p w14:paraId="5987DA28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1AB989FF">
            <w:pPr>
              <w:pStyle w:val="6"/>
              <w:spacing w:line="229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18B765FE">
            <w:pPr>
              <w:pStyle w:val="6"/>
              <w:spacing w:before="59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551D8C19">
            <w:pPr>
              <w:pStyle w:val="6"/>
              <w:spacing w:before="59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4E0461D2">
            <w:pPr>
              <w:pStyle w:val="6"/>
              <w:spacing w:before="59" w:line="231" w:lineRule="auto"/>
              <w:ind w:left="560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23.71</w:t>
            </w:r>
          </w:p>
        </w:tc>
        <w:tc>
          <w:tcPr>
            <w:tcW w:w="918" w:type="dxa"/>
            <w:vAlign w:val="top"/>
          </w:tcPr>
          <w:p w14:paraId="5B8116CA">
            <w:pPr>
              <w:pStyle w:val="6"/>
              <w:spacing w:before="59" w:line="231" w:lineRule="auto"/>
              <w:ind w:left="562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23.71</w:t>
            </w:r>
          </w:p>
        </w:tc>
        <w:tc>
          <w:tcPr>
            <w:tcW w:w="919" w:type="dxa"/>
            <w:vAlign w:val="top"/>
          </w:tcPr>
          <w:p w14:paraId="6B34F783">
            <w:pPr>
              <w:pStyle w:val="6"/>
              <w:spacing w:before="59" w:line="231" w:lineRule="auto"/>
              <w:ind w:left="56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23.71</w:t>
            </w:r>
          </w:p>
        </w:tc>
        <w:tc>
          <w:tcPr>
            <w:tcW w:w="919" w:type="dxa"/>
            <w:vAlign w:val="top"/>
          </w:tcPr>
          <w:p w14:paraId="51F0BA0C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88CBA78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43DA51B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59CE9ED6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73C187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4A35DC2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FB08D34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747FB63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1E245609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6E3A0D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7" w:hRule="atLeast"/>
        </w:trPr>
        <w:tc>
          <w:tcPr>
            <w:tcW w:w="304" w:type="dxa"/>
            <w:vAlign w:val="top"/>
          </w:tcPr>
          <w:p w14:paraId="01672F1B">
            <w:pPr>
              <w:pStyle w:val="6"/>
              <w:spacing w:before="22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145FEDE1">
            <w:pPr>
              <w:pStyle w:val="6"/>
              <w:spacing w:line="226" w:lineRule="auto"/>
              <w:ind w:left="79"/>
              <w:rPr>
                <w:sz w:val="3"/>
                <w:szCs w:val="3"/>
              </w:rPr>
            </w:pPr>
            <w:r>
              <w:rPr>
                <w:spacing w:val="18"/>
                <w:w w:val="163"/>
                <w:sz w:val="3"/>
                <w:szCs w:val="3"/>
              </w:rPr>
              <w:t>1</w:t>
            </w:r>
          </w:p>
        </w:tc>
        <w:tc>
          <w:tcPr>
            <w:tcW w:w="299" w:type="dxa"/>
            <w:vAlign w:val="top"/>
          </w:tcPr>
          <w:p w14:paraId="7C57AEAB">
            <w:pPr>
              <w:pStyle w:val="6"/>
              <w:spacing w:before="59" w:line="230" w:lineRule="auto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10</w:t>
            </w:r>
          </w:p>
        </w:tc>
        <w:tc>
          <w:tcPr>
            <w:tcW w:w="918" w:type="dxa"/>
            <w:vAlign w:val="top"/>
          </w:tcPr>
          <w:p w14:paraId="00BF9E96">
            <w:pPr>
              <w:pStyle w:val="6"/>
              <w:spacing w:before="22" w:line="87" w:lineRule="exact"/>
              <w:ind w:left="69" w:right="173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职工基本医疗</w:t>
            </w:r>
            <w:r>
              <w:rPr>
                <w:sz w:val="11"/>
                <w:szCs w:val="11"/>
              </w:rPr>
              <w:t xml:space="preserve"> </w:t>
            </w:r>
            <w:r>
              <w:rPr>
                <w:spacing w:val="-1"/>
                <w:position w:val="-1"/>
                <w:sz w:val="11"/>
                <w:szCs w:val="11"/>
              </w:rPr>
              <w:t>保险缴费</w:t>
            </w:r>
          </w:p>
        </w:tc>
        <w:tc>
          <w:tcPr>
            <w:tcW w:w="299" w:type="dxa"/>
            <w:vAlign w:val="top"/>
          </w:tcPr>
          <w:p w14:paraId="5E28BEDD">
            <w:pPr>
              <w:pStyle w:val="6"/>
              <w:spacing w:before="22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532776BD">
            <w:pPr>
              <w:pStyle w:val="6"/>
              <w:spacing w:line="226" w:lineRule="auto"/>
              <w:ind w:left="72"/>
              <w:rPr>
                <w:sz w:val="3"/>
                <w:szCs w:val="3"/>
              </w:rPr>
            </w:pPr>
            <w:r>
              <w:rPr>
                <w:spacing w:val="22"/>
                <w:w w:val="175"/>
                <w:sz w:val="3"/>
                <w:szCs w:val="3"/>
              </w:rPr>
              <w:t>5</w:t>
            </w:r>
          </w:p>
        </w:tc>
        <w:tc>
          <w:tcPr>
            <w:tcW w:w="299" w:type="dxa"/>
            <w:vAlign w:val="top"/>
          </w:tcPr>
          <w:p w14:paraId="599AF7D3">
            <w:pPr>
              <w:pStyle w:val="6"/>
              <w:spacing w:before="59" w:line="230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7D09E704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4AF6A4FD">
            <w:pPr>
              <w:pStyle w:val="6"/>
              <w:spacing w:before="59" w:line="230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11.11</w:t>
            </w:r>
          </w:p>
        </w:tc>
        <w:tc>
          <w:tcPr>
            <w:tcW w:w="918" w:type="dxa"/>
            <w:vAlign w:val="top"/>
          </w:tcPr>
          <w:p w14:paraId="725261F2">
            <w:pPr>
              <w:pStyle w:val="6"/>
              <w:spacing w:before="59" w:line="230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11.11</w:t>
            </w:r>
          </w:p>
        </w:tc>
        <w:tc>
          <w:tcPr>
            <w:tcW w:w="919" w:type="dxa"/>
            <w:vAlign w:val="top"/>
          </w:tcPr>
          <w:p w14:paraId="545E48A6">
            <w:pPr>
              <w:pStyle w:val="6"/>
              <w:spacing w:before="59" w:line="230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11.11</w:t>
            </w:r>
          </w:p>
        </w:tc>
        <w:tc>
          <w:tcPr>
            <w:tcW w:w="919" w:type="dxa"/>
            <w:vAlign w:val="top"/>
          </w:tcPr>
          <w:p w14:paraId="1E52458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386EF6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0E259F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0B399F00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292438B5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68B5108D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303E8CF7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919" w:type="dxa"/>
            <w:vAlign w:val="top"/>
          </w:tcPr>
          <w:p w14:paraId="7CAF40F2">
            <w:pPr>
              <w:spacing w:line="197" w:lineRule="exact"/>
              <w:rPr>
                <w:rFonts w:ascii="Arial"/>
                <w:sz w:val="17"/>
              </w:rPr>
            </w:pPr>
          </w:p>
        </w:tc>
        <w:tc>
          <w:tcPr>
            <w:tcW w:w="807" w:type="dxa"/>
            <w:vAlign w:val="top"/>
          </w:tcPr>
          <w:p w14:paraId="2A8D340B">
            <w:pPr>
              <w:spacing w:line="197" w:lineRule="exact"/>
              <w:rPr>
                <w:rFonts w:ascii="Arial"/>
                <w:sz w:val="17"/>
              </w:rPr>
            </w:pPr>
          </w:p>
        </w:tc>
      </w:tr>
      <w:tr w14:paraId="1E60DAB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304" w:type="dxa"/>
            <w:vAlign w:val="top"/>
          </w:tcPr>
          <w:p w14:paraId="7C87E13B">
            <w:pPr>
              <w:pStyle w:val="6"/>
              <w:spacing w:before="23" w:line="231" w:lineRule="auto"/>
              <w:ind w:left="73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30</w:t>
            </w:r>
          </w:p>
          <w:p w14:paraId="2F948ADB">
            <w:pPr>
              <w:pStyle w:val="6"/>
              <w:spacing w:line="79" w:lineRule="exact"/>
              <w:ind w:left="79"/>
              <w:rPr>
                <w:sz w:val="11"/>
                <w:szCs w:val="11"/>
              </w:rPr>
            </w:pPr>
            <w:r>
              <w:rPr>
                <w:position w:val="-2"/>
                <w:sz w:val="11"/>
                <w:szCs w:val="11"/>
              </w:rPr>
              <w:t>1</w:t>
            </w:r>
          </w:p>
        </w:tc>
        <w:tc>
          <w:tcPr>
            <w:tcW w:w="299" w:type="dxa"/>
            <w:vAlign w:val="top"/>
          </w:tcPr>
          <w:p w14:paraId="4BD9AB05">
            <w:pPr>
              <w:pStyle w:val="6"/>
              <w:spacing w:before="60"/>
              <w:ind w:left="75"/>
              <w:rPr>
                <w:sz w:val="11"/>
                <w:szCs w:val="11"/>
              </w:rPr>
            </w:pPr>
            <w:r>
              <w:rPr>
                <w:spacing w:val="-4"/>
                <w:sz w:val="11"/>
                <w:szCs w:val="11"/>
              </w:rPr>
              <w:t>13</w:t>
            </w:r>
          </w:p>
        </w:tc>
        <w:tc>
          <w:tcPr>
            <w:tcW w:w="918" w:type="dxa"/>
            <w:vAlign w:val="top"/>
          </w:tcPr>
          <w:p w14:paraId="357E75FA">
            <w:pPr>
              <w:pStyle w:val="6"/>
              <w:spacing w:before="60" w:line="220" w:lineRule="auto"/>
              <w:ind w:left="68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住房公积金</w:t>
            </w:r>
          </w:p>
        </w:tc>
        <w:tc>
          <w:tcPr>
            <w:tcW w:w="299" w:type="dxa"/>
            <w:vAlign w:val="top"/>
          </w:tcPr>
          <w:p w14:paraId="00C3E05E">
            <w:pPr>
              <w:pStyle w:val="6"/>
              <w:spacing w:before="23" w:line="231" w:lineRule="auto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50</w:t>
            </w:r>
          </w:p>
          <w:p w14:paraId="74DD9BB9">
            <w:pPr>
              <w:pStyle w:val="6"/>
              <w:spacing w:line="79" w:lineRule="exact"/>
              <w:ind w:left="72"/>
              <w:rPr>
                <w:sz w:val="11"/>
                <w:szCs w:val="11"/>
              </w:rPr>
            </w:pPr>
            <w:r>
              <w:rPr>
                <w:position w:val="-1"/>
                <w:sz w:val="11"/>
                <w:szCs w:val="11"/>
              </w:rPr>
              <w:t>5</w:t>
            </w:r>
          </w:p>
        </w:tc>
        <w:tc>
          <w:tcPr>
            <w:tcW w:w="299" w:type="dxa"/>
            <w:vAlign w:val="top"/>
          </w:tcPr>
          <w:p w14:paraId="13A0D84A">
            <w:pPr>
              <w:pStyle w:val="6"/>
              <w:spacing w:before="60"/>
              <w:ind w:left="72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01</w:t>
            </w:r>
          </w:p>
        </w:tc>
        <w:tc>
          <w:tcPr>
            <w:tcW w:w="919" w:type="dxa"/>
            <w:vAlign w:val="top"/>
          </w:tcPr>
          <w:p w14:paraId="4ACE1A01">
            <w:pPr>
              <w:pStyle w:val="6"/>
              <w:spacing w:before="60" w:line="220" w:lineRule="auto"/>
              <w:ind w:left="74"/>
              <w:rPr>
                <w:sz w:val="11"/>
                <w:szCs w:val="11"/>
              </w:rPr>
            </w:pPr>
            <w:r>
              <w:rPr>
                <w:spacing w:val="-1"/>
                <w:sz w:val="11"/>
                <w:szCs w:val="11"/>
              </w:rPr>
              <w:t>工资福利支出</w:t>
            </w:r>
          </w:p>
        </w:tc>
        <w:tc>
          <w:tcPr>
            <w:tcW w:w="918" w:type="dxa"/>
            <w:vAlign w:val="top"/>
          </w:tcPr>
          <w:p w14:paraId="53D44180">
            <w:pPr>
              <w:pStyle w:val="6"/>
              <w:spacing w:before="60" w:line="239" w:lineRule="auto"/>
              <w:ind w:left="566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17.78</w:t>
            </w:r>
          </w:p>
        </w:tc>
        <w:tc>
          <w:tcPr>
            <w:tcW w:w="918" w:type="dxa"/>
            <w:vAlign w:val="top"/>
          </w:tcPr>
          <w:p w14:paraId="2058F8B0">
            <w:pPr>
              <w:pStyle w:val="6"/>
              <w:spacing w:before="60" w:line="239" w:lineRule="auto"/>
              <w:ind w:left="568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17.78</w:t>
            </w:r>
          </w:p>
        </w:tc>
        <w:tc>
          <w:tcPr>
            <w:tcW w:w="919" w:type="dxa"/>
            <w:vAlign w:val="top"/>
          </w:tcPr>
          <w:p w14:paraId="7FC60C62">
            <w:pPr>
              <w:pStyle w:val="6"/>
              <w:spacing w:before="60" w:line="239" w:lineRule="auto"/>
              <w:ind w:left="570"/>
              <w:rPr>
                <w:sz w:val="11"/>
                <w:szCs w:val="11"/>
              </w:rPr>
            </w:pPr>
            <w:r>
              <w:rPr>
                <w:spacing w:val="-2"/>
                <w:sz w:val="11"/>
                <w:szCs w:val="11"/>
              </w:rPr>
              <w:t>17.78</w:t>
            </w:r>
          </w:p>
        </w:tc>
        <w:tc>
          <w:tcPr>
            <w:tcW w:w="919" w:type="dxa"/>
            <w:vAlign w:val="top"/>
          </w:tcPr>
          <w:p w14:paraId="72B075C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11F2E1B6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4F8EAD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63F5247F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26A59631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358A4E6D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552DFDFA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919" w:type="dxa"/>
            <w:vAlign w:val="top"/>
          </w:tcPr>
          <w:p w14:paraId="7CEDBB23">
            <w:pPr>
              <w:spacing w:line="240" w:lineRule="exact"/>
              <w:rPr>
                <w:rFonts w:ascii="Arial"/>
                <w:sz w:val="20"/>
              </w:rPr>
            </w:pPr>
          </w:p>
        </w:tc>
        <w:tc>
          <w:tcPr>
            <w:tcW w:w="807" w:type="dxa"/>
            <w:vAlign w:val="top"/>
          </w:tcPr>
          <w:p w14:paraId="68FD8FFC">
            <w:pPr>
              <w:spacing w:line="240" w:lineRule="exact"/>
              <w:rPr>
                <w:rFonts w:ascii="Arial"/>
                <w:sz w:val="20"/>
              </w:rPr>
            </w:pPr>
          </w:p>
        </w:tc>
      </w:tr>
    </w:tbl>
    <w:p w14:paraId="2C9C568D">
      <w:pPr>
        <w:rPr>
          <w:rFonts w:ascii="Arial"/>
          <w:sz w:val="21"/>
        </w:rPr>
      </w:pPr>
    </w:p>
    <w:p w14:paraId="3535074E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2C45FDCD">
      <w:pPr>
        <w:spacing w:line="267" w:lineRule="auto"/>
        <w:rPr>
          <w:rFonts w:ascii="Arial"/>
          <w:sz w:val="21"/>
        </w:rPr>
      </w:pPr>
    </w:p>
    <w:p w14:paraId="32E3E1DE">
      <w:pPr>
        <w:spacing w:line="267" w:lineRule="auto"/>
        <w:rPr>
          <w:rFonts w:ascii="Arial"/>
          <w:sz w:val="21"/>
        </w:rPr>
      </w:pPr>
    </w:p>
    <w:p w14:paraId="3387F32A">
      <w:pPr>
        <w:spacing w:line="267" w:lineRule="auto"/>
        <w:rPr>
          <w:rFonts w:ascii="Arial"/>
          <w:sz w:val="21"/>
        </w:rPr>
      </w:pPr>
    </w:p>
    <w:p w14:paraId="1AFFD3A7">
      <w:pPr>
        <w:spacing w:line="268" w:lineRule="auto"/>
        <w:rPr>
          <w:rFonts w:ascii="Arial"/>
          <w:sz w:val="21"/>
        </w:rPr>
      </w:pPr>
    </w:p>
    <w:p w14:paraId="145BFFFD">
      <w:pPr>
        <w:spacing w:line="268" w:lineRule="auto"/>
        <w:rPr>
          <w:rFonts w:ascii="Arial"/>
          <w:sz w:val="21"/>
        </w:rPr>
      </w:pPr>
    </w:p>
    <w:p w14:paraId="15B91A03">
      <w:pPr>
        <w:pStyle w:val="2"/>
        <w:spacing w:before="104" w:line="221" w:lineRule="auto"/>
        <w:ind w:left="4284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一般公共预算“三公”经费支出情况表</w:t>
      </w:r>
    </w:p>
    <w:p w14:paraId="0F2A4B3B">
      <w:pPr>
        <w:spacing w:before="45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YS08</w:t>
      </w:r>
    </w:p>
    <w:p w14:paraId="4BDD3AF3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321"/>
        <w:gridCol w:w="2317"/>
        <w:gridCol w:w="2317"/>
        <w:gridCol w:w="2317"/>
        <w:gridCol w:w="2317"/>
        <w:gridCol w:w="2364"/>
      </w:tblGrid>
      <w:tr w14:paraId="02AD5B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2321" w:type="dxa"/>
            <w:vMerge w:val="restart"/>
            <w:tcBorders>
              <w:bottom w:val="nil"/>
            </w:tcBorders>
            <w:vAlign w:val="top"/>
          </w:tcPr>
          <w:p w14:paraId="4854D555">
            <w:pPr>
              <w:spacing w:line="346" w:lineRule="auto"/>
              <w:rPr>
                <w:rFonts w:ascii="Arial"/>
                <w:sz w:val="21"/>
              </w:rPr>
            </w:pPr>
          </w:p>
          <w:p w14:paraId="68E3D0EE">
            <w:pPr>
              <w:pStyle w:val="6"/>
              <w:spacing w:before="88" w:line="220" w:lineRule="auto"/>
              <w:ind w:left="59"/>
            </w:pPr>
            <w:r>
              <w:rPr>
                <w:color w:val="494949"/>
                <w:spacing w:val="-4"/>
              </w:rPr>
              <w:t>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4"/>
              </w:rPr>
              <w:t>”经费合计</w:t>
            </w:r>
          </w:p>
        </w:tc>
        <w:tc>
          <w:tcPr>
            <w:tcW w:w="2317" w:type="dxa"/>
            <w:vMerge w:val="restart"/>
            <w:tcBorders>
              <w:bottom w:val="nil"/>
            </w:tcBorders>
            <w:vAlign w:val="top"/>
          </w:tcPr>
          <w:p w14:paraId="216CA1C7">
            <w:pPr>
              <w:spacing w:line="346" w:lineRule="auto"/>
              <w:rPr>
                <w:rFonts w:ascii="Arial"/>
                <w:sz w:val="21"/>
              </w:rPr>
            </w:pPr>
          </w:p>
          <w:p w14:paraId="0459403C">
            <w:pPr>
              <w:pStyle w:val="6"/>
              <w:spacing w:before="88" w:line="220" w:lineRule="auto"/>
              <w:ind w:left="98"/>
            </w:pPr>
            <w:r>
              <w:rPr>
                <w:color w:val="494949"/>
                <w:spacing w:val="-4"/>
              </w:rPr>
              <w:t>因公出国（境）费</w:t>
            </w:r>
          </w:p>
        </w:tc>
        <w:tc>
          <w:tcPr>
            <w:tcW w:w="6951" w:type="dxa"/>
            <w:gridSpan w:val="3"/>
            <w:vAlign w:val="top"/>
          </w:tcPr>
          <w:p w14:paraId="2E84B9CF">
            <w:pPr>
              <w:pStyle w:val="6"/>
              <w:spacing w:before="145" w:line="220" w:lineRule="auto"/>
              <w:ind w:left="2138"/>
            </w:pPr>
            <w:r>
              <w:rPr>
                <w:color w:val="494949"/>
                <w:spacing w:val="-2"/>
              </w:rPr>
              <w:t>公务用车购置及运行费</w:t>
            </w:r>
          </w:p>
        </w:tc>
        <w:tc>
          <w:tcPr>
            <w:tcW w:w="2364" w:type="dxa"/>
            <w:vMerge w:val="restart"/>
            <w:tcBorders>
              <w:bottom w:val="nil"/>
            </w:tcBorders>
            <w:vAlign w:val="top"/>
          </w:tcPr>
          <w:p w14:paraId="46B96ECC">
            <w:pPr>
              <w:spacing w:line="345" w:lineRule="auto"/>
              <w:rPr>
                <w:rFonts w:ascii="Arial"/>
                <w:sz w:val="21"/>
              </w:rPr>
            </w:pPr>
          </w:p>
          <w:p w14:paraId="6F300B46">
            <w:pPr>
              <w:pStyle w:val="6"/>
              <w:spacing w:before="88" w:line="220" w:lineRule="auto"/>
              <w:ind w:left="521"/>
            </w:pPr>
            <w:r>
              <w:rPr>
                <w:color w:val="494949"/>
                <w:spacing w:val="-4"/>
              </w:rPr>
              <w:t>公务接待费</w:t>
            </w:r>
          </w:p>
        </w:tc>
      </w:tr>
      <w:tr w14:paraId="71E0A04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Merge w:val="continue"/>
            <w:tcBorders>
              <w:top w:val="nil"/>
            </w:tcBorders>
            <w:vAlign w:val="top"/>
          </w:tcPr>
          <w:p w14:paraId="53A150E8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Merge w:val="continue"/>
            <w:tcBorders>
              <w:top w:val="nil"/>
            </w:tcBorders>
            <w:vAlign w:val="top"/>
          </w:tcPr>
          <w:p w14:paraId="6FE039FE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F617EE5">
            <w:pPr>
              <w:pStyle w:val="6"/>
              <w:spacing w:before="143" w:line="221" w:lineRule="auto"/>
              <w:ind w:left="897"/>
            </w:pPr>
            <w:r>
              <w:rPr>
                <w:color w:val="494949"/>
                <w:spacing w:val="-5"/>
              </w:rPr>
              <w:t>小计</w:t>
            </w:r>
          </w:p>
        </w:tc>
        <w:tc>
          <w:tcPr>
            <w:tcW w:w="2317" w:type="dxa"/>
            <w:vAlign w:val="top"/>
          </w:tcPr>
          <w:p w14:paraId="6C64C9DB">
            <w:pPr>
              <w:pStyle w:val="6"/>
              <w:spacing w:before="142" w:line="220" w:lineRule="auto"/>
              <w:ind w:left="226"/>
            </w:pPr>
            <w:r>
              <w:rPr>
                <w:color w:val="494949"/>
                <w:spacing w:val="-3"/>
              </w:rPr>
              <w:t>公务用车购置费</w:t>
            </w:r>
          </w:p>
        </w:tc>
        <w:tc>
          <w:tcPr>
            <w:tcW w:w="2317" w:type="dxa"/>
            <w:vAlign w:val="top"/>
          </w:tcPr>
          <w:p w14:paraId="38ACD95B">
            <w:pPr>
              <w:pStyle w:val="6"/>
              <w:spacing w:before="142" w:line="220" w:lineRule="auto"/>
              <w:ind w:left="229"/>
            </w:pPr>
            <w:r>
              <w:rPr>
                <w:color w:val="494949"/>
                <w:spacing w:val="-3"/>
              </w:rPr>
              <w:t>公务用车运行费</w:t>
            </w:r>
          </w:p>
        </w:tc>
        <w:tc>
          <w:tcPr>
            <w:tcW w:w="2364" w:type="dxa"/>
            <w:vMerge w:val="continue"/>
            <w:tcBorders>
              <w:top w:val="nil"/>
            </w:tcBorders>
            <w:vAlign w:val="top"/>
          </w:tcPr>
          <w:p w14:paraId="2FA5BA0D">
            <w:pPr>
              <w:rPr>
                <w:rFonts w:ascii="Arial"/>
                <w:sz w:val="21"/>
              </w:rPr>
            </w:pPr>
          </w:p>
        </w:tc>
      </w:tr>
      <w:tr w14:paraId="11DBC23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2321" w:type="dxa"/>
            <w:vAlign w:val="top"/>
          </w:tcPr>
          <w:p w14:paraId="63655B6D">
            <w:pPr>
              <w:pStyle w:val="6"/>
              <w:spacing w:before="145" w:line="239" w:lineRule="auto"/>
              <w:ind w:left="1703"/>
            </w:pPr>
            <w:r>
              <w:rPr>
                <w:spacing w:val="-3"/>
              </w:rPr>
              <w:t>3.65</w:t>
            </w:r>
          </w:p>
        </w:tc>
        <w:tc>
          <w:tcPr>
            <w:tcW w:w="2317" w:type="dxa"/>
            <w:vAlign w:val="top"/>
          </w:tcPr>
          <w:p w14:paraId="3DA677E9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4B1CE4A2">
            <w:pPr>
              <w:pStyle w:val="6"/>
              <w:spacing w:before="145" w:line="239" w:lineRule="auto"/>
              <w:ind w:left="1705"/>
            </w:pPr>
            <w:r>
              <w:rPr>
                <w:spacing w:val="-3"/>
              </w:rPr>
              <w:t>3.00</w:t>
            </w:r>
          </w:p>
        </w:tc>
        <w:tc>
          <w:tcPr>
            <w:tcW w:w="2317" w:type="dxa"/>
            <w:vAlign w:val="top"/>
          </w:tcPr>
          <w:p w14:paraId="684E4C82">
            <w:pPr>
              <w:rPr>
                <w:rFonts w:ascii="Arial"/>
                <w:sz w:val="21"/>
              </w:rPr>
            </w:pPr>
          </w:p>
        </w:tc>
        <w:tc>
          <w:tcPr>
            <w:tcW w:w="2317" w:type="dxa"/>
            <w:vAlign w:val="top"/>
          </w:tcPr>
          <w:p w14:paraId="69F255CB">
            <w:pPr>
              <w:pStyle w:val="6"/>
              <w:spacing w:before="145" w:line="239" w:lineRule="auto"/>
              <w:ind w:left="1711"/>
            </w:pPr>
            <w:r>
              <w:rPr>
                <w:spacing w:val="-3"/>
              </w:rPr>
              <w:t>3.00</w:t>
            </w:r>
          </w:p>
        </w:tc>
        <w:tc>
          <w:tcPr>
            <w:tcW w:w="2364" w:type="dxa"/>
            <w:vAlign w:val="top"/>
          </w:tcPr>
          <w:p w14:paraId="4407B3B1">
            <w:pPr>
              <w:pStyle w:val="6"/>
              <w:spacing w:before="145" w:line="239" w:lineRule="auto"/>
              <w:ind w:left="1749"/>
            </w:pPr>
            <w:r>
              <w:rPr>
                <w:spacing w:val="-3"/>
              </w:rPr>
              <w:t>0.65</w:t>
            </w:r>
          </w:p>
        </w:tc>
      </w:tr>
      <w:tr w14:paraId="329BC3B1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5" w:hRule="atLeast"/>
        </w:trPr>
        <w:tc>
          <w:tcPr>
            <w:tcW w:w="13953" w:type="dxa"/>
            <w:gridSpan w:val="6"/>
            <w:tcBorders>
              <w:left w:val="single" w:color="FFFFFF" w:sz="2" w:space="0"/>
              <w:bottom w:val="single" w:color="FFFFFF" w:sz="8" w:space="0"/>
              <w:right w:val="single" w:color="FFFFFF" w:sz="2" w:space="0"/>
            </w:tcBorders>
            <w:vAlign w:val="top"/>
          </w:tcPr>
          <w:p w14:paraId="3DFC0859">
            <w:pPr>
              <w:spacing w:line="257" w:lineRule="auto"/>
              <w:rPr>
                <w:rFonts w:ascii="Arial"/>
                <w:sz w:val="21"/>
              </w:rPr>
            </w:pPr>
          </w:p>
          <w:p w14:paraId="70313E10">
            <w:pPr>
              <w:spacing w:line="258" w:lineRule="auto"/>
              <w:rPr>
                <w:rFonts w:ascii="Arial"/>
                <w:sz w:val="21"/>
              </w:rPr>
            </w:pPr>
          </w:p>
          <w:p w14:paraId="77861297">
            <w:pPr>
              <w:pStyle w:val="6"/>
              <w:spacing w:before="88" w:line="241" w:lineRule="auto"/>
              <w:ind w:left="85" w:right="103"/>
            </w:pPr>
            <w:r>
              <w:rPr>
                <w:color w:val="494949"/>
                <w:spacing w:val="-1"/>
              </w:rPr>
              <w:t>注：按照党中央、国务院有关规定及预算管理有关规定，“三公</w:t>
            </w:r>
            <w:r>
              <w:rPr>
                <w:color w:val="494949"/>
                <w:spacing w:val="-96"/>
              </w:rPr>
              <w:t xml:space="preserve"> </w:t>
            </w:r>
            <w:r>
              <w:rPr>
                <w:color w:val="494949"/>
                <w:spacing w:val="-1"/>
              </w:rPr>
              <w:t>”经费包括因公出国（境）费、公务用车购置及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-1"/>
              </w:rPr>
              <w:t>运行费和公务接待费。（1）因公出国（境）费，指单位工作人员公务出国（境）的住宿费、差旅费、伙食补助费、</w:t>
            </w:r>
          </w:p>
          <w:p w14:paraId="7DD50FE4">
            <w:pPr>
              <w:pStyle w:val="6"/>
              <w:spacing w:line="242" w:lineRule="auto"/>
              <w:ind w:left="99" w:right="238" w:hanging="12"/>
            </w:pPr>
            <w:r>
              <w:rPr>
                <w:color w:val="494949"/>
              </w:rPr>
              <w:t>杂费、培训费等支出。（2）公务用车购置及运行费，指单</w:t>
            </w:r>
            <w:r>
              <w:rPr>
                <w:color w:val="494949"/>
                <w:spacing w:val="-1"/>
              </w:rPr>
              <w:t>位公务用车购置费及租用费、燃料费、维修费、过路过桥</w:t>
            </w:r>
            <w:r>
              <w:rPr>
                <w:color w:val="494949"/>
              </w:rPr>
              <w:t xml:space="preserve"> 费、保险费、安全奖励费用等支出，公务用车指用于履</w:t>
            </w:r>
            <w:r>
              <w:rPr>
                <w:color w:val="494949"/>
                <w:spacing w:val="-1"/>
              </w:rPr>
              <w:t>行公务的机动车辆，包括一般公务用车和执法执勤用车。（3</w:t>
            </w:r>
            <w:r>
              <w:rPr>
                <w:color w:val="494949"/>
              </w:rPr>
              <w:t xml:space="preserve"> </w:t>
            </w:r>
            <w:r>
              <w:rPr>
                <w:color w:val="494949"/>
                <w:spacing w:val="2"/>
              </w:rPr>
              <w:t>)公务接待费，指单位按规定开支的各类公务接待（含外宾接待）支出。</w:t>
            </w:r>
          </w:p>
        </w:tc>
      </w:tr>
    </w:tbl>
    <w:p w14:paraId="4CCFD9FA">
      <w:pPr>
        <w:rPr>
          <w:rFonts w:ascii="Arial"/>
          <w:sz w:val="21"/>
        </w:rPr>
      </w:pPr>
    </w:p>
    <w:p w14:paraId="15F92BA5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559EB9D1">
      <w:pPr>
        <w:spacing w:line="267" w:lineRule="auto"/>
        <w:rPr>
          <w:rFonts w:ascii="Arial"/>
          <w:sz w:val="21"/>
        </w:rPr>
      </w:pPr>
    </w:p>
    <w:p w14:paraId="34925D7F">
      <w:pPr>
        <w:spacing w:line="267" w:lineRule="auto"/>
        <w:rPr>
          <w:rFonts w:ascii="Arial"/>
          <w:sz w:val="21"/>
        </w:rPr>
      </w:pPr>
    </w:p>
    <w:p w14:paraId="6BBE6E4E">
      <w:pPr>
        <w:spacing w:line="267" w:lineRule="auto"/>
        <w:rPr>
          <w:rFonts w:ascii="Arial"/>
          <w:sz w:val="21"/>
        </w:rPr>
      </w:pPr>
    </w:p>
    <w:p w14:paraId="7F1E0AB7">
      <w:pPr>
        <w:spacing w:line="268" w:lineRule="auto"/>
        <w:rPr>
          <w:rFonts w:ascii="Arial"/>
          <w:sz w:val="21"/>
        </w:rPr>
      </w:pPr>
    </w:p>
    <w:p w14:paraId="2501CB59">
      <w:pPr>
        <w:spacing w:line="268" w:lineRule="auto"/>
        <w:rPr>
          <w:rFonts w:ascii="Arial"/>
          <w:sz w:val="21"/>
        </w:rPr>
      </w:pPr>
    </w:p>
    <w:p w14:paraId="4D705C15">
      <w:pPr>
        <w:pStyle w:val="2"/>
        <w:spacing w:before="104" w:line="222" w:lineRule="auto"/>
        <w:ind w:left="5076"/>
        <w:outlineLvl w:val="1"/>
        <w:rPr>
          <w:sz w:val="32"/>
          <w:szCs w:val="32"/>
        </w:rPr>
      </w:pPr>
      <w:r>
        <w:rPr>
          <w:spacing w:val="-1"/>
          <w:sz w:val="32"/>
          <w:szCs w:val="32"/>
        </w:rPr>
        <w:t>政府性基金预算支出情况表</w:t>
      </w:r>
    </w:p>
    <w:p w14:paraId="06E02C78">
      <w:pPr>
        <w:spacing w:before="43" w:line="183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YS09</w:t>
      </w:r>
    </w:p>
    <w:p w14:paraId="6A6295BB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7F07258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75D24DCF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6DB9989F">
            <w:pPr>
              <w:spacing w:line="449" w:lineRule="auto"/>
              <w:rPr>
                <w:rFonts w:ascii="Arial"/>
                <w:sz w:val="21"/>
              </w:rPr>
            </w:pPr>
          </w:p>
          <w:p w14:paraId="409B4A08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0D2A0B38">
            <w:pPr>
              <w:spacing w:line="362" w:lineRule="auto"/>
              <w:rPr>
                <w:rFonts w:ascii="Arial"/>
                <w:sz w:val="21"/>
              </w:rPr>
            </w:pPr>
          </w:p>
          <w:p w14:paraId="5D48DD52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24B26C30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4E22D52">
            <w:pPr>
              <w:spacing w:line="450" w:lineRule="auto"/>
              <w:rPr>
                <w:rFonts w:ascii="Arial"/>
                <w:sz w:val="21"/>
              </w:rPr>
            </w:pPr>
          </w:p>
          <w:p w14:paraId="64CB21AD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42D1F9C0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2DC1C7FF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7666309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35F255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156973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5A85C7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7B64EA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14CCA4D">
            <w:pPr>
              <w:spacing w:line="304" w:lineRule="auto"/>
              <w:rPr>
                <w:rFonts w:ascii="Arial"/>
                <w:sz w:val="21"/>
              </w:rPr>
            </w:pPr>
          </w:p>
          <w:p w14:paraId="6C55555F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74D5EEF1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7CB2F10A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49791268">
            <w:pPr>
              <w:spacing w:line="304" w:lineRule="auto"/>
              <w:rPr>
                <w:rFonts w:ascii="Arial"/>
                <w:sz w:val="21"/>
              </w:rPr>
            </w:pPr>
          </w:p>
          <w:p w14:paraId="2D02709F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5073E62">
            <w:pPr>
              <w:spacing w:line="304" w:lineRule="auto"/>
              <w:rPr>
                <w:rFonts w:ascii="Arial"/>
                <w:sz w:val="21"/>
              </w:rPr>
            </w:pPr>
          </w:p>
          <w:p w14:paraId="7EE8CDB4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47461C63">
            <w:pPr>
              <w:spacing w:line="304" w:lineRule="auto"/>
              <w:rPr>
                <w:rFonts w:ascii="Arial"/>
                <w:sz w:val="21"/>
              </w:rPr>
            </w:pPr>
          </w:p>
          <w:p w14:paraId="5521202F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7EB03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07EC2813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553154C8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1C04530D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FB3C81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1FFA29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8562B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D48203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107713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69BC28EB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2DC31177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73043C9A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54FAF8B6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0C71899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E936B7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04EF0B82">
            <w:pPr>
              <w:rPr>
                <w:rFonts w:ascii="Arial"/>
                <w:sz w:val="21"/>
              </w:rPr>
            </w:pPr>
          </w:p>
        </w:tc>
      </w:tr>
      <w:tr w14:paraId="7FCF6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047D3F6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55246A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02D6F8C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0DFE1A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DF21E6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692E4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ABD5C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2F67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5579B0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320596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EA61C3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FEB11B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5368B1C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167D49A5">
            <w:pPr>
              <w:rPr>
                <w:rFonts w:ascii="Arial"/>
                <w:sz w:val="21"/>
              </w:rPr>
            </w:pPr>
          </w:p>
        </w:tc>
      </w:tr>
      <w:tr w14:paraId="101238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66A3C605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9B899A6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65FF8B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7AD6A7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A964C2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A7D10B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5E4EF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E892D6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789D51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4035E0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6AF20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0A2D3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9875D87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7D78944A">
            <w:pPr>
              <w:rPr>
                <w:rFonts w:ascii="Arial"/>
                <w:sz w:val="21"/>
              </w:rPr>
            </w:pPr>
          </w:p>
        </w:tc>
      </w:tr>
    </w:tbl>
    <w:p w14:paraId="09537392">
      <w:pPr>
        <w:spacing w:line="280" w:lineRule="auto"/>
        <w:rPr>
          <w:rFonts w:ascii="Arial"/>
          <w:sz w:val="21"/>
        </w:rPr>
      </w:pPr>
    </w:p>
    <w:p w14:paraId="4DB665B3">
      <w:pPr>
        <w:spacing w:line="281" w:lineRule="auto"/>
        <w:rPr>
          <w:rFonts w:ascii="Arial"/>
          <w:sz w:val="21"/>
        </w:rPr>
      </w:pPr>
    </w:p>
    <w:p w14:paraId="6985D063">
      <w:pPr>
        <w:spacing w:before="69" w:line="219" w:lineRule="auto"/>
        <w:ind w:left="4267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说明：没有政府性基金预算安排的单位，本表无数据。</w:t>
      </w:r>
    </w:p>
    <w:p w14:paraId="66C207B7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135047A2">
      <w:pPr>
        <w:spacing w:line="267" w:lineRule="auto"/>
        <w:rPr>
          <w:rFonts w:ascii="Arial"/>
          <w:sz w:val="21"/>
        </w:rPr>
      </w:pPr>
    </w:p>
    <w:p w14:paraId="634B0D1D">
      <w:pPr>
        <w:spacing w:line="267" w:lineRule="auto"/>
        <w:rPr>
          <w:rFonts w:ascii="Arial"/>
          <w:sz w:val="21"/>
        </w:rPr>
      </w:pPr>
    </w:p>
    <w:p w14:paraId="5DF50D6A">
      <w:pPr>
        <w:spacing w:line="267" w:lineRule="auto"/>
        <w:rPr>
          <w:rFonts w:ascii="Arial"/>
          <w:sz w:val="21"/>
        </w:rPr>
      </w:pPr>
    </w:p>
    <w:p w14:paraId="73BB958C">
      <w:pPr>
        <w:spacing w:line="268" w:lineRule="auto"/>
        <w:rPr>
          <w:rFonts w:ascii="Arial"/>
          <w:sz w:val="21"/>
        </w:rPr>
      </w:pPr>
    </w:p>
    <w:p w14:paraId="22082A4B">
      <w:pPr>
        <w:spacing w:line="268" w:lineRule="auto"/>
        <w:rPr>
          <w:rFonts w:ascii="Arial"/>
          <w:sz w:val="21"/>
        </w:rPr>
      </w:pPr>
    </w:p>
    <w:p w14:paraId="3679B35A">
      <w:pPr>
        <w:pStyle w:val="2"/>
        <w:spacing w:before="104" w:line="222" w:lineRule="auto"/>
        <w:ind w:left="5878"/>
        <w:outlineLvl w:val="1"/>
        <w:rPr>
          <w:sz w:val="32"/>
          <w:szCs w:val="32"/>
        </w:rPr>
      </w:pPr>
      <w:r>
        <w:rPr>
          <w:spacing w:val="-2"/>
          <w:sz w:val="32"/>
          <w:szCs w:val="32"/>
        </w:rPr>
        <w:t>项目支出预算表</w:t>
      </w:r>
    </w:p>
    <w:p w14:paraId="3DEB96B0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YS10</w:t>
      </w:r>
    </w:p>
    <w:p w14:paraId="603D0574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3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63"/>
        <w:gridCol w:w="1158"/>
        <w:gridCol w:w="1159"/>
        <w:gridCol w:w="1158"/>
        <w:gridCol w:w="1158"/>
        <w:gridCol w:w="1158"/>
        <w:gridCol w:w="1158"/>
        <w:gridCol w:w="1158"/>
        <w:gridCol w:w="1159"/>
        <w:gridCol w:w="1159"/>
        <w:gridCol w:w="1159"/>
        <w:gridCol w:w="1206"/>
      </w:tblGrid>
      <w:tr w14:paraId="6D7374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1163" w:type="dxa"/>
            <w:vMerge w:val="restart"/>
            <w:tcBorders>
              <w:bottom w:val="nil"/>
            </w:tcBorders>
            <w:vAlign w:val="top"/>
          </w:tcPr>
          <w:p w14:paraId="49E71CF5">
            <w:pPr>
              <w:spacing w:line="305" w:lineRule="auto"/>
              <w:rPr>
                <w:rFonts w:ascii="Arial"/>
                <w:sz w:val="21"/>
              </w:rPr>
            </w:pPr>
          </w:p>
          <w:p w14:paraId="4BFD486A">
            <w:pPr>
              <w:pStyle w:val="6"/>
              <w:spacing w:before="45" w:line="220" w:lineRule="auto"/>
              <w:ind w:left="43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类型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0381268A">
            <w:pPr>
              <w:spacing w:line="305" w:lineRule="auto"/>
              <w:rPr>
                <w:rFonts w:ascii="Arial"/>
                <w:sz w:val="21"/>
              </w:rPr>
            </w:pPr>
          </w:p>
          <w:p w14:paraId="32499684">
            <w:pPr>
              <w:pStyle w:val="6"/>
              <w:spacing w:before="46" w:line="220" w:lineRule="auto"/>
              <w:ind w:left="29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项目名称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3321DEE">
            <w:pPr>
              <w:spacing w:line="305" w:lineRule="auto"/>
              <w:rPr>
                <w:rFonts w:ascii="Arial"/>
                <w:sz w:val="21"/>
              </w:rPr>
            </w:pPr>
          </w:p>
          <w:p w14:paraId="4E1E50C0">
            <w:pPr>
              <w:pStyle w:val="6"/>
              <w:spacing w:before="46" w:line="220" w:lineRule="auto"/>
              <w:ind w:left="2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项目单位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76488B18">
            <w:pPr>
              <w:spacing w:line="305" w:lineRule="auto"/>
              <w:rPr>
                <w:rFonts w:ascii="Arial"/>
                <w:sz w:val="21"/>
              </w:rPr>
            </w:pPr>
          </w:p>
          <w:p w14:paraId="0A0D6E9E">
            <w:pPr>
              <w:pStyle w:val="6"/>
              <w:spacing w:before="46" w:line="221" w:lineRule="auto"/>
              <w:ind w:left="43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3474" w:type="dxa"/>
            <w:gridSpan w:val="3"/>
            <w:vAlign w:val="top"/>
          </w:tcPr>
          <w:p w14:paraId="3C4FB6FC">
            <w:pPr>
              <w:pStyle w:val="6"/>
              <w:spacing w:before="62" w:line="219" w:lineRule="auto"/>
              <w:ind w:left="1455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本年拨款</w:t>
            </w:r>
          </w:p>
        </w:tc>
        <w:tc>
          <w:tcPr>
            <w:tcW w:w="3476" w:type="dxa"/>
            <w:gridSpan w:val="3"/>
            <w:vAlign w:val="top"/>
          </w:tcPr>
          <w:p w14:paraId="5CA0A719">
            <w:pPr>
              <w:pStyle w:val="6"/>
              <w:spacing w:before="61" w:line="220" w:lineRule="auto"/>
              <w:ind w:left="11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财政拨款结转结余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197D74DA">
            <w:pPr>
              <w:pStyle w:val="6"/>
              <w:spacing w:before="264" w:line="220" w:lineRule="auto"/>
              <w:ind w:left="9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财政专户管理资</w:t>
            </w:r>
          </w:p>
          <w:p w14:paraId="53294308">
            <w:pPr>
              <w:pStyle w:val="6"/>
              <w:spacing w:before="9" w:line="226" w:lineRule="auto"/>
              <w:ind w:left="516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金</w:t>
            </w:r>
          </w:p>
        </w:tc>
        <w:tc>
          <w:tcPr>
            <w:tcW w:w="1206" w:type="dxa"/>
            <w:vMerge w:val="restart"/>
            <w:tcBorders>
              <w:bottom w:val="nil"/>
            </w:tcBorders>
            <w:vAlign w:val="top"/>
          </w:tcPr>
          <w:p w14:paraId="4166EEBB">
            <w:pPr>
              <w:spacing w:line="305" w:lineRule="auto"/>
              <w:rPr>
                <w:rFonts w:ascii="Arial"/>
                <w:sz w:val="21"/>
              </w:rPr>
            </w:pPr>
          </w:p>
          <w:p w14:paraId="301698EE">
            <w:pPr>
              <w:pStyle w:val="6"/>
              <w:spacing w:before="46" w:line="220" w:lineRule="auto"/>
              <w:ind w:left="32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单位资金</w:t>
            </w:r>
          </w:p>
        </w:tc>
      </w:tr>
      <w:tr w14:paraId="2904B68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1163" w:type="dxa"/>
            <w:vMerge w:val="continue"/>
            <w:tcBorders>
              <w:top w:val="nil"/>
            </w:tcBorders>
            <w:vAlign w:val="top"/>
          </w:tcPr>
          <w:p w14:paraId="4E5ABCD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8D6FFB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45E17B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26935DE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AF99097">
            <w:pPr>
              <w:pStyle w:val="6"/>
              <w:spacing w:before="204" w:line="220" w:lineRule="auto"/>
              <w:ind w:left="157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8" w:type="dxa"/>
            <w:vAlign w:val="top"/>
          </w:tcPr>
          <w:p w14:paraId="10C69719">
            <w:pPr>
              <w:pStyle w:val="6"/>
              <w:spacing w:before="204" w:line="219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8" w:type="dxa"/>
            <w:vAlign w:val="top"/>
          </w:tcPr>
          <w:p w14:paraId="2DE66414">
            <w:pPr>
              <w:pStyle w:val="6"/>
              <w:spacing w:before="116" w:line="219" w:lineRule="auto"/>
              <w:ind w:left="102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24044C04">
            <w:pPr>
              <w:pStyle w:val="6"/>
              <w:spacing w:before="9" w:line="220" w:lineRule="auto"/>
              <w:ind w:left="5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8" w:type="dxa"/>
            <w:vAlign w:val="top"/>
          </w:tcPr>
          <w:p w14:paraId="65D66788">
            <w:pPr>
              <w:pStyle w:val="6"/>
              <w:spacing w:before="204" w:line="220" w:lineRule="auto"/>
              <w:ind w:left="16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一般公共预算</w:t>
            </w:r>
          </w:p>
        </w:tc>
        <w:tc>
          <w:tcPr>
            <w:tcW w:w="1159" w:type="dxa"/>
            <w:vAlign w:val="top"/>
          </w:tcPr>
          <w:p w14:paraId="75FB57E4">
            <w:pPr>
              <w:pStyle w:val="6"/>
              <w:spacing w:before="204" w:line="219" w:lineRule="auto"/>
              <w:ind w:left="92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政府性基金预算</w:t>
            </w:r>
          </w:p>
        </w:tc>
        <w:tc>
          <w:tcPr>
            <w:tcW w:w="1159" w:type="dxa"/>
            <w:vAlign w:val="top"/>
          </w:tcPr>
          <w:p w14:paraId="650A3851">
            <w:pPr>
              <w:pStyle w:val="6"/>
              <w:spacing w:before="116" w:line="219" w:lineRule="auto"/>
              <w:ind w:left="107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国有资本经营预</w:t>
            </w:r>
          </w:p>
          <w:p w14:paraId="747CDAB2">
            <w:pPr>
              <w:pStyle w:val="6"/>
              <w:spacing w:before="9" w:line="220" w:lineRule="auto"/>
              <w:ind w:left="515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算</w:t>
            </w: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682260BA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Merge w:val="continue"/>
            <w:tcBorders>
              <w:top w:val="nil"/>
            </w:tcBorders>
            <w:vAlign w:val="top"/>
          </w:tcPr>
          <w:p w14:paraId="564C839F">
            <w:pPr>
              <w:rPr>
                <w:rFonts w:ascii="Arial"/>
                <w:sz w:val="21"/>
              </w:rPr>
            </w:pPr>
          </w:p>
        </w:tc>
      </w:tr>
      <w:tr w14:paraId="114289A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3F80C20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BB0AE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437191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E514521">
            <w:pPr>
              <w:pStyle w:val="6"/>
              <w:spacing w:before="61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54579CDB">
            <w:pPr>
              <w:pStyle w:val="6"/>
              <w:spacing w:before="61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2DC684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B5352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9B75B2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5459A4F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342584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25A694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62CE987E">
            <w:pPr>
              <w:rPr>
                <w:rFonts w:ascii="Arial"/>
                <w:sz w:val="21"/>
              </w:rPr>
            </w:pPr>
          </w:p>
        </w:tc>
      </w:tr>
      <w:tr w14:paraId="540438C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109A5481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AECFB9C">
            <w:pPr>
              <w:pStyle w:val="6"/>
              <w:spacing w:before="63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403009</w:t>
            </w:r>
          </w:p>
        </w:tc>
        <w:tc>
          <w:tcPr>
            <w:tcW w:w="1159" w:type="dxa"/>
            <w:vAlign w:val="top"/>
          </w:tcPr>
          <w:p w14:paraId="3B07F904">
            <w:pPr>
              <w:pStyle w:val="6"/>
              <w:spacing w:before="13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1B346D2C">
            <w:pPr>
              <w:pStyle w:val="6"/>
              <w:spacing w:before="63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53A9199B">
            <w:pPr>
              <w:pStyle w:val="6"/>
              <w:spacing w:before="63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2,276.00</w:t>
            </w:r>
          </w:p>
        </w:tc>
        <w:tc>
          <w:tcPr>
            <w:tcW w:w="1158" w:type="dxa"/>
            <w:vAlign w:val="top"/>
          </w:tcPr>
          <w:p w14:paraId="1FFEEA7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4CF857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1BD4AF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4AB6C2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7F86F1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8789165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58D6B37">
            <w:pPr>
              <w:rPr>
                <w:rFonts w:ascii="Arial"/>
                <w:sz w:val="21"/>
              </w:rPr>
            </w:pPr>
          </w:p>
        </w:tc>
      </w:tr>
      <w:tr w14:paraId="757F2B0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6C688570">
            <w:pPr>
              <w:pStyle w:val="6"/>
              <w:spacing w:before="6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3B596199">
            <w:pPr>
              <w:pStyle w:val="6"/>
              <w:spacing w:before="15" w:line="220" w:lineRule="auto"/>
              <w:ind w:left="69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城乡居民养老公</w:t>
            </w:r>
          </w:p>
        </w:tc>
        <w:tc>
          <w:tcPr>
            <w:tcW w:w="1159" w:type="dxa"/>
            <w:vAlign w:val="top"/>
          </w:tcPr>
          <w:p w14:paraId="1BE20B66">
            <w:pPr>
              <w:pStyle w:val="6"/>
              <w:spacing w:before="15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28" o:spid="_x0000_s1028" o:spt="202" type="#_x0000_t202" style="position:absolute;left:0pt;margin-left:2.6pt;margin-top:-5.95pt;height:10.3pt;width:50.7pt;z-index:25167155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6BAB6C1B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28FBC17D">
            <w:pPr>
              <w:pStyle w:val="6"/>
              <w:spacing w:before="65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2.80</w:t>
            </w:r>
          </w:p>
        </w:tc>
        <w:tc>
          <w:tcPr>
            <w:tcW w:w="1158" w:type="dxa"/>
            <w:vAlign w:val="top"/>
          </w:tcPr>
          <w:p w14:paraId="547A7F4B">
            <w:pPr>
              <w:pStyle w:val="6"/>
              <w:spacing w:before="65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2.80</w:t>
            </w:r>
          </w:p>
        </w:tc>
        <w:tc>
          <w:tcPr>
            <w:tcW w:w="1158" w:type="dxa"/>
            <w:vAlign w:val="top"/>
          </w:tcPr>
          <w:p w14:paraId="00FA1D5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82070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DBEB63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9768C4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86232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49AFB4B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33508A4A">
            <w:pPr>
              <w:rPr>
                <w:rFonts w:ascii="Arial"/>
                <w:sz w:val="21"/>
              </w:rPr>
            </w:pPr>
          </w:p>
        </w:tc>
      </w:tr>
      <w:tr w14:paraId="70E4F60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605A7C02">
            <w:pPr>
              <w:pStyle w:val="6"/>
              <w:spacing w:before="66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36D4C58">
            <w:pPr>
              <w:pStyle w:val="6"/>
              <w:spacing w:before="16" w:line="220" w:lineRule="auto"/>
              <w:ind w:left="71"/>
              <w:rPr>
                <w:sz w:val="14"/>
                <w:szCs w:val="14"/>
              </w:rPr>
            </w:pPr>
            <w:r>
              <w:pict>
                <v:shape id="_x0000_s1029" o:spid="_x0000_s1029" o:spt="202" type="#_x0000_t202" style="position:absolute;left:0pt;margin-left:2.55pt;margin-top:-5.85pt;height:10.35pt;width:50.7pt;z-index:25167052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7E8D9088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务用车运行及维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工伤保险公务用</w:t>
            </w:r>
          </w:p>
        </w:tc>
        <w:tc>
          <w:tcPr>
            <w:tcW w:w="1159" w:type="dxa"/>
            <w:vAlign w:val="top"/>
          </w:tcPr>
          <w:p w14:paraId="6C98A527">
            <w:pPr>
              <w:pStyle w:val="6"/>
              <w:spacing w:before="16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0" o:spid="_x0000_s1030" o:spt="202" type="#_x0000_t202" style="position:absolute;left:0pt;margin-left:2.6pt;margin-top:-5.85pt;height:10.3pt;width:50.7pt;z-index:25166950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C338456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2BA79A43">
            <w:pPr>
              <w:pStyle w:val="6"/>
              <w:spacing w:before="67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2.10</w:t>
            </w:r>
          </w:p>
        </w:tc>
        <w:tc>
          <w:tcPr>
            <w:tcW w:w="1158" w:type="dxa"/>
            <w:vAlign w:val="top"/>
          </w:tcPr>
          <w:p w14:paraId="0CCF5E25">
            <w:pPr>
              <w:pStyle w:val="6"/>
              <w:spacing w:before="67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2.10</w:t>
            </w:r>
          </w:p>
        </w:tc>
        <w:tc>
          <w:tcPr>
            <w:tcW w:w="1158" w:type="dxa"/>
            <w:vAlign w:val="top"/>
          </w:tcPr>
          <w:p w14:paraId="0956B1C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77E0AE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B767E1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B49AEA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E54CD9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8DB4007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5C549B05">
            <w:pPr>
              <w:rPr>
                <w:rFonts w:ascii="Arial"/>
                <w:sz w:val="21"/>
              </w:rPr>
            </w:pPr>
          </w:p>
        </w:tc>
      </w:tr>
      <w:tr w14:paraId="6327CEA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744CF371">
            <w:pPr>
              <w:pStyle w:val="6"/>
              <w:spacing w:before="68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7E3765A5">
            <w:pPr>
              <w:pStyle w:val="6"/>
              <w:spacing w:before="19" w:line="158" w:lineRule="auto"/>
              <w:ind w:left="77" w:right="93" w:hanging="6"/>
              <w:rPr>
                <w:sz w:val="14"/>
                <w:szCs w:val="14"/>
              </w:rPr>
            </w:pPr>
            <w:r>
              <w:pict>
                <v:shape id="_x0000_s1031" o:spid="_x0000_s1031" o:spt="202" type="#_x0000_t202" style="position:absolute;left:0pt;margin-left:2.55pt;margin-top:-5.75pt;height:10.35pt;width:29.7pt;z-index:25166131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808778E">
                        <w:pPr>
                          <w:pStyle w:val="6"/>
                          <w:spacing w:before="19" w:line="220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2"/>
                            <w:sz w:val="14"/>
                            <w:szCs w:val="14"/>
                          </w:rPr>
                          <w:t>车运行费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2"/>
                <w:sz w:val="14"/>
                <w:szCs w:val="14"/>
              </w:rPr>
              <w:t>工伤保险办公经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z w:val="14"/>
                <w:szCs w:val="14"/>
              </w:rPr>
              <w:t>费</w:t>
            </w:r>
          </w:p>
        </w:tc>
        <w:tc>
          <w:tcPr>
            <w:tcW w:w="1159" w:type="dxa"/>
            <w:vAlign w:val="top"/>
          </w:tcPr>
          <w:p w14:paraId="0FD720AB">
            <w:pPr>
              <w:pStyle w:val="6"/>
              <w:spacing w:before="18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2" o:spid="_x0000_s1032" o:spt="202" type="#_x0000_t202" style="position:absolute;left:0pt;margin-left:2.6pt;margin-top:-5.8pt;height:10.3pt;width:50.7pt;z-index:251666432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64F7CB9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2AC1B4A7">
            <w:pPr>
              <w:pStyle w:val="6"/>
              <w:spacing w:before="68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12.20</w:t>
            </w:r>
          </w:p>
        </w:tc>
        <w:tc>
          <w:tcPr>
            <w:tcW w:w="1158" w:type="dxa"/>
            <w:vAlign w:val="top"/>
          </w:tcPr>
          <w:p w14:paraId="53D32287">
            <w:pPr>
              <w:pStyle w:val="6"/>
              <w:spacing w:before="68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12.20</w:t>
            </w:r>
          </w:p>
        </w:tc>
        <w:tc>
          <w:tcPr>
            <w:tcW w:w="1158" w:type="dxa"/>
            <w:vAlign w:val="top"/>
          </w:tcPr>
          <w:p w14:paraId="0629CA9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6747406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1A13CF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1050567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D9FCFD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52D74B8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418BA210">
            <w:pPr>
              <w:rPr>
                <w:rFonts w:ascii="Arial"/>
                <w:sz w:val="21"/>
              </w:rPr>
            </w:pPr>
          </w:p>
        </w:tc>
      </w:tr>
      <w:tr w14:paraId="281EBD8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136467DA">
            <w:pPr>
              <w:pStyle w:val="6"/>
              <w:spacing w:before="70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5A293F3B">
            <w:pPr>
              <w:pStyle w:val="6"/>
              <w:spacing w:before="20" w:line="158" w:lineRule="auto"/>
              <w:ind w:left="70" w:right="93" w:hanging="1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城乡居民养老公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务接待费</w:t>
            </w:r>
          </w:p>
        </w:tc>
        <w:tc>
          <w:tcPr>
            <w:tcW w:w="1159" w:type="dxa"/>
            <w:vAlign w:val="top"/>
          </w:tcPr>
          <w:p w14:paraId="76CDBDE9">
            <w:pPr>
              <w:pStyle w:val="6"/>
              <w:spacing w:before="20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3" o:spid="_x0000_s1033" o:spt="202" type="#_x0000_t202" style="position:absolute;left:0pt;margin-left:2.6pt;margin-top:-5.7pt;height:10.3pt;width:50.7pt;z-index:25166848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182F51FB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6851EC48">
            <w:pPr>
              <w:pStyle w:val="6"/>
              <w:spacing w:before="70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1158" w:type="dxa"/>
            <w:vAlign w:val="top"/>
          </w:tcPr>
          <w:p w14:paraId="209AF6D6">
            <w:pPr>
              <w:pStyle w:val="6"/>
              <w:spacing w:before="70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1158" w:type="dxa"/>
            <w:vAlign w:val="top"/>
          </w:tcPr>
          <w:p w14:paraId="5419345E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18743D7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88E957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C7F6B5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6CA556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3EFEE4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1151D45">
            <w:pPr>
              <w:rPr>
                <w:rFonts w:ascii="Arial"/>
                <w:sz w:val="21"/>
              </w:rPr>
            </w:pPr>
          </w:p>
        </w:tc>
      </w:tr>
      <w:tr w14:paraId="70F58EB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38435939">
            <w:pPr>
              <w:pStyle w:val="6"/>
              <w:spacing w:before="71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63630B5E">
            <w:pPr>
              <w:pStyle w:val="6"/>
              <w:spacing w:before="20" w:line="157" w:lineRule="auto"/>
              <w:ind w:left="71" w:right="9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工伤保险公务接</w:t>
            </w:r>
            <w:r>
              <w:rPr>
                <w:spacing w:val="5"/>
                <w:sz w:val="14"/>
                <w:szCs w:val="14"/>
              </w:rPr>
              <w:t xml:space="preserve"> </w:t>
            </w:r>
            <w:r>
              <w:rPr>
                <w:spacing w:val="-2"/>
                <w:sz w:val="14"/>
                <w:szCs w:val="14"/>
              </w:rPr>
              <w:t>待经费</w:t>
            </w:r>
          </w:p>
        </w:tc>
        <w:tc>
          <w:tcPr>
            <w:tcW w:w="1159" w:type="dxa"/>
            <w:vAlign w:val="top"/>
          </w:tcPr>
          <w:p w14:paraId="2878F535">
            <w:pPr>
              <w:pStyle w:val="6"/>
              <w:spacing w:before="21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4" o:spid="_x0000_s1034" o:spt="202" type="#_x0000_t202" style="position:absolute;left:0pt;margin-left:2.6pt;margin-top:-5.65pt;height:10.3pt;width:50.7pt;z-index:251664384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05427050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78EFAEF2">
            <w:pPr>
              <w:pStyle w:val="6"/>
              <w:spacing w:before="71" w:line="239" w:lineRule="auto"/>
              <w:ind w:left="794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1158" w:type="dxa"/>
            <w:vAlign w:val="top"/>
          </w:tcPr>
          <w:p w14:paraId="21784E76">
            <w:pPr>
              <w:pStyle w:val="6"/>
              <w:spacing w:before="71" w:line="239" w:lineRule="auto"/>
              <w:ind w:left="796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0.70</w:t>
            </w:r>
          </w:p>
        </w:tc>
        <w:tc>
          <w:tcPr>
            <w:tcW w:w="1158" w:type="dxa"/>
            <w:vAlign w:val="top"/>
          </w:tcPr>
          <w:p w14:paraId="2FD838A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4329F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9A015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BE2A61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8C4DD2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B5689D0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066D633F">
            <w:pPr>
              <w:rPr>
                <w:rFonts w:ascii="Arial"/>
                <w:sz w:val="21"/>
              </w:rPr>
            </w:pPr>
          </w:p>
        </w:tc>
      </w:tr>
      <w:tr w14:paraId="293F064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1163" w:type="dxa"/>
            <w:vAlign w:val="top"/>
          </w:tcPr>
          <w:p w14:paraId="3B6988E7">
            <w:pPr>
              <w:pStyle w:val="6"/>
              <w:spacing w:before="72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24919C70">
            <w:pPr>
              <w:pStyle w:val="6"/>
              <w:spacing w:before="23" w:line="118" w:lineRule="exact"/>
              <w:ind w:left="73" w:right="93" w:hanging="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城乡居民养老办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position w:val="-1"/>
                <w:sz w:val="14"/>
                <w:szCs w:val="14"/>
              </w:rPr>
              <w:t>公经费</w:t>
            </w:r>
          </w:p>
        </w:tc>
        <w:tc>
          <w:tcPr>
            <w:tcW w:w="1159" w:type="dxa"/>
            <w:vAlign w:val="top"/>
          </w:tcPr>
          <w:p w14:paraId="14A48984">
            <w:pPr>
              <w:pStyle w:val="6"/>
              <w:spacing w:before="23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5" o:spid="_x0000_s1035" o:spt="202" type="#_x0000_t202" style="position:absolute;left:0pt;margin-left:2.6pt;margin-top:-5.55pt;height:10.3pt;width:50.7pt;z-index:25166745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ADC6308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00A8E8D1">
            <w:pPr>
              <w:pStyle w:val="6"/>
              <w:spacing w:before="73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16.50</w:t>
            </w:r>
          </w:p>
        </w:tc>
        <w:tc>
          <w:tcPr>
            <w:tcW w:w="1158" w:type="dxa"/>
            <w:vAlign w:val="top"/>
          </w:tcPr>
          <w:p w14:paraId="0F9F3545">
            <w:pPr>
              <w:pStyle w:val="6"/>
              <w:spacing w:before="73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16.50</w:t>
            </w:r>
          </w:p>
        </w:tc>
        <w:tc>
          <w:tcPr>
            <w:tcW w:w="1158" w:type="dxa"/>
            <w:vAlign w:val="top"/>
          </w:tcPr>
          <w:p w14:paraId="4BFE283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8319172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C0562C4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5973B73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95D0728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175AB42E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7CCB5533">
            <w:pPr>
              <w:rPr>
                <w:rFonts w:ascii="Arial"/>
                <w:sz w:val="21"/>
              </w:rPr>
            </w:pPr>
          </w:p>
        </w:tc>
      </w:tr>
      <w:tr w14:paraId="494E243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1122F15E">
            <w:pPr>
              <w:pStyle w:val="6"/>
              <w:spacing w:before="74" w:line="220" w:lineRule="auto"/>
              <w:ind w:left="73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158" w:type="dxa"/>
            <w:vAlign w:val="top"/>
          </w:tcPr>
          <w:p w14:paraId="1F64A747">
            <w:pPr>
              <w:pStyle w:val="6"/>
              <w:spacing w:before="25" w:line="117" w:lineRule="exact"/>
              <w:ind w:left="71" w:right="93" w:hanging="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被征地农民养老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2"/>
                <w:position w:val="-3"/>
                <w:sz w:val="14"/>
                <w:szCs w:val="14"/>
              </w:rPr>
              <w:t>办公经费</w:t>
            </w:r>
          </w:p>
        </w:tc>
        <w:tc>
          <w:tcPr>
            <w:tcW w:w="1159" w:type="dxa"/>
            <w:vAlign w:val="top"/>
          </w:tcPr>
          <w:p w14:paraId="264DBA23">
            <w:pPr>
              <w:pStyle w:val="6"/>
              <w:spacing w:before="24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6" o:spid="_x0000_s1036" o:spt="202" type="#_x0000_t202" style="position:absolute;left:0pt;margin-left:2.6pt;margin-top:-5.45pt;height:10.3pt;width:50.7pt;z-index:251663360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C311238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159C04DD">
            <w:pPr>
              <w:pStyle w:val="6"/>
              <w:spacing w:before="75" w:line="239" w:lineRule="auto"/>
              <w:ind w:left="73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439CB601">
            <w:pPr>
              <w:pStyle w:val="6"/>
              <w:spacing w:before="75" w:line="239" w:lineRule="auto"/>
              <w:ind w:left="73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10.00</w:t>
            </w:r>
          </w:p>
        </w:tc>
        <w:tc>
          <w:tcPr>
            <w:tcW w:w="1158" w:type="dxa"/>
            <w:vAlign w:val="top"/>
          </w:tcPr>
          <w:p w14:paraId="443C63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1F53D3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C6A496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A17261E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1FED56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23F3936F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29392D3">
            <w:pPr>
              <w:rPr>
                <w:rFonts w:ascii="Arial"/>
                <w:sz w:val="21"/>
              </w:rPr>
            </w:pPr>
          </w:p>
        </w:tc>
      </w:tr>
      <w:tr w14:paraId="5BFF15F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0" w:hRule="atLeast"/>
        </w:trPr>
        <w:tc>
          <w:tcPr>
            <w:tcW w:w="1163" w:type="dxa"/>
            <w:vAlign w:val="top"/>
          </w:tcPr>
          <w:p w14:paraId="1E1A9E42">
            <w:pPr>
              <w:pStyle w:val="6"/>
              <w:spacing w:before="75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1552056A">
            <w:pPr>
              <w:pStyle w:val="6"/>
              <w:spacing w:before="25" w:line="117" w:lineRule="exact"/>
              <w:ind w:left="69" w:right="93" w:firstLine="3"/>
              <w:rPr>
                <w:sz w:val="14"/>
                <w:szCs w:val="14"/>
              </w:rPr>
            </w:pPr>
            <w:r>
              <w:rPr>
                <w:spacing w:val="-2"/>
                <w:sz w:val="14"/>
                <w:szCs w:val="14"/>
              </w:rPr>
              <w:t>原民办教师养老</w:t>
            </w:r>
            <w:r>
              <w:rPr>
                <w:spacing w:val="4"/>
                <w:sz w:val="14"/>
                <w:szCs w:val="14"/>
              </w:rPr>
              <w:t xml:space="preserve"> </w:t>
            </w:r>
            <w:r>
              <w:rPr>
                <w:spacing w:val="-1"/>
                <w:position w:val="-1"/>
                <w:sz w:val="14"/>
                <w:szCs w:val="14"/>
              </w:rPr>
              <w:t>补贴县级资金</w:t>
            </w:r>
          </w:p>
        </w:tc>
        <w:tc>
          <w:tcPr>
            <w:tcW w:w="1159" w:type="dxa"/>
            <w:vAlign w:val="top"/>
          </w:tcPr>
          <w:p w14:paraId="6CE68B5A">
            <w:pPr>
              <w:pStyle w:val="6"/>
              <w:spacing w:before="25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7" o:spid="_x0000_s1037" o:spt="202" type="#_x0000_t202" style="position:absolute;left:0pt;margin-left:2.6pt;margin-top:-5.45pt;height:10.3pt;width:50.7pt;z-index:251665408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5C753B0A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</w:tc>
        <w:tc>
          <w:tcPr>
            <w:tcW w:w="1158" w:type="dxa"/>
            <w:vAlign w:val="top"/>
          </w:tcPr>
          <w:p w14:paraId="0D7A21BD">
            <w:pPr>
              <w:pStyle w:val="6"/>
              <w:spacing w:before="75" w:line="239" w:lineRule="auto"/>
              <w:ind w:left="663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126.00</w:t>
            </w:r>
          </w:p>
        </w:tc>
        <w:tc>
          <w:tcPr>
            <w:tcW w:w="1158" w:type="dxa"/>
            <w:vAlign w:val="top"/>
          </w:tcPr>
          <w:p w14:paraId="74D321F5">
            <w:pPr>
              <w:pStyle w:val="6"/>
              <w:spacing w:before="75" w:line="239" w:lineRule="auto"/>
              <w:ind w:left="665"/>
              <w:rPr>
                <w:sz w:val="14"/>
                <w:szCs w:val="14"/>
              </w:rPr>
            </w:pPr>
            <w:r>
              <w:rPr>
                <w:spacing w:val="-3"/>
                <w:sz w:val="14"/>
                <w:szCs w:val="14"/>
              </w:rPr>
              <w:t>126.00</w:t>
            </w:r>
          </w:p>
        </w:tc>
        <w:tc>
          <w:tcPr>
            <w:tcW w:w="1158" w:type="dxa"/>
            <w:vAlign w:val="top"/>
          </w:tcPr>
          <w:p w14:paraId="120D21C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9B34D7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836EAB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763E913C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B4A1CEA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1E1868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2155A375">
            <w:pPr>
              <w:rPr>
                <w:rFonts w:ascii="Arial"/>
                <w:sz w:val="21"/>
              </w:rPr>
            </w:pPr>
          </w:p>
        </w:tc>
      </w:tr>
      <w:tr w14:paraId="49B2CB1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2" w:hRule="atLeast"/>
        </w:trPr>
        <w:tc>
          <w:tcPr>
            <w:tcW w:w="1163" w:type="dxa"/>
            <w:vAlign w:val="top"/>
          </w:tcPr>
          <w:p w14:paraId="75ED7DD5">
            <w:pPr>
              <w:pStyle w:val="6"/>
              <w:spacing w:before="76" w:line="220" w:lineRule="auto"/>
              <w:ind w:left="72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特定目标类</w:t>
            </w:r>
          </w:p>
        </w:tc>
        <w:tc>
          <w:tcPr>
            <w:tcW w:w="1158" w:type="dxa"/>
            <w:vAlign w:val="top"/>
          </w:tcPr>
          <w:p w14:paraId="511E56A3">
            <w:pPr>
              <w:pStyle w:val="6"/>
              <w:spacing w:before="26" w:line="188" w:lineRule="auto"/>
              <w:ind w:left="76" w:right="93" w:hanging="7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城乡居民养老保</w:t>
            </w:r>
            <w:r>
              <w:rPr>
                <w:sz w:val="14"/>
                <w:szCs w:val="14"/>
              </w:rPr>
              <w:t xml:space="preserve"> </w:t>
            </w:r>
            <w:r>
              <w:rPr>
                <w:spacing w:val="-3"/>
                <w:sz w:val="14"/>
                <w:szCs w:val="14"/>
              </w:rPr>
              <w:t>险县级配套</w:t>
            </w:r>
          </w:p>
        </w:tc>
        <w:tc>
          <w:tcPr>
            <w:tcW w:w="1159" w:type="dxa"/>
            <w:vAlign w:val="top"/>
          </w:tcPr>
          <w:p w14:paraId="3047E8A6">
            <w:pPr>
              <w:pStyle w:val="6"/>
              <w:spacing w:before="26" w:line="220" w:lineRule="auto"/>
              <w:ind w:left="72"/>
              <w:rPr>
                <w:sz w:val="14"/>
                <w:szCs w:val="14"/>
              </w:rPr>
            </w:pPr>
            <w:r>
              <w:pict>
                <v:shape id="_x0000_s1038" o:spid="_x0000_s1038" o:spt="202" type="#_x0000_t202" style="position:absolute;left:0pt;margin-left:2.6pt;margin-top:-5.4pt;height:10.3pt;width:50.7pt;z-index:251662336;mso-width-relative:page;mso-height-relative:page;" filled="f" stroked="f" coordsize="21600,21600">
                  <v:path/>
                  <v:fill on="f" focussize="0,0"/>
                  <v:stroke on="f"/>
                  <v:imagedata o:title=""/>
                  <o:lock v:ext="edit" aspectratio="f"/>
                  <v:textbox inset="0mm,0mm,0mm,0mm">
                    <w:txbxContent>
                      <w:p w14:paraId="3DD1DAF9">
                        <w:pPr>
                          <w:pStyle w:val="6"/>
                          <w:spacing w:before="19" w:line="219" w:lineRule="auto"/>
                          <w:ind w:left="2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pacing w:val="-1"/>
                            <w:sz w:val="14"/>
                            <w:szCs w:val="14"/>
                          </w:rPr>
                          <w:t>养老和社会工伤</w:t>
                        </w:r>
                      </w:p>
                    </w:txbxContent>
                  </v:textbox>
                </v:shape>
              </w:pict>
            </w:r>
            <w:r>
              <w:rPr>
                <w:spacing w:val="-1"/>
                <w:sz w:val="14"/>
                <w:szCs w:val="14"/>
              </w:rPr>
              <w:t>渑池县城乡居民</w:t>
            </w:r>
          </w:p>
          <w:p w14:paraId="03A6EA4A">
            <w:pPr>
              <w:pStyle w:val="6"/>
              <w:spacing w:before="9" w:line="109" w:lineRule="exact"/>
              <w:ind w:left="72"/>
              <w:rPr>
                <w:sz w:val="14"/>
                <w:szCs w:val="14"/>
              </w:rPr>
            </w:pPr>
            <w:r>
              <w:rPr>
                <w:spacing w:val="-1"/>
                <w:position w:val="-3"/>
                <w:sz w:val="14"/>
                <w:szCs w:val="14"/>
              </w:rPr>
              <w:t>养老和社会工伤</w:t>
            </w:r>
          </w:p>
        </w:tc>
        <w:tc>
          <w:tcPr>
            <w:tcW w:w="1158" w:type="dxa"/>
            <w:vAlign w:val="top"/>
          </w:tcPr>
          <w:p w14:paraId="436951E2">
            <w:pPr>
              <w:pStyle w:val="6"/>
              <w:spacing w:before="76" w:line="217" w:lineRule="auto"/>
              <w:ind w:left="514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2,105.00</w:t>
            </w:r>
          </w:p>
        </w:tc>
        <w:tc>
          <w:tcPr>
            <w:tcW w:w="1158" w:type="dxa"/>
            <w:vAlign w:val="top"/>
          </w:tcPr>
          <w:p w14:paraId="6C2D7BAE">
            <w:pPr>
              <w:pStyle w:val="6"/>
              <w:spacing w:before="76" w:line="217" w:lineRule="auto"/>
              <w:ind w:left="516"/>
              <w:rPr>
                <w:sz w:val="14"/>
                <w:szCs w:val="14"/>
              </w:rPr>
            </w:pPr>
            <w:r>
              <w:rPr>
                <w:spacing w:val="-1"/>
                <w:sz w:val="14"/>
                <w:szCs w:val="14"/>
              </w:rPr>
              <w:t>2,105.00</w:t>
            </w:r>
          </w:p>
        </w:tc>
        <w:tc>
          <w:tcPr>
            <w:tcW w:w="1158" w:type="dxa"/>
            <w:vAlign w:val="top"/>
          </w:tcPr>
          <w:p w14:paraId="4E0B12F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A37E91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0660D15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31783189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64B8F73D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53AEA573">
            <w:pPr>
              <w:rPr>
                <w:rFonts w:ascii="Arial"/>
                <w:sz w:val="21"/>
              </w:rPr>
            </w:pPr>
          </w:p>
        </w:tc>
        <w:tc>
          <w:tcPr>
            <w:tcW w:w="1206" w:type="dxa"/>
            <w:vAlign w:val="top"/>
          </w:tcPr>
          <w:p w14:paraId="16B8AF54">
            <w:pPr>
              <w:rPr>
                <w:rFonts w:ascii="Arial"/>
                <w:sz w:val="21"/>
              </w:rPr>
            </w:pPr>
          </w:p>
        </w:tc>
      </w:tr>
    </w:tbl>
    <w:p w14:paraId="2039C2A8">
      <w:pPr>
        <w:rPr>
          <w:rFonts w:ascii="Arial"/>
          <w:sz w:val="21"/>
        </w:rPr>
      </w:pPr>
    </w:p>
    <w:p w14:paraId="6A438388">
      <w:pPr>
        <w:rPr>
          <w:rFonts w:ascii="Arial" w:hAnsi="Arial" w:eastAsia="Arial" w:cs="Arial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66440E56">
      <w:pPr>
        <w:spacing w:line="267" w:lineRule="auto"/>
        <w:rPr>
          <w:rFonts w:ascii="Arial"/>
          <w:sz w:val="21"/>
        </w:rPr>
      </w:pPr>
    </w:p>
    <w:tbl>
      <w:tblPr>
        <w:tblStyle w:val="3"/>
        <w:tblW w:w="1438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0"/>
        <w:gridCol w:w="2220"/>
        <w:gridCol w:w="975"/>
        <w:gridCol w:w="975"/>
        <w:gridCol w:w="690"/>
        <w:gridCol w:w="960"/>
        <w:gridCol w:w="1275"/>
        <w:gridCol w:w="1275"/>
        <w:gridCol w:w="840"/>
        <w:gridCol w:w="915"/>
        <w:gridCol w:w="915"/>
        <w:gridCol w:w="915"/>
      </w:tblGrid>
      <w:tr w14:paraId="0571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A92BB78"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ys12</w:t>
            </w:r>
          </w:p>
        </w:tc>
      </w:tr>
      <w:tr w14:paraId="09549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43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CF7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b/>
                <w:bCs/>
                <w:i w:val="0"/>
                <w:iCs w:val="0"/>
                <w:color w:val="000000"/>
                <w:sz w:val="38"/>
                <w:szCs w:val="38"/>
                <w:u w:val="none"/>
              </w:rPr>
            </w:pPr>
            <w:r>
              <w:rPr>
                <w:rFonts w:ascii="宋体" w:hAnsi="宋体" w:eastAsia="宋体" w:cs="宋体"/>
                <w:b/>
                <w:bCs/>
                <w:i w:val="0"/>
                <w:iCs w:val="0"/>
                <w:snapToGrid w:val="0"/>
                <w:color w:val="000000"/>
                <w:kern w:val="0"/>
                <w:sz w:val="38"/>
                <w:szCs w:val="38"/>
                <w:u w:val="none"/>
                <w:lang w:val="en-US" w:eastAsia="zh-CN" w:bidi="ar"/>
              </w:rPr>
              <w:t>2024年单位预算项目绩效目标汇总表</w:t>
            </w:r>
          </w:p>
        </w:tc>
      </w:tr>
      <w:tr w14:paraId="6A1A69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4385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017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单位名称：渑池县城乡居民养老保险服务中心</w:t>
            </w:r>
          </w:p>
        </w:tc>
      </w:tr>
      <w:tr w14:paraId="169C5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21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单位编码（项目编码）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C78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项目单位 （项目名称）</w:t>
            </w:r>
          </w:p>
        </w:tc>
        <w:tc>
          <w:tcPr>
            <w:tcW w:w="195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E6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项目金额（万元）</w:t>
            </w:r>
          </w:p>
        </w:tc>
        <w:tc>
          <w:tcPr>
            <w:tcW w:w="7785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2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绩效目标</w:t>
            </w:r>
          </w:p>
        </w:tc>
      </w:tr>
      <w:tr w14:paraId="3CFFE9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AF64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4C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950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DF9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6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FA8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成本指标  </w:t>
            </w:r>
          </w:p>
        </w:tc>
        <w:tc>
          <w:tcPr>
            <w:tcW w:w="25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E3C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产出指标  </w:t>
            </w:r>
          </w:p>
        </w:tc>
        <w:tc>
          <w:tcPr>
            <w:tcW w:w="17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F6E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效益指标  </w:t>
            </w:r>
          </w:p>
        </w:tc>
        <w:tc>
          <w:tcPr>
            <w:tcW w:w="18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6A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满意度指标  </w:t>
            </w:r>
          </w:p>
        </w:tc>
      </w:tr>
      <w:tr w14:paraId="3232E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B2E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7A794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B6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资金总额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20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政府预算资金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3FE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956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BDB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39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AD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A4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228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9F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指标值</w:t>
            </w:r>
          </w:p>
        </w:tc>
      </w:tr>
      <w:tr w14:paraId="7EC2C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4AD2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6D728"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5D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2,276.00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79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2,276.00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DEB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456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9F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9B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305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2BCC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36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8447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07DB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3DA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403009</w:t>
            </w:r>
          </w:p>
        </w:tc>
        <w:tc>
          <w:tcPr>
            <w:tcW w:w="22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5B9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渑池县城乡居民养老和社会工伤保险中心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979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2,276.00</w:t>
            </w:r>
          </w:p>
        </w:tc>
        <w:tc>
          <w:tcPr>
            <w:tcW w:w="9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57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2,276.00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2EC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39B9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BF007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10EF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79C3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1096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FC15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6BB4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2FB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694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411221240000000003642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A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城乡居民养老公务用车运行及维护费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822B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4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2.80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43D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维修费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32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约1.5万元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92A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公车数量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5F6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1辆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239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EEA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231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F3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1A411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1DF5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6A4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0AC4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EBA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C9D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9E7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约0.8元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F4A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2A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21B3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F2FD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9E11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6B0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ED50B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EAA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789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B44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AFD8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EA2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过路费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A18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约0.2万元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C49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年度内完成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2C7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DF22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3B4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7694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E77C8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ECABA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4759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513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E3D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8978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6F63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公务用车燃料费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568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约0.3万元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ADD5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CC70F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FDEE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4E28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A430D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0442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2378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0C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411221240000000003643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B3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城乡居民养老办公经费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27A8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F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16.50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44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11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≤200000元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C11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政策宣传次数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5E9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≥15次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0AE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社会影响力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83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E49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参保群众满意度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005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4944DC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825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E7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59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1B5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7A1F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09C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F59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政策宣传完成率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CE1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AC18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B8F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E2B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5F9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3E3AF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4B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411221240000000004407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8D8F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被征地农民养老办公经费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F0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24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3D8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办公经费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1A8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6135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政策宣传次数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773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≥5次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28F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社会影响力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B5B2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有效提升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91D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失地农民满意度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3AA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≥90%</w:t>
            </w:r>
          </w:p>
        </w:tc>
      </w:tr>
      <w:tr w14:paraId="18645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7AB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95B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CC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4A5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36EE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5F66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11F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政策宣传完成率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2C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EEB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47319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2AF1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EF52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23B3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C8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411221240000000004409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7FC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城乡居民养老公务接待费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24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DB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62BF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公务接待费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009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7000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56C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公车接待数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8EC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1-5次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326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是否厉行节约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FA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是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F74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3B3D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A66D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78F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BD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983D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E8B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2355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14EE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3A44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厉行节约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DC8D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显著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D7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F85B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8B28E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42E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BA3E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AA4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009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877A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9A1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D649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FA3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589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年度内完成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97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B1C5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436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9C2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5D0C4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B79E4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81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411221240000000005206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86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工伤保险公务接待经费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67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22C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0.70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B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A2C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9BB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人次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11B3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  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BD4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节能降耗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158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达标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AC2A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3A6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79110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7670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977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4EE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7F6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AEBE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1211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0D9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使用程序规范性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B7F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严格按照相关规定、要求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E6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27D2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10F3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EB7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7650B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45D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411221240000000005208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D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工伤保险公务用车运行费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3E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7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2.10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790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3A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≤21000元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28C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车险缴纳次数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69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4B72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节能降耗情况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97C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达标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FA7D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8A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3FFE2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95A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AD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726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AEB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A92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D694F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12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使用程序规范性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CD2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严格按照相关制度、要求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0013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AFB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0CC5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625A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8BEF8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486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45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832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7CB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2E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5C6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00DE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使用时限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A4C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  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9F59F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59FD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0AD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ADAA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F9BA6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70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411221240000000005210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09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工伤保险办公经费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EE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D2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12.20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EF3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项目总成本</w:t>
            </w: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5547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  142000元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7C2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工伤保险宣传和业务培训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3C6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≥12次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332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不断提高社保经办服务水平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74E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376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服务对象满意度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E848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≤100%</w:t>
            </w:r>
          </w:p>
        </w:tc>
      </w:tr>
      <w:tr w14:paraId="3E92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20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89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B0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F86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9595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F6E7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1AF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工伤保险业务办理人数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D45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≥26000人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F3F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继续提高各项社会保险待遇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6337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较高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E1C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E22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C87A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6FA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58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670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63CD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E156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27E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E99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服务机关事业单位和行业企业数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C1B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  600  家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66F7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节能降耗情况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723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达标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859E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79CD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60297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F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A8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34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FF589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0C1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A37CD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3D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工伤保险调剂金监督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BFA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3C2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C6FFE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C7BB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521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DB0AB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0680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C87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9F62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18B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205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2F1BC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2CE0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工伤保险专项检查次数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45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≥4次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58B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099B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93A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100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82A03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2608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B6F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07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87A2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A88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116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A78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经费支出合规性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482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严格按照相关财经法规、制度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8B628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966E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88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A5D4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20CF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5512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F057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00A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89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378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3ECA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AD61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监督检查程序规范性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130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严格按照相关制度、要求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7904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5E18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C190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3615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86278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A0F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636B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959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917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DDE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283A7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CBAA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保险费征收工作完成率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930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C283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BA51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B6DE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E9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1FA81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F9B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DF5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ABAE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B516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C6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8470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840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经费支出时效性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7082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00B6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0065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C1D26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DC09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1A36E4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4177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BA71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382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F1C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1EA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D05B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46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项目完成时间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D4C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≤12月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2BFB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9A2A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A3BA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D096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6E6E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32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411221240000000003638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69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城乡居民养老保险县级配套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5D72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2,105.00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DC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2,105.00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B1FD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CED5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4AC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重残、低保特困人员代缴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F70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≤5600人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62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D756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有一定作用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08A8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享受补贴人员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9D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7087FE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0060B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CC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6BD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CF4F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B10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1E1AC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007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基础养老金补贴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9F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≤49891人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54F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提高享受补贴人员待遇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6B7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有一定作用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D491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F9E8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79170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D8E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100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5D8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6259A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53F4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BB29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36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独生子女双女户缴费补贴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073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≤8818人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B99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3855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6C72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EBC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621E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57C9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247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EC7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392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9737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C96CB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1A1E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当年缴费人员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CF43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≤71568人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FA16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84CB1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CFAC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A178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4B9F74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C18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EB17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8372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3E6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AA5F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DFCB4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337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特殊群体补贴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A951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≤3000人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0D44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17DCA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E033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B127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C9AA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0EA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E136E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B07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6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B27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ABE0E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A78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丧葬补助费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564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≤2622人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8A58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5A7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FB7E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8AC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4547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629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B2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B00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952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E3EDE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889F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21C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补贴及时率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5EC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9682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97B66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AB17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BCB84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A6F12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57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B8A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19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51B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C42EDD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347DE6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D991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83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B2BEF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E9E4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7CC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CB8EB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03E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4D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411221240000000003641</w:t>
            </w:r>
          </w:p>
        </w:tc>
        <w:tc>
          <w:tcPr>
            <w:tcW w:w="22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A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原民办教师养老补贴县级资金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8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126.00</w:t>
            </w:r>
          </w:p>
        </w:tc>
        <w:tc>
          <w:tcPr>
            <w:tcW w:w="9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A7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126.00</w:t>
            </w: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5ADE69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ECC1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7CD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原民办教师养老补贴人员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E89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≥2444人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3BB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促进经济发展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1C0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有一定作用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C9B3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领取补贴人员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B74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≥98%</w:t>
            </w:r>
          </w:p>
        </w:tc>
      </w:tr>
      <w:tr w14:paraId="45D300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AA00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A6E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1ADE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E136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BC1D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787B1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180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补贴及时率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537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F16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提高人员待遇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787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有一定作用</w:t>
            </w: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3B92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0D30B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7D4C1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243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C63F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2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9BB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5D50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63B7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4507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AE21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EEFF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发放及时率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7B9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ascii="宋体" w:hAnsi="宋体" w:eastAsia="宋体" w:cs="宋体"/>
                <w:i w:val="0"/>
                <w:iCs w:val="0"/>
                <w:snapToGrid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100%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355A4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A901A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C84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17B3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</w:tbl>
    <w:p w14:paraId="3EA84D0D">
      <w:pPr>
        <w:spacing w:line="267" w:lineRule="auto"/>
        <w:rPr>
          <w:rFonts w:ascii="Arial"/>
          <w:sz w:val="21"/>
        </w:rPr>
      </w:pPr>
    </w:p>
    <w:p w14:paraId="0370CCDB">
      <w:pPr>
        <w:spacing w:line="267" w:lineRule="auto"/>
        <w:rPr>
          <w:rFonts w:ascii="Arial"/>
          <w:sz w:val="21"/>
        </w:rPr>
      </w:pPr>
    </w:p>
    <w:p w14:paraId="53CE1900">
      <w:pPr>
        <w:spacing w:line="267" w:lineRule="auto"/>
        <w:rPr>
          <w:rFonts w:ascii="Arial"/>
          <w:sz w:val="21"/>
        </w:rPr>
      </w:pPr>
    </w:p>
    <w:p w14:paraId="3C4AC09B">
      <w:pPr>
        <w:spacing w:line="267" w:lineRule="auto"/>
        <w:rPr>
          <w:rFonts w:ascii="Arial"/>
          <w:sz w:val="21"/>
        </w:rPr>
      </w:pPr>
    </w:p>
    <w:p w14:paraId="7D692A43">
      <w:pPr>
        <w:spacing w:line="267" w:lineRule="auto"/>
        <w:rPr>
          <w:rFonts w:ascii="Arial"/>
          <w:sz w:val="21"/>
        </w:rPr>
      </w:pPr>
    </w:p>
    <w:p w14:paraId="6AF8A200">
      <w:pPr>
        <w:spacing w:line="267" w:lineRule="auto"/>
        <w:rPr>
          <w:rFonts w:ascii="Arial"/>
          <w:sz w:val="21"/>
        </w:rPr>
      </w:pPr>
    </w:p>
    <w:p w14:paraId="7A786F14">
      <w:pPr>
        <w:spacing w:line="267" w:lineRule="auto"/>
        <w:rPr>
          <w:rFonts w:ascii="Arial"/>
          <w:sz w:val="21"/>
        </w:rPr>
      </w:pPr>
    </w:p>
    <w:p w14:paraId="6FFF19FD">
      <w:pPr>
        <w:spacing w:line="267" w:lineRule="auto"/>
        <w:rPr>
          <w:rFonts w:ascii="Arial"/>
          <w:sz w:val="21"/>
        </w:rPr>
      </w:pPr>
    </w:p>
    <w:p w14:paraId="03D89F98">
      <w:pPr>
        <w:spacing w:line="267" w:lineRule="auto"/>
        <w:rPr>
          <w:rFonts w:ascii="Arial"/>
          <w:sz w:val="21"/>
        </w:rPr>
      </w:pPr>
    </w:p>
    <w:p w14:paraId="1F929A79">
      <w:pPr>
        <w:spacing w:line="267" w:lineRule="auto"/>
        <w:rPr>
          <w:rFonts w:ascii="Arial"/>
          <w:sz w:val="21"/>
        </w:rPr>
      </w:pPr>
    </w:p>
    <w:p w14:paraId="328F4518">
      <w:pPr>
        <w:spacing w:line="267" w:lineRule="auto"/>
        <w:rPr>
          <w:rFonts w:ascii="Arial"/>
          <w:sz w:val="21"/>
        </w:rPr>
      </w:pPr>
    </w:p>
    <w:p w14:paraId="52C560C6">
      <w:pPr>
        <w:spacing w:line="267" w:lineRule="auto"/>
        <w:rPr>
          <w:rFonts w:ascii="Arial"/>
          <w:sz w:val="21"/>
        </w:rPr>
      </w:pPr>
    </w:p>
    <w:p w14:paraId="015B1CAD">
      <w:pPr>
        <w:spacing w:line="267" w:lineRule="auto"/>
        <w:rPr>
          <w:rFonts w:ascii="Arial"/>
          <w:sz w:val="21"/>
        </w:rPr>
      </w:pPr>
    </w:p>
    <w:p w14:paraId="312347E3">
      <w:pPr>
        <w:spacing w:line="267" w:lineRule="auto"/>
        <w:rPr>
          <w:rFonts w:ascii="Arial"/>
          <w:sz w:val="21"/>
        </w:rPr>
      </w:pPr>
    </w:p>
    <w:p w14:paraId="0293CB85">
      <w:pPr>
        <w:spacing w:line="267" w:lineRule="auto"/>
        <w:rPr>
          <w:rFonts w:ascii="Arial"/>
          <w:sz w:val="21"/>
        </w:rPr>
      </w:pPr>
    </w:p>
    <w:p w14:paraId="727BBCCB">
      <w:pPr>
        <w:spacing w:line="267" w:lineRule="auto"/>
        <w:rPr>
          <w:rFonts w:ascii="Arial"/>
          <w:sz w:val="21"/>
        </w:rPr>
      </w:pPr>
    </w:p>
    <w:p w14:paraId="71044037">
      <w:pPr>
        <w:spacing w:line="267" w:lineRule="auto"/>
        <w:rPr>
          <w:rFonts w:ascii="Arial"/>
          <w:sz w:val="21"/>
        </w:rPr>
      </w:pPr>
    </w:p>
    <w:p w14:paraId="076A0BDA">
      <w:pPr>
        <w:spacing w:line="267" w:lineRule="auto"/>
        <w:rPr>
          <w:rFonts w:ascii="Arial"/>
          <w:sz w:val="21"/>
        </w:rPr>
      </w:pPr>
    </w:p>
    <w:p w14:paraId="05D899D4">
      <w:pPr>
        <w:spacing w:line="267" w:lineRule="auto"/>
        <w:rPr>
          <w:rFonts w:ascii="Arial"/>
          <w:sz w:val="21"/>
        </w:rPr>
      </w:pPr>
    </w:p>
    <w:p w14:paraId="590541E7">
      <w:pPr>
        <w:spacing w:line="267" w:lineRule="auto"/>
        <w:rPr>
          <w:rFonts w:ascii="Arial"/>
          <w:sz w:val="21"/>
        </w:rPr>
      </w:pPr>
    </w:p>
    <w:p w14:paraId="6079F33E">
      <w:pPr>
        <w:spacing w:line="267" w:lineRule="auto"/>
        <w:rPr>
          <w:rFonts w:ascii="Arial"/>
          <w:sz w:val="21"/>
        </w:rPr>
      </w:pPr>
    </w:p>
    <w:p w14:paraId="7DEF6B78">
      <w:pPr>
        <w:spacing w:line="267" w:lineRule="auto"/>
        <w:rPr>
          <w:rFonts w:ascii="Arial"/>
          <w:sz w:val="21"/>
        </w:rPr>
      </w:pPr>
    </w:p>
    <w:p w14:paraId="3A719D80">
      <w:pPr>
        <w:spacing w:line="267" w:lineRule="auto"/>
        <w:rPr>
          <w:rFonts w:ascii="Arial"/>
          <w:sz w:val="21"/>
        </w:rPr>
      </w:pPr>
    </w:p>
    <w:p w14:paraId="51C8C5D1">
      <w:pPr>
        <w:spacing w:line="267" w:lineRule="auto"/>
        <w:rPr>
          <w:rFonts w:ascii="Arial"/>
          <w:sz w:val="21"/>
        </w:rPr>
      </w:pPr>
    </w:p>
    <w:p w14:paraId="1F7AB442">
      <w:pPr>
        <w:spacing w:line="267" w:lineRule="auto"/>
        <w:rPr>
          <w:rFonts w:ascii="Arial"/>
          <w:sz w:val="21"/>
        </w:rPr>
      </w:pPr>
    </w:p>
    <w:p w14:paraId="6BA478BA">
      <w:pPr>
        <w:spacing w:line="267" w:lineRule="auto"/>
        <w:rPr>
          <w:rFonts w:ascii="Arial"/>
          <w:sz w:val="21"/>
        </w:rPr>
      </w:pPr>
    </w:p>
    <w:p w14:paraId="58C02128">
      <w:pPr>
        <w:spacing w:line="267" w:lineRule="auto"/>
        <w:rPr>
          <w:rFonts w:ascii="Arial"/>
          <w:sz w:val="21"/>
        </w:rPr>
      </w:pPr>
    </w:p>
    <w:p w14:paraId="2E45C771">
      <w:pPr>
        <w:spacing w:line="267" w:lineRule="auto"/>
        <w:rPr>
          <w:rFonts w:ascii="Arial"/>
          <w:sz w:val="21"/>
        </w:rPr>
      </w:pPr>
    </w:p>
    <w:p w14:paraId="4530676E">
      <w:pPr>
        <w:spacing w:line="267" w:lineRule="auto"/>
        <w:rPr>
          <w:rFonts w:ascii="Arial"/>
          <w:sz w:val="21"/>
        </w:rPr>
      </w:pPr>
    </w:p>
    <w:p w14:paraId="0CDF70EC">
      <w:pPr>
        <w:spacing w:line="267" w:lineRule="auto"/>
        <w:rPr>
          <w:rFonts w:ascii="Arial"/>
          <w:sz w:val="21"/>
        </w:rPr>
      </w:pPr>
    </w:p>
    <w:p w14:paraId="74160E1C">
      <w:pPr>
        <w:spacing w:line="267" w:lineRule="auto"/>
        <w:rPr>
          <w:rFonts w:ascii="Arial"/>
          <w:sz w:val="21"/>
        </w:rPr>
      </w:pPr>
    </w:p>
    <w:p w14:paraId="524BB7AA">
      <w:pPr>
        <w:spacing w:line="267" w:lineRule="auto"/>
        <w:rPr>
          <w:rFonts w:ascii="Arial"/>
          <w:sz w:val="21"/>
        </w:rPr>
      </w:pPr>
    </w:p>
    <w:p w14:paraId="1DA58629">
      <w:pPr>
        <w:spacing w:line="267" w:lineRule="auto"/>
        <w:rPr>
          <w:rFonts w:ascii="Arial"/>
          <w:sz w:val="21"/>
        </w:rPr>
      </w:pPr>
    </w:p>
    <w:p w14:paraId="49EC2173">
      <w:pPr>
        <w:spacing w:line="267" w:lineRule="auto"/>
        <w:rPr>
          <w:rFonts w:ascii="Arial"/>
          <w:sz w:val="21"/>
        </w:rPr>
      </w:pPr>
    </w:p>
    <w:p w14:paraId="56B77EEC">
      <w:pPr>
        <w:spacing w:line="268" w:lineRule="auto"/>
        <w:rPr>
          <w:rFonts w:ascii="Arial"/>
          <w:sz w:val="21"/>
        </w:rPr>
      </w:pPr>
    </w:p>
    <w:p w14:paraId="6CE647A8">
      <w:pPr>
        <w:spacing w:line="268" w:lineRule="auto"/>
        <w:rPr>
          <w:rFonts w:ascii="Arial"/>
          <w:sz w:val="21"/>
        </w:rPr>
      </w:pPr>
    </w:p>
    <w:p w14:paraId="0F16BFBC">
      <w:pPr>
        <w:pStyle w:val="2"/>
        <w:spacing w:before="104" w:line="222" w:lineRule="auto"/>
        <w:ind w:left="5257"/>
        <w:outlineLvl w:val="1"/>
        <w:rPr>
          <w:sz w:val="32"/>
          <w:szCs w:val="32"/>
        </w:rPr>
      </w:pPr>
      <w:r>
        <w:rPr>
          <w:spacing w:val="-3"/>
          <w:sz w:val="32"/>
          <w:szCs w:val="32"/>
        </w:rPr>
        <w:t>国有资本经营支出预算表</w:t>
      </w:r>
    </w:p>
    <w:p w14:paraId="63EF9847">
      <w:pPr>
        <w:spacing w:before="42" w:line="184" w:lineRule="auto"/>
        <w:ind w:left="13490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YS13</w:t>
      </w:r>
    </w:p>
    <w:p w14:paraId="71638A22">
      <w:pPr>
        <w:spacing w:before="28" w:line="211" w:lineRule="auto"/>
        <w:ind w:left="97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"/>
        <w:gridCol w:w="380"/>
        <w:gridCol w:w="380"/>
        <w:gridCol w:w="1158"/>
        <w:gridCol w:w="1159"/>
        <w:gridCol w:w="1158"/>
        <w:gridCol w:w="1158"/>
        <w:gridCol w:w="1158"/>
        <w:gridCol w:w="1158"/>
        <w:gridCol w:w="1158"/>
        <w:gridCol w:w="1158"/>
        <w:gridCol w:w="1158"/>
        <w:gridCol w:w="1158"/>
        <w:gridCol w:w="1226"/>
      </w:tblGrid>
      <w:tr w14:paraId="3133BF3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2" w:hRule="atLeast"/>
        </w:trPr>
        <w:tc>
          <w:tcPr>
            <w:tcW w:w="1145" w:type="dxa"/>
            <w:gridSpan w:val="3"/>
            <w:vMerge w:val="restart"/>
            <w:tcBorders>
              <w:bottom w:val="nil"/>
            </w:tcBorders>
            <w:vAlign w:val="top"/>
          </w:tcPr>
          <w:p w14:paraId="46D863F0">
            <w:pPr>
              <w:pStyle w:val="6"/>
              <w:spacing w:before="207" w:line="219" w:lineRule="auto"/>
              <w:ind w:left="28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科目编码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33622FA6">
            <w:pPr>
              <w:spacing w:line="449" w:lineRule="auto"/>
              <w:rPr>
                <w:rFonts w:ascii="Arial"/>
                <w:sz w:val="21"/>
              </w:rPr>
            </w:pPr>
          </w:p>
          <w:p w14:paraId="6BDF5F46">
            <w:pPr>
              <w:pStyle w:val="6"/>
              <w:spacing w:before="46" w:line="220" w:lineRule="auto"/>
              <w:ind w:left="289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单位代码</w:t>
            </w:r>
          </w:p>
        </w:tc>
        <w:tc>
          <w:tcPr>
            <w:tcW w:w="1159" w:type="dxa"/>
            <w:vMerge w:val="restart"/>
            <w:tcBorders>
              <w:bottom w:val="nil"/>
            </w:tcBorders>
            <w:vAlign w:val="top"/>
          </w:tcPr>
          <w:p w14:paraId="53ED85FB">
            <w:pPr>
              <w:spacing w:line="362" w:lineRule="auto"/>
              <w:rPr>
                <w:rFonts w:ascii="Arial"/>
                <w:sz w:val="21"/>
              </w:rPr>
            </w:pPr>
          </w:p>
          <w:p w14:paraId="3057BF03">
            <w:pPr>
              <w:pStyle w:val="6"/>
              <w:spacing w:before="46" w:line="219" w:lineRule="auto"/>
              <w:ind w:left="81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单位（科目名称</w:t>
            </w:r>
          </w:p>
          <w:p w14:paraId="41F1F77A">
            <w:pPr>
              <w:pStyle w:val="6"/>
              <w:spacing w:before="10" w:line="222" w:lineRule="auto"/>
              <w:ind w:left="514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)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1471D9B">
            <w:pPr>
              <w:spacing w:line="450" w:lineRule="auto"/>
              <w:rPr>
                <w:rFonts w:ascii="Arial"/>
                <w:sz w:val="21"/>
              </w:rPr>
            </w:pPr>
          </w:p>
          <w:p w14:paraId="6C2584F3">
            <w:pPr>
              <w:pStyle w:val="6"/>
              <w:spacing w:before="45" w:line="221" w:lineRule="auto"/>
              <w:ind w:left="43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合计</w:t>
            </w:r>
          </w:p>
        </w:tc>
        <w:tc>
          <w:tcPr>
            <w:tcW w:w="5790" w:type="dxa"/>
            <w:gridSpan w:val="5"/>
            <w:vAlign w:val="top"/>
          </w:tcPr>
          <w:p w14:paraId="5396D18C">
            <w:pPr>
              <w:pStyle w:val="6"/>
              <w:spacing w:before="62" w:line="219" w:lineRule="auto"/>
              <w:ind w:left="2612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基本支出</w:t>
            </w:r>
          </w:p>
        </w:tc>
        <w:tc>
          <w:tcPr>
            <w:tcW w:w="3542" w:type="dxa"/>
            <w:gridSpan w:val="3"/>
            <w:vAlign w:val="top"/>
          </w:tcPr>
          <w:p w14:paraId="632474A6">
            <w:pPr>
              <w:pStyle w:val="6"/>
              <w:spacing w:before="62" w:line="220" w:lineRule="auto"/>
              <w:ind w:left="1494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项目支出</w:t>
            </w:r>
          </w:p>
        </w:tc>
      </w:tr>
      <w:tr w14:paraId="31E0B22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7" w:hRule="atLeast"/>
        </w:trPr>
        <w:tc>
          <w:tcPr>
            <w:tcW w:w="1145" w:type="dxa"/>
            <w:gridSpan w:val="3"/>
            <w:vMerge w:val="continue"/>
            <w:tcBorders>
              <w:top w:val="nil"/>
            </w:tcBorders>
            <w:vAlign w:val="top"/>
          </w:tcPr>
          <w:p w14:paraId="08806B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541E6A22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  <w:bottom w:val="nil"/>
            </w:tcBorders>
            <w:vAlign w:val="top"/>
          </w:tcPr>
          <w:p w14:paraId="3488B61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  <w:bottom w:val="nil"/>
            </w:tcBorders>
            <w:vAlign w:val="top"/>
          </w:tcPr>
          <w:p w14:paraId="036C6E5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2288340E">
            <w:pPr>
              <w:spacing w:line="304" w:lineRule="auto"/>
              <w:rPr>
                <w:rFonts w:ascii="Arial"/>
                <w:sz w:val="21"/>
              </w:rPr>
            </w:pPr>
          </w:p>
          <w:p w14:paraId="0A70CCBF">
            <w:pPr>
              <w:pStyle w:val="6"/>
              <w:spacing w:before="46" w:line="221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2316" w:type="dxa"/>
            <w:gridSpan w:val="2"/>
            <w:vAlign w:val="top"/>
          </w:tcPr>
          <w:p w14:paraId="1311BF8D">
            <w:pPr>
              <w:pStyle w:val="6"/>
              <w:spacing w:before="61" w:line="220" w:lineRule="auto"/>
              <w:ind w:left="87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人员经费</w:t>
            </w:r>
          </w:p>
        </w:tc>
        <w:tc>
          <w:tcPr>
            <w:tcW w:w="2316" w:type="dxa"/>
            <w:gridSpan w:val="2"/>
            <w:vAlign w:val="top"/>
          </w:tcPr>
          <w:p w14:paraId="29B1F4A3">
            <w:pPr>
              <w:pStyle w:val="6"/>
              <w:spacing w:before="61" w:line="220" w:lineRule="auto"/>
              <w:ind w:left="883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公用经费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426714">
            <w:pPr>
              <w:spacing w:line="304" w:lineRule="auto"/>
              <w:rPr>
                <w:rFonts w:ascii="Arial"/>
                <w:sz w:val="21"/>
              </w:rPr>
            </w:pPr>
          </w:p>
          <w:p w14:paraId="6A3F4610">
            <w:pPr>
              <w:pStyle w:val="6"/>
              <w:spacing w:before="46" w:line="221" w:lineRule="auto"/>
              <w:ind w:left="446"/>
              <w:rPr>
                <w:sz w:val="14"/>
                <w:szCs w:val="14"/>
              </w:rPr>
            </w:pPr>
            <w:r>
              <w:rPr>
                <w:color w:val="494949"/>
                <w:spacing w:val="-3"/>
                <w:sz w:val="14"/>
                <w:szCs w:val="14"/>
              </w:rPr>
              <w:t>小计</w:t>
            </w:r>
          </w:p>
        </w:tc>
        <w:tc>
          <w:tcPr>
            <w:tcW w:w="1158" w:type="dxa"/>
            <w:vMerge w:val="restart"/>
            <w:tcBorders>
              <w:bottom w:val="nil"/>
            </w:tcBorders>
            <w:vAlign w:val="top"/>
          </w:tcPr>
          <w:p w14:paraId="16A529C1">
            <w:pPr>
              <w:spacing w:line="304" w:lineRule="auto"/>
              <w:rPr>
                <w:rFonts w:ascii="Arial"/>
                <w:sz w:val="21"/>
              </w:rPr>
            </w:pPr>
          </w:p>
          <w:p w14:paraId="463FE1AB">
            <w:pPr>
              <w:pStyle w:val="6"/>
              <w:spacing w:before="45" w:line="220" w:lineRule="auto"/>
              <w:ind w:left="23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其他运转类</w:t>
            </w:r>
          </w:p>
        </w:tc>
        <w:tc>
          <w:tcPr>
            <w:tcW w:w="1226" w:type="dxa"/>
            <w:vMerge w:val="restart"/>
            <w:tcBorders>
              <w:bottom w:val="nil"/>
            </w:tcBorders>
            <w:vAlign w:val="top"/>
          </w:tcPr>
          <w:p w14:paraId="637A408E">
            <w:pPr>
              <w:spacing w:line="304" w:lineRule="auto"/>
              <w:rPr>
                <w:rFonts w:ascii="Arial"/>
                <w:sz w:val="21"/>
              </w:rPr>
            </w:pPr>
          </w:p>
          <w:p w14:paraId="41D26162">
            <w:pPr>
              <w:pStyle w:val="6"/>
              <w:spacing w:before="45" w:line="220" w:lineRule="auto"/>
              <w:ind w:left="265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特定目标类</w:t>
            </w:r>
          </w:p>
        </w:tc>
      </w:tr>
      <w:tr w14:paraId="4037072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385" w:type="dxa"/>
            <w:vAlign w:val="top"/>
          </w:tcPr>
          <w:p w14:paraId="755CF70E">
            <w:pPr>
              <w:pStyle w:val="6"/>
              <w:spacing w:before="209" w:line="220" w:lineRule="auto"/>
              <w:ind w:left="112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类</w:t>
            </w:r>
          </w:p>
        </w:tc>
        <w:tc>
          <w:tcPr>
            <w:tcW w:w="380" w:type="dxa"/>
            <w:vAlign w:val="top"/>
          </w:tcPr>
          <w:p w14:paraId="6ABB90AF">
            <w:pPr>
              <w:pStyle w:val="6"/>
              <w:spacing w:before="210" w:line="221" w:lineRule="auto"/>
              <w:ind w:left="108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款</w:t>
            </w:r>
          </w:p>
        </w:tc>
        <w:tc>
          <w:tcPr>
            <w:tcW w:w="380" w:type="dxa"/>
            <w:vAlign w:val="top"/>
          </w:tcPr>
          <w:p w14:paraId="7815156F">
            <w:pPr>
              <w:pStyle w:val="6"/>
              <w:spacing w:before="210" w:line="220" w:lineRule="auto"/>
              <w:ind w:left="110"/>
              <w:rPr>
                <w:sz w:val="14"/>
                <w:szCs w:val="14"/>
              </w:rPr>
            </w:pPr>
            <w:r>
              <w:rPr>
                <w:color w:val="494949"/>
                <w:sz w:val="14"/>
                <w:szCs w:val="14"/>
              </w:rPr>
              <w:t>项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D83F641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Merge w:val="continue"/>
            <w:tcBorders>
              <w:top w:val="nil"/>
            </w:tcBorders>
            <w:vAlign w:val="top"/>
          </w:tcPr>
          <w:p w14:paraId="3C25F2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5007717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479905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37D93F">
            <w:pPr>
              <w:pStyle w:val="6"/>
              <w:spacing w:before="210" w:line="220" w:lineRule="auto"/>
              <w:ind w:left="15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工资福利支出</w:t>
            </w:r>
          </w:p>
        </w:tc>
        <w:tc>
          <w:tcPr>
            <w:tcW w:w="1158" w:type="dxa"/>
            <w:vAlign w:val="top"/>
          </w:tcPr>
          <w:p w14:paraId="55C97D69">
            <w:pPr>
              <w:pStyle w:val="6"/>
              <w:spacing w:before="121" w:line="220" w:lineRule="auto"/>
              <w:ind w:left="86"/>
              <w:rPr>
                <w:sz w:val="14"/>
                <w:szCs w:val="14"/>
              </w:rPr>
            </w:pPr>
            <w:r>
              <w:rPr>
                <w:color w:val="494949"/>
                <w:spacing w:val="-1"/>
                <w:sz w:val="14"/>
                <w:szCs w:val="14"/>
              </w:rPr>
              <w:t>对个人和家庭的</w:t>
            </w:r>
          </w:p>
          <w:p w14:paraId="06594C82">
            <w:pPr>
              <w:pStyle w:val="6"/>
              <w:spacing w:before="9" w:line="220" w:lineRule="auto"/>
              <w:ind w:left="4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补助</w:t>
            </w:r>
          </w:p>
        </w:tc>
        <w:tc>
          <w:tcPr>
            <w:tcW w:w="1158" w:type="dxa"/>
            <w:vAlign w:val="top"/>
          </w:tcPr>
          <w:p w14:paraId="1A25C53B">
            <w:pPr>
              <w:pStyle w:val="6"/>
              <w:spacing w:before="209" w:line="220" w:lineRule="auto"/>
              <w:ind w:left="91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商品和服务支出</w:t>
            </w:r>
          </w:p>
        </w:tc>
        <w:tc>
          <w:tcPr>
            <w:tcW w:w="1158" w:type="dxa"/>
            <w:vAlign w:val="top"/>
          </w:tcPr>
          <w:p w14:paraId="07A566F0">
            <w:pPr>
              <w:pStyle w:val="6"/>
              <w:spacing w:before="210" w:line="219" w:lineRule="auto"/>
              <w:ind w:left="236"/>
              <w:rPr>
                <w:sz w:val="14"/>
                <w:szCs w:val="14"/>
              </w:rPr>
            </w:pPr>
            <w:r>
              <w:rPr>
                <w:color w:val="494949"/>
                <w:spacing w:val="-2"/>
                <w:sz w:val="14"/>
                <w:szCs w:val="14"/>
              </w:rPr>
              <w:t>资本性支出</w:t>
            </w: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73F38E4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Merge w:val="continue"/>
            <w:tcBorders>
              <w:top w:val="nil"/>
            </w:tcBorders>
            <w:vAlign w:val="top"/>
          </w:tcPr>
          <w:p w14:paraId="685E1481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Merge w:val="continue"/>
            <w:tcBorders>
              <w:top w:val="nil"/>
            </w:tcBorders>
            <w:vAlign w:val="top"/>
          </w:tcPr>
          <w:p w14:paraId="745E03FB">
            <w:pPr>
              <w:rPr>
                <w:rFonts w:ascii="Arial"/>
                <w:sz w:val="21"/>
              </w:rPr>
            </w:pPr>
          </w:p>
        </w:tc>
      </w:tr>
      <w:tr w14:paraId="355B711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8" w:hRule="atLeast"/>
        </w:trPr>
        <w:tc>
          <w:tcPr>
            <w:tcW w:w="385" w:type="dxa"/>
            <w:vAlign w:val="top"/>
          </w:tcPr>
          <w:p w14:paraId="56174AB3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70B4D45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4236895B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6DC0C4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428EB2BC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0B14F0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23E3D6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CF1C4B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FCD870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87BEDD3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B5F344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954886F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0A5B03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3230043B">
            <w:pPr>
              <w:rPr>
                <w:rFonts w:ascii="Arial"/>
                <w:sz w:val="21"/>
              </w:rPr>
            </w:pPr>
          </w:p>
        </w:tc>
      </w:tr>
      <w:tr w14:paraId="7B6C5D7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85" w:type="dxa"/>
            <w:vAlign w:val="top"/>
          </w:tcPr>
          <w:p w14:paraId="5FC451E7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1EB9C2C4">
            <w:pPr>
              <w:rPr>
                <w:rFonts w:ascii="Arial"/>
                <w:sz w:val="21"/>
              </w:rPr>
            </w:pPr>
          </w:p>
        </w:tc>
        <w:tc>
          <w:tcPr>
            <w:tcW w:w="380" w:type="dxa"/>
            <w:vAlign w:val="top"/>
          </w:tcPr>
          <w:p w14:paraId="296B72B8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2BC903A0">
            <w:pPr>
              <w:rPr>
                <w:rFonts w:ascii="Arial"/>
                <w:sz w:val="21"/>
              </w:rPr>
            </w:pPr>
          </w:p>
        </w:tc>
        <w:tc>
          <w:tcPr>
            <w:tcW w:w="1159" w:type="dxa"/>
            <w:vAlign w:val="top"/>
          </w:tcPr>
          <w:p w14:paraId="0AA9AE20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053A46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56D0910D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7003174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68104614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16342B5A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0D57CB25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3C2AE339">
            <w:pPr>
              <w:rPr>
                <w:rFonts w:ascii="Arial"/>
                <w:sz w:val="21"/>
              </w:rPr>
            </w:pPr>
          </w:p>
        </w:tc>
        <w:tc>
          <w:tcPr>
            <w:tcW w:w="1158" w:type="dxa"/>
            <w:vAlign w:val="top"/>
          </w:tcPr>
          <w:p w14:paraId="4F97F8F4">
            <w:pPr>
              <w:rPr>
                <w:rFonts w:ascii="Arial"/>
                <w:sz w:val="21"/>
              </w:rPr>
            </w:pPr>
          </w:p>
        </w:tc>
        <w:tc>
          <w:tcPr>
            <w:tcW w:w="1226" w:type="dxa"/>
            <w:vAlign w:val="top"/>
          </w:tcPr>
          <w:p w14:paraId="00B1457D">
            <w:pPr>
              <w:rPr>
                <w:rFonts w:ascii="Arial"/>
                <w:sz w:val="21"/>
              </w:rPr>
            </w:pPr>
          </w:p>
        </w:tc>
      </w:tr>
    </w:tbl>
    <w:p w14:paraId="51214957">
      <w:pPr>
        <w:spacing w:line="280" w:lineRule="auto"/>
        <w:rPr>
          <w:rFonts w:ascii="Arial"/>
          <w:sz w:val="21"/>
        </w:rPr>
      </w:pPr>
    </w:p>
    <w:p w14:paraId="023F013E">
      <w:pPr>
        <w:spacing w:line="281" w:lineRule="auto"/>
        <w:rPr>
          <w:rFonts w:ascii="Arial"/>
          <w:sz w:val="21"/>
        </w:rPr>
      </w:pPr>
    </w:p>
    <w:p w14:paraId="5CBFD362">
      <w:pPr>
        <w:spacing w:before="69" w:line="219" w:lineRule="auto"/>
        <w:ind w:left="3952"/>
        <w:rPr>
          <w:rFonts w:ascii="宋体" w:hAnsi="宋体" w:eastAsia="宋体" w:cs="宋体"/>
          <w:sz w:val="21"/>
          <w:szCs w:val="21"/>
        </w:rPr>
      </w:pPr>
      <w:r>
        <w:rPr>
          <w:rFonts w:ascii="宋体" w:hAnsi="宋体" w:eastAsia="宋体" w:cs="宋体"/>
          <w:spacing w:val="-2"/>
          <w:sz w:val="21"/>
          <w:szCs w:val="21"/>
        </w:rPr>
        <w:t>说明：没有国有资本经营支出预算安排的单位，本表无数据。</w:t>
      </w:r>
    </w:p>
    <w:p w14:paraId="1C970158">
      <w:pPr>
        <w:spacing w:line="219" w:lineRule="auto"/>
        <w:rPr>
          <w:rFonts w:ascii="宋体" w:hAnsi="宋体" w:eastAsia="宋体" w:cs="宋体"/>
          <w:sz w:val="21"/>
          <w:szCs w:val="21"/>
        </w:rPr>
        <w:sectPr>
          <w:pgSz w:w="16839" w:h="11906"/>
          <w:pgMar w:top="400" w:right="1432" w:bottom="0" w:left="1432" w:header="0" w:footer="0" w:gutter="0"/>
          <w:cols w:space="720" w:num="1"/>
        </w:sectPr>
      </w:pPr>
    </w:p>
    <w:p w14:paraId="3D2B1370">
      <w:pPr>
        <w:spacing w:line="267" w:lineRule="auto"/>
        <w:rPr>
          <w:rFonts w:ascii="Arial"/>
          <w:sz w:val="21"/>
        </w:rPr>
      </w:pPr>
    </w:p>
    <w:p w14:paraId="7EC71725">
      <w:pPr>
        <w:spacing w:line="267" w:lineRule="auto"/>
        <w:rPr>
          <w:rFonts w:ascii="Arial"/>
          <w:sz w:val="21"/>
        </w:rPr>
      </w:pPr>
    </w:p>
    <w:p w14:paraId="70F56DCD">
      <w:pPr>
        <w:spacing w:line="267" w:lineRule="auto"/>
        <w:rPr>
          <w:rFonts w:ascii="Arial"/>
          <w:sz w:val="21"/>
        </w:rPr>
      </w:pPr>
    </w:p>
    <w:p w14:paraId="57BCC530">
      <w:pPr>
        <w:spacing w:line="268" w:lineRule="auto"/>
        <w:rPr>
          <w:rFonts w:ascii="Arial"/>
          <w:sz w:val="21"/>
        </w:rPr>
      </w:pPr>
    </w:p>
    <w:p w14:paraId="64CC5B6A">
      <w:pPr>
        <w:spacing w:line="268" w:lineRule="auto"/>
        <w:rPr>
          <w:rFonts w:ascii="Arial"/>
          <w:sz w:val="21"/>
        </w:rPr>
      </w:pPr>
    </w:p>
    <w:p w14:paraId="2820A6C7">
      <w:pPr>
        <w:pStyle w:val="2"/>
        <w:spacing w:before="104" w:line="222" w:lineRule="auto"/>
        <w:ind w:left="4598"/>
        <w:outlineLvl w:val="1"/>
        <w:rPr>
          <w:sz w:val="32"/>
          <w:szCs w:val="32"/>
        </w:rPr>
      </w:pPr>
      <w:r>
        <w:rPr>
          <w:spacing w:val="-1"/>
          <w:sz w:val="32"/>
          <w:szCs w:val="32"/>
        </w:rPr>
        <w:t>行政（事业）单位机构运行经费表</w:t>
      </w:r>
    </w:p>
    <w:p w14:paraId="3EF28CD3">
      <w:pPr>
        <w:spacing w:before="42" w:line="184" w:lineRule="auto"/>
        <w:ind w:left="1348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pacing w:val="-1"/>
          <w:sz w:val="20"/>
          <w:szCs w:val="20"/>
        </w:rPr>
        <w:t>YS14</w:t>
      </w:r>
    </w:p>
    <w:p w14:paraId="43F37059">
      <w:pPr>
        <w:spacing w:before="28" w:line="211" w:lineRule="auto"/>
        <w:ind w:left="98"/>
        <w:rPr>
          <w:rFonts w:ascii="宋体" w:hAnsi="宋体" w:eastAsia="宋体" w:cs="宋体"/>
          <w:sz w:val="20"/>
          <w:szCs w:val="20"/>
        </w:rPr>
      </w:pPr>
      <w:r>
        <w:rPr>
          <w:rFonts w:ascii="宋体" w:hAnsi="宋体" w:eastAsia="宋体" w:cs="宋体"/>
          <w:sz w:val="20"/>
          <w:szCs w:val="20"/>
        </w:rPr>
        <w:t xml:space="preserve">：渑池县城乡居民养老和社会工伤保险中心                       2024年度                                              </w:t>
      </w:r>
      <w:r>
        <w:rPr>
          <w:rFonts w:ascii="宋体" w:hAnsi="宋体" w:eastAsia="宋体" w:cs="宋体"/>
          <w:spacing w:val="-1"/>
          <w:sz w:val="20"/>
          <w:szCs w:val="20"/>
        </w:rPr>
        <w:t xml:space="preserve">         单位：万元</w:t>
      </w:r>
    </w:p>
    <w:tbl>
      <w:tblPr>
        <w:tblStyle w:val="5"/>
        <w:tblW w:w="13952" w:type="dxa"/>
        <w:tblInd w:w="1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79"/>
        <w:gridCol w:w="3974"/>
        <w:gridCol w:w="5999"/>
      </w:tblGrid>
      <w:tr w14:paraId="1E19EB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</w:trPr>
        <w:tc>
          <w:tcPr>
            <w:tcW w:w="7953" w:type="dxa"/>
            <w:gridSpan w:val="2"/>
            <w:vAlign w:val="top"/>
          </w:tcPr>
          <w:p w14:paraId="7F70D786">
            <w:pPr>
              <w:spacing w:line="254" w:lineRule="auto"/>
              <w:rPr>
                <w:rFonts w:ascii="Arial"/>
                <w:sz w:val="21"/>
              </w:rPr>
            </w:pPr>
          </w:p>
          <w:p w14:paraId="7673317B">
            <w:pPr>
              <w:pStyle w:val="6"/>
              <w:spacing w:before="91" w:line="220" w:lineRule="auto"/>
              <w:ind w:left="2301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预算支出经济分类项目</w:t>
            </w:r>
          </w:p>
        </w:tc>
        <w:tc>
          <w:tcPr>
            <w:tcW w:w="5999" w:type="dxa"/>
            <w:vAlign w:val="top"/>
          </w:tcPr>
          <w:p w14:paraId="3BF3A492">
            <w:pPr>
              <w:spacing w:line="255" w:lineRule="auto"/>
              <w:rPr>
                <w:rFonts w:ascii="Arial"/>
                <w:sz w:val="21"/>
              </w:rPr>
            </w:pPr>
          </w:p>
          <w:p w14:paraId="5BFCD072">
            <w:pPr>
              <w:pStyle w:val="6"/>
              <w:spacing w:before="91" w:line="219" w:lineRule="auto"/>
              <w:ind w:left="1882"/>
              <w:rPr>
                <w:sz w:val="28"/>
                <w:szCs w:val="28"/>
              </w:rPr>
            </w:pPr>
            <w:r>
              <w:rPr>
                <w:spacing w:val="-2"/>
                <w:sz w:val="28"/>
                <w:szCs w:val="28"/>
              </w:rPr>
              <w:t>机构运行经费支出</w:t>
            </w:r>
          </w:p>
        </w:tc>
      </w:tr>
      <w:tr w14:paraId="65D9302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62156806">
            <w:pPr>
              <w:spacing w:line="255" w:lineRule="auto"/>
              <w:rPr>
                <w:rFonts w:ascii="Arial"/>
                <w:sz w:val="21"/>
              </w:rPr>
            </w:pPr>
          </w:p>
          <w:p w14:paraId="522D9307">
            <w:pPr>
              <w:pStyle w:val="6"/>
              <w:spacing w:before="91" w:line="219" w:lineRule="auto"/>
              <w:ind w:left="1428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科目编码</w:t>
            </w:r>
          </w:p>
        </w:tc>
        <w:tc>
          <w:tcPr>
            <w:tcW w:w="3974" w:type="dxa"/>
            <w:vAlign w:val="top"/>
          </w:tcPr>
          <w:p w14:paraId="322F5C18">
            <w:pPr>
              <w:spacing w:line="255" w:lineRule="auto"/>
              <w:rPr>
                <w:rFonts w:ascii="Arial"/>
                <w:sz w:val="21"/>
              </w:rPr>
            </w:pPr>
          </w:p>
          <w:p w14:paraId="024A8CB4">
            <w:pPr>
              <w:pStyle w:val="6"/>
              <w:spacing w:before="91" w:line="219" w:lineRule="auto"/>
              <w:ind w:left="1429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科目名称</w:t>
            </w:r>
          </w:p>
        </w:tc>
        <w:tc>
          <w:tcPr>
            <w:tcW w:w="5999" w:type="dxa"/>
            <w:vAlign w:val="top"/>
          </w:tcPr>
          <w:p w14:paraId="35875C06">
            <w:pPr>
              <w:spacing w:line="255" w:lineRule="auto"/>
              <w:rPr>
                <w:rFonts w:ascii="Arial"/>
                <w:sz w:val="21"/>
              </w:rPr>
            </w:pPr>
          </w:p>
          <w:p w14:paraId="25C5421B">
            <w:pPr>
              <w:pStyle w:val="6"/>
              <w:spacing w:before="91" w:line="221" w:lineRule="auto"/>
              <w:ind w:left="2725"/>
              <w:rPr>
                <w:sz w:val="28"/>
                <w:szCs w:val="28"/>
              </w:rPr>
            </w:pPr>
            <w:r>
              <w:rPr>
                <w:spacing w:val="-4"/>
                <w:sz w:val="28"/>
                <w:szCs w:val="28"/>
              </w:rPr>
              <w:t>合计</w:t>
            </w:r>
          </w:p>
        </w:tc>
      </w:tr>
      <w:tr w14:paraId="52E8EC7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2" w:hRule="atLeast"/>
        </w:trPr>
        <w:tc>
          <w:tcPr>
            <w:tcW w:w="3979" w:type="dxa"/>
            <w:vAlign w:val="top"/>
          </w:tcPr>
          <w:p w14:paraId="02ED8A9E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2080109</w:t>
            </w:r>
          </w:p>
        </w:tc>
        <w:tc>
          <w:tcPr>
            <w:tcW w:w="3974" w:type="dxa"/>
            <w:vAlign w:val="top"/>
          </w:tcPr>
          <w:p w14:paraId="55E2EC95">
            <w:pPr>
              <w:jc w:val="center"/>
              <w:rPr>
                <w:rFonts w:ascii="Arial"/>
                <w:sz w:val="24"/>
                <w:szCs w:val="24"/>
              </w:rPr>
            </w:pPr>
            <w:r>
              <w:rPr>
                <w:rFonts w:hint="eastAsia" w:ascii="Arial"/>
                <w:sz w:val="24"/>
                <w:szCs w:val="24"/>
              </w:rPr>
              <w:t>社会保险经办机构</w:t>
            </w:r>
          </w:p>
        </w:tc>
        <w:tc>
          <w:tcPr>
            <w:tcW w:w="5999" w:type="dxa"/>
            <w:vAlign w:val="top"/>
          </w:tcPr>
          <w:p w14:paraId="74AAF292">
            <w:pPr>
              <w:jc w:val="center"/>
              <w:rPr>
                <w:rFonts w:hint="default" w:ascii="Arial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eastAsia="宋体"/>
                <w:sz w:val="24"/>
                <w:szCs w:val="24"/>
                <w:lang w:val="en-US" w:eastAsia="zh-CN"/>
              </w:rPr>
              <w:t>3.3</w:t>
            </w:r>
          </w:p>
        </w:tc>
      </w:tr>
      <w:tr w14:paraId="7F704B8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1" w:hRule="atLeast"/>
        </w:trPr>
        <w:tc>
          <w:tcPr>
            <w:tcW w:w="3979" w:type="dxa"/>
            <w:vAlign w:val="top"/>
          </w:tcPr>
          <w:p w14:paraId="6808B2FE">
            <w:pPr>
              <w:rPr>
                <w:rFonts w:ascii="Arial"/>
                <w:sz w:val="21"/>
              </w:rPr>
            </w:pPr>
          </w:p>
        </w:tc>
        <w:tc>
          <w:tcPr>
            <w:tcW w:w="3974" w:type="dxa"/>
            <w:vAlign w:val="top"/>
          </w:tcPr>
          <w:p w14:paraId="7FE16BC7">
            <w:pPr>
              <w:rPr>
                <w:rFonts w:ascii="Arial"/>
                <w:sz w:val="21"/>
              </w:rPr>
            </w:pPr>
          </w:p>
        </w:tc>
        <w:tc>
          <w:tcPr>
            <w:tcW w:w="5999" w:type="dxa"/>
            <w:vAlign w:val="top"/>
          </w:tcPr>
          <w:p w14:paraId="7E38B3A4">
            <w:pPr>
              <w:rPr>
                <w:rFonts w:ascii="Arial"/>
                <w:sz w:val="21"/>
              </w:rPr>
            </w:pPr>
          </w:p>
        </w:tc>
      </w:tr>
    </w:tbl>
    <w:p w14:paraId="10A7D00A">
      <w:pPr>
        <w:rPr>
          <w:rFonts w:ascii="Arial"/>
          <w:sz w:val="21"/>
        </w:rPr>
      </w:pPr>
    </w:p>
    <w:p w14:paraId="1084FAB4"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7" w:h="11905"/>
          <w:pgMar w:top="400" w:right="1432" w:bottom="1642" w:left="1432" w:header="0" w:footer="1396" w:gutter="0"/>
          <w:cols w:space="720" w:num="1"/>
        </w:sectPr>
      </w:pPr>
    </w:p>
    <w:p w14:paraId="7D43ED69">
      <w:pPr>
        <w:rPr>
          <w:rFonts w:ascii="Arial"/>
          <w:sz w:val="21"/>
        </w:rPr>
      </w:pPr>
    </w:p>
    <w:p w14:paraId="65B5BB16"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1" w:right="2525" w:bottom="889" w:left="2525" w:header="0" w:footer="709" w:gutter="0"/>
          <w:cols w:space="720" w:num="1"/>
        </w:sectPr>
      </w:pPr>
    </w:p>
    <w:p w14:paraId="5E80D1F5">
      <w:pPr>
        <w:rPr>
          <w:rFonts w:ascii="Arial"/>
          <w:sz w:val="21"/>
        </w:rPr>
      </w:pPr>
    </w:p>
    <w:sectPr>
      <w:footerReference r:id="rId9" w:type="default"/>
      <w:pgSz w:w="16837" w:h="11905"/>
      <w:pgMar w:top="1" w:right="2525" w:bottom="1642" w:left="2525" w:header="0" w:footer="139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C0D1F85">
    <w:pPr>
      <w:spacing w:line="235" w:lineRule="exact"/>
      <w:ind w:left="6886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2A90AB">
    <w:pPr>
      <w:spacing w:line="194" w:lineRule="auto"/>
      <w:ind w:left="5683"/>
      <w:rPr>
        <w:sz w:val="18"/>
        <w:szCs w:val="18"/>
      </w:rPr>
    </w:pPr>
    <w:r>
      <w:rPr>
        <w:rFonts w:ascii="Arial" w:hAnsi="Arial" w:eastAsia="Arial" w:cs="Arial"/>
        <w:spacing w:val="-5"/>
        <w:sz w:val="18"/>
        <w:szCs w:val="18"/>
      </w:rPr>
      <w:t>-</w:t>
    </w:r>
    <w:r>
      <w:rPr>
        <w:rFonts w:ascii="Arial" w:hAnsi="Arial" w:eastAsia="Arial" w:cs="Arial"/>
        <w:spacing w:val="7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27</w:t>
    </w:r>
    <w:r>
      <w:rPr>
        <w:rFonts w:ascii="Arial" w:hAnsi="Arial" w:eastAsia="Arial" w:cs="Arial"/>
        <w:spacing w:val="6"/>
        <w:sz w:val="18"/>
        <w:szCs w:val="18"/>
      </w:rPr>
      <w:t xml:space="preserve"> </w:t>
    </w:r>
    <w:r>
      <w:rPr>
        <w:rFonts w:ascii="Arial" w:hAnsi="Arial" w:eastAsia="Arial" w:cs="Arial"/>
        <w:spacing w:val="-5"/>
        <w:sz w:val="18"/>
        <w:szCs w:val="18"/>
      </w:rPr>
      <w:t>-</w:t>
    </w:r>
    <w:r>
      <w:rPr>
        <w:position w:val="-4"/>
        <w:sz w:val="18"/>
        <w:szCs w:val="18"/>
      </w:rPr>
      <w:drawing>
        <wp:inline distT="0" distB="0" distL="0" distR="0">
          <wp:extent cx="5715" cy="10795"/>
          <wp:effectExtent l="0" t="0" r="0" b="0"/>
          <wp:docPr id="2" name="I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 2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60" cy="108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5A9732">
    <w:pPr>
      <w:spacing w:line="235" w:lineRule="exact"/>
      <w:ind w:left="5793"/>
      <w:rPr>
        <w:rFonts w:ascii="Arial" w:hAnsi="Arial" w:eastAsia="Arial" w:cs="Arial"/>
        <w:sz w:val="18"/>
        <w:szCs w:val="18"/>
      </w:rPr>
    </w:pPr>
    <w:r>
      <w:rPr>
        <w:rFonts w:ascii="Arial" w:hAnsi="Arial" w:eastAsia="Arial" w:cs="Arial"/>
        <w:spacing w:val="-2"/>
        <w:position w:val="1"/>
        <w:sz w:val="18"/>
        <w:szCs w:val="18"/>
      </w:rPr>
      <w:t>28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07F440">
    <w:pPr>
      <w:pStyle w:val="2"/>
      <w:spacing w:before="80" w:line="222" w:lineRule="auto"/>
      <w:ind w:left="3521"/>
    </w:pPr>
    <w:r>
      <w:rPr>
        <w:spacing w:val="11"/>
      </w:rPr>
      <w:t>第二部分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41C9B8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1657DE0"/>
    <w:rsid w:val="178E38C1"/>
    <w:rsid w:val="36347539"/>
    <w:rsid w:val="3B286FE0"/>
    <w:rsid w:val="4A515750"/>
    <w:rsid w:val="7382189F"/>
    <w:rsid w:val="759632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黑体" w:hAnsi="黑体" w:eastAsia="黑体" w:cs="黑体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32</Pages>
  <Words>6411</Words>
  <Characters>7826</Characters>
  <TotalTime>0</TotalTime>
  <ScaleCrop>false</ScaleCrop>
  <LinksUpToDate>false</LinksUpToDate>
  <CharactersWithSpaces>8834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2024-03-29T07:48:00Z</dcterms:created>
  <dc:creator>NTKO</dc:creator>
  <cp:lastModifiedBy>我想</cp:lastModifiedBy>
  <dcterms:modified xsi:type="dcterms:W3CDTF">2025-07-18T07:19:52Z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2025-07-07T08:37:28Z</vt:filetime>
  </property>
  <property fmtid="{D5CDD505-2E9C-101B-9397-08002B2CF9AE}" pid="4" name="KSOTemplateDocerSaveRecord">
    <vt:lpwstr>eyJoZGlkIjoiZGZmMDU5N2U1ODhjZWE1MzcwOTYzY2E0ZGI4ZjIxMmYiLCJ1c2VySWQiOiI0NjIwODIzNjAifQ==</vt:lpwstr>
  </property>
  <property fmtid="{D5CDD505-2E9C-101B-9397-08002B2CF9AE}" pid="5" name="KSOProductBuildVer">
    <vt:lpwstr>2052-12.1.0.21915</vt:lpwstr>
  </property>
  <property fmtid="{D5CDD505-2E9C-101B-9397-08002B2CF9AE}" pid="6" name="ICV">
    <vt:lpwstr>85FFB5E5E4D749CAB45296A9B9720562_12</vt:lpwstr>
  </property>
</Properties>
</file>