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E4C7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279807779f22e76074a5b1516b5b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9807779f22e76074a5b1516b5b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EF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21e19c1cc9abfe16fa120fc9602a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e19c1cc9abfe16fa120fc9602a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FB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2025-10-10T08:36:33Z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BE5E4566A5084C8BAEA5C342B4567CE3_12</vt:lpwstr>
  </property>
</Properties>
</file>