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E9D0C">
      <w:r>
        <w:rPr>
          <w:rFonts w:hint="eastAsia" w:eastAsia="宋体"/>
          <w:lang w:eastAsia="zh-CN"/>
        </w:rPr>
        <w:drawing>
          <wp:inline distT="0" distB="0" distL="114300" distR="114300">
            <wp:extent cx="5262880" cy="8437880"/>
            <wp:effectExtent l="0" t="0" r="10160" b="5080"/>
            <wp:docPr id="1" name="图片 1" descr="微信图片_20250928103558_71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928103558_71_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843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E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2025-09-28T08:14:39Z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eyJoZGlkIjoiZjdkYWExNGIxNTMzN2I4NWIxMjg0MzllODI0OGY3ODcifQ==</vt:lpwstr>
  </property>
  <property fmtid="{D5CDD505-2E9C-101B-9397-08002B2CF9AE}" pid="4" name="ICV">
    <vt:lpwstr>D19F44B237C14C1F90D649739F80413B_12</vt:lpwstr>
  </property>
</Properties>
</file>