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val="0"/>
        <w:autoSpaceDN w:val="0"/>
        <w:bidi w:val="0"/>
        <w:adjustRightInd w:val="0"/>
        <w:snapToGrid w:val="0"/>
        <w:spacing w:before="198" w:line="240" w:lineRule="atLeast"/>
        <w:ind w:left="0"/>
        <w:jc w:val="center"/>
        <w:textAlignment w:val="auto"/>
        <w:rPr>
          <w:rFonts w:hint="eastAsia" w:ascii="方正小标宋简体" w:hAnsi="方正小标宋简体" w:eastAsia="方正小标宋简体" w:cs="方正小标宋简体"/>
          <w:spacing w:val="23"/>
          <w:sz w:val="36"/>
          <w:szCs w:val="36"/>
        </w:rPr>
      </w:pPr>
      <w:bookmarkStart w:id="0" w:name="_GoBack"/>
      <w:bookmarkEnd w:id="0"/>
      <w:r>
        <w:rPr>
          <w:rFonts w:hint="eastAsia" w:ascii="方正小标宋简体" w:hAnsi="方正小标宋简体" w:eastAsia="方正小标宋简体" w:cs="方正小标宋简体"/>
          <w:sz w:val="36"/>
          <w:szCs w:val="36"/>
          <w:lang w:val="en-US" w:eastAsia="zh-CN"/>
        </w:rPr>
        <w:t>渑池县</w:t>
      </w:r>
      <w:r>
        <w:rPr>
          <w:rFonts w:hint="eastAsia" w:ascii="方正小标宋简体" w:hAnsi="方正小标宋简体" w:eastAsia="方正小标宋简体" w:cs="方正小标宋简体"/>
          <w:sz w:val="36"/>
          <w:szCs w:val="36"/>
        </w:rPr>
        <w:t>2024—2026</w:t>
      </w:r>
      <w:r>
        <w:rPr>
          <w:rFonts w:hint="eastAsia" w:ascii="方正小标宋简体" w:hAnsi="方正小标宋简体" w:eastAsia="方正小标宋简体" w:cs="方正小标宋简体"/>
          <w:sz w:val="36"/>
          <w:szCs w:val="36"/>
          <w:lang w:eastAsia="zh-CN"/>
        </w:rPr>
        <w:t>年</w:t>
      </w:r>
      <w:r>
        <w:rPr>
          <w:rFonts w:hint="eastAsia" w:ascii="方正小标宋简体" w:hAnsi="方正小标宋简体" w:eastAsia="方正小标宋简体" w:cs="方正小标宋简体"/>
          <w:spacing w:val="23"/>
          <w:sz w:val="36"/>
          <w:szCs w:val="36"/>
        </w:rPr>
        <w:t>农机购置与应用补贴</w:t>
      </w:r>
    </w:p>
    <w:p>
      <w:pPr>
        <w:pStyle w:val="3"/>
        <w:keepNext w:val="0"/>
        <w:keepLines w:val="0"/>
        <w:pageBreakBefore w:val="0"/>
        <w:widowControl w:val="0"/>
        <w:kinsoku/>
        <w:wordWrap/>
        <w:overflowPunct/>
        <w:topLinePunct w:val="0"/>
        <w:autoSpaceDE w:val="0"/>
        <w:autoSpaceDN w:val="0"/>
        <w:bidi w:val="0"/>
        <w:adjustRightInd w:val="0"/>
        <w:snapToGrid w:val="0"/>
        <w:spacing w:before="198" w:line="240" w:lineRule="atLeast"/>
        <w:ind w:left="0"/>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pacing w:val="23"/>
          <w:sz w:val="36"/>
          <w:szCs w:val="36"/>
        </w:rPr>
        <w:t>实施</w:t>
      </w:r>
      <w:r>
        <w:rPr>
          <w:rFonts w:hint="eastAsia" w:ascii="方正小标宋简体" w:hAnsi="方正小标宋简体" w:eastAsia="方正小标宋简体" w:cs="方正小标宋简体"/>
          <w:spacing w:val="23"/>
          <w:sz w:val="36"/>
          <w:szCs w:val="36"/>
          <w:lang w:val="en-US" w:eastAsia="zh-CN"/>
        </w:rPr>
        <w:t>方案</w:t>
      </w:r>
    </w:p>
    <w:p>
      <w:pPr>
        <w:pStyle w:val="2"/>
        <w:keepNext w:val="0"/>
        <w:keepLines w:val="0"/>
        <w:pageBreakBefore w:val="0"/>
        <w:widowControl w:val="0"/>
        <w:kinsoku/>
        <w:wordWrap/>
        <w:overflowPunct/>
        <w:topLinePunct w:val="0"/>
        <w:autoSpaceDE w:val="0"/>
        <w:autoSpaceDN w:val="0"/>
        <w:bidi w:val="0"/>
        <w:adjustRightInd/>
        <w:snapToGrid/>
        <w:spacing w:before="652" w:line="360" w:lineRule="auto"/>
        <w:ind w:left="0" w:leftChars="0" w:firstLine="643" w:firstLineChars="200"/>
        <w:textAlignment w:val="auto"/>
        <w:rPr>
          <w:rFonts w:hint="eastAsia" w:ascii="黑体" w:hAnsi="黑体" w:eastAsia="黑体" w:cs="黑体"/>
          <w:sz w:val="32"/>
          <w:szCs w:val="32"/>
        </w:rPr>
      </w:pPr>
      <w:r>
        <w:rPr>
          <w:rFonts w:hint="eastAsia" w:ascii="仿宋_GB2312" w:hAnsi="仿宋_GB2312" w:eastAsia="仿宋_GB2312" w:cs="仿宋_GB2312"/>
          <w:b/>
          <w:bCs/>
          <w:sz w:val="32"/>
          <w:szCs w:val="32"/>
        </w:rPr>
        <w:t>一、总体要求</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108" w:firstLine="640"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sz w:val="32"/>
          <w:szCs w:val="32"/>
        </w:rPr>
        <w:t>以习近平新时代中国特色社会主义思想为指导</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全面贯彻落实党的二十大和二十届二中全会精神</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深入贯彻落实习近平总书</w:t>
      </w:r>
      <w:r>
        <w:rPr>
          <w:rFonts w:hint="eastAsia" w:ascii="仿宋_GB2312" w:hAnsi="仿宋_GB2312" w:eastAsia="仿宋_GB2312" w:cs="仿宋_GB2312"/>
          <w:w w:val="95"/>
          <w:sz w:val="32"/>
          <w:szCs w:val="32"/>
        </w:rPr>
        <w:t>记关于</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三农</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工作的重要论述</w:t>
      </w:r>
      <w:r>
        <w:rPr>
          <w:rFonts w:hint="eastAsia" w:ascii="仿宋_GB2312" w:hAnsi="仿宋_GB2312" w:eastAsia="仿宋_GB2312" w:cs="仿宋_GB2312"/>
          <w:w w:val="95"/>
          <w:sz w:val="32"/>
          <w:szCs w:val="32"/>
          <w:lang w:eastAsia="zh-CN"/>
        </w:rPr>
        <w:t>、视察河南重要讲话重要指示和</w:t>
      </w:r>
      <w:r>
        <w:rPr>
          <w:rFonts w:hint="eastAsia" w:ascii="仿宋_GB2312" w:hAnsi="仿宋_GB2312" w:eastAsia="仿宋_GB2312" w:cs="仿宋_GB2312"/>
          <w:w w:val="95"/>
          <w:sz w:val="32"/>
          <w:szCs w:val="32"/>
        </w:rPr>
        <w:t>党中央</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国务院决策部署</w:t>
      </w:r>
      <w:r>
        <w:rPr>
          <w:rFonts w:hint="default" w:ascii="仿宋_GB2312" w:hAnsi="仿宋_GB2312" w:eastAsia="仿宋_GB2312" w:cs="仿宋_GB2312"/>
          <w:w w:val="95"/>
          <w:sz w:val="32"/>
          <w:szCs w:val="32"/>
          <w:lang w:val="en"/>
        </w:rPr>
        <w:t>，</w:t>
      </w:r>
      <w:r>
        <w:rPr>
          <w:rFonts w:hint="eastAsia" w:ascii="仿宋_GB2312" w:hAnsi="仿宋_GB2312" w:eastAsia="仿宋_GB2312" w:cs="仿宋_GB2312"/>
          <w:w w:val="95"/>
          <w:sz w:val="32"/>
          <w:szCs w:val="32"/>
        </w:rPr>
        <w:t>贯彻</w:t>
      </w:r>
      <w:r>
        <w:rPr>
          <w:rFonts w:hint="eastAsia" w:ascii="仿宋_GB2312" w:hAnsi="仿宋_GB2312" w:eastAsia="仿宋_GB2312" w:cs="仿宋_GB2312"/>
          <w:sz w:val="32"/>
          <w:szCs w:val="32"/>
        </w:rPr>
        <w:t>总体国家安全观和高质量发展要求</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坚持稳中求进工作总基调</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锚定建设农业强</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目标</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以稳定实施政策</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充分发挥效益为主线</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以</w:t>
      </w:r>
      <w:r>
        <w:rPr>
          <w:rFonts w:hint="eastAsia" w:ascii="仿宋_GB2312" w:hAnsi="仿宋_GB2312" w:eastAsia="仿宋_GB2312" w:cs="仿宋_GB2312"/>
          <w:w w:val="95"/>
          <w:sz w:val="32"/>
          <w:szCs w:val="32"/>
        </w:rPr>
        <w:t>推动科技自主创新</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智能绿色低碳发展为路径</w:t>
      </w:r>
      <w:r>
        <w:rPr>
          <w:rFonts w:hint="default" w:ascii="仿宋_GB2312" w:hAnsi="仿宋_GB2312" w:eastAsia="仿宋_GB2312" w:cs="仿宋_GB2312"/>
          <w:w w:val="95"/>
          <w:sz w:val="32"/>
          <w:szCs w:val="32"/>
          <w:lang w:val="en"/>
        </w:rPr>
        <w:t>，</w:t>
      </w:r>
      <w:r>
        <w:rPr>
          <w:rFonts w:hint="eastAsia" w:ascii="仿宋_GB2312" w:hAnsi="仿宋_GB2312" w:eastAsia="仿宋_GB2312" w:cs="仿宋_GB2312"/>
          <w:w w:val="95"/>
          <w:sz w:val="32"/>
          <w:szCs w:val="32"/>
        </w:rPr>
        <w:t>坚持开拓创新</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公平公正</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优机优补</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严惩违规</w:t>
      </w:r>
      <w:r>
        <w:rPr>
          <w:rFonts w:hint="default" w:ascii="仿宋_GB2312" w:hAnsi="仿宋_GB2312" w:eastAsia="仿宋_GB2312" w:cs="仿宋_GB2312"/>
          <w:w w:val="95"/>
          <w:sz w:val="32"/>
          <w:szCs w:val="32"/>
          <w:lang w:val="en"/>
        </w:rPr>
        <w:t>，</w:t>
      </w:r>
      <w:r>
        <w:rPr>
          <w:rFonts w:hint="eastAsia" w:ascii="仿宋_GB2312" w:hAnsi="仿宋_GB2312" w:eastAsia="仿宋_GB2312" w:cs="仿宋_GB2312"/>
          <w:w w:val="95"/>
          <w:sz w:val="32"/>
          <w:szCs w:val="32"/>
        </w:rPr>
        <w:t>支持广大农民群众及农业生产经营</w:t>
      </w:r>
      <w:r>
        <w:rPr>
          <w:rFonts w:hint="eastAsia" w:ascii="仿宋_GB2312" w:hAnsi="仿宋_GB2312" w:eastAsia="仿宋_GB2312" w:cs="仿宋_GB2312"/>
          <w:sz w:val="32"/>
          <w:szCs w:val="32"/>
        </w:rPr>
        <w:t>组织购置使用先进适用的农业机械</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引领农机研产推用全链协同</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加快发展新质生产力</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推进农业机械化全程全面高质量发展</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为确保守住国家粮食安全和不发生规模性返贫底线</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加快农业农村现代化提供坚实支撑</w:t>
      </w:r>
      <w:r>
        <w:rPr>
          <w:rFonts w:hint="default" w:ascii="仿宋_GB2312" w:hAnsi="仿宋_GB2312" w:eastAsia="仿宋_GB2312" w:cs="仿宋_GB2312"/>
          <w:w w:val="80"/>
          <w:sz w:val="32"/>
          <w:szCs w:val="32"/>
          <w:lang w:val="en"/>
        </w:rPr>
        <w:t>。</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715" w:firstLineChars="200"/>
        <w:jc w:val="both"/>
        <w:textAlignment w:val="auto"/>
        <w:rPr>
          <w:rFonts w:hint="eastAsia" w:ascii="仿宋_GB2312" w:hAnsi="仿宋_GB2312" w:eastAsia="仿宋_GB2312" w:cs="仿宋_GB2312"/>
          <w:b/>
          <w:bCs/>
          <w:spacing w:val="18"/>
          <w:sz w:val="32"/>
          <w:szCs w:val="32"/>
        </w:rPr>
      </w:pPr>
      <w:r>
        <w:rPr>
          <w:rFonts w:hint="eastAsia" w:ascii="仿宋_GB2312" w:hAnsi="仿宋_GB2312" w:eastAsia="仿宋_GB2312" w:cs="仿宋_GB2312"/>
          <w:b/>
          <w:bCs/>
          <w:spacing w:val="18"/>
          <w:sz w:val="32"/>
          <w:szCs w:val="32"/>
          <w:lang w:eastAsia="zh-CN"/>
        </w:rPr>
        <w:t>二、</w:t>
      </w:r>
      <w:r>
        <w:rPr>
          <w:rFonts w:hint="eastAsia" w:ascii="仿宋_GB2312" w:hAnsi="仿宋_GB2312" w:eastAsia="仿宋_GB2312" w:cs="仿宋_GB2312"/>
          <w:b/>
          <w:bCs/>
          <w:spacing w:val="18"/>
          <w:sz w:val="32"/>
          <w:szCs w:val="32"/>
        </w:rPr>
        <w:t>实施重点</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715" w:firstLineChars="200"/>
        <w:jc w:val="both"/>
        <w:textAlignment w:val="auto"/>
        <w:rPr>
          <w:rFonts w:hint="default" w:ascii="仿宋_GB2312" w:hAnsi="仿宋_GB2312" w:eastAsia="仿宋_GB2312" w:cs="仿宋_GB2312"/>
          <w:spacing w:val="18"/>
          <w:sz w:val="32"/>
          <w:szCs w:val="32"/>
          <w:lang w:val="en-US" w:eastAsia="zh-CN"/>
        </w:rPr>
        <w:sectPr>
          <w:headerReference r:id="rId5" w:type="default"/>
          <w:footerReference r:id="rId6" w:type="default"/>
          <w:pgSz w:w="11910" w:h="16840"/>
          <w:pgMar w:top="1440" w:right="1800" w:bottom="1440" w:left="1800" w:header="0" w:footer="680" w:gutter="0"/>
          <w:pgNumType w:fmt="decimal"/>
          <w:cols w:space="720" w:num="1"/>
        </w:sectPr>
      </w:pPr>
      <w:r>
        <w:rPr>
          <w:rFonts w:hint="eastAsia" w:ascii="仿宋_GB2312" w:hAnsi="仿宋_GB2312" w:eastAsia="仿宋_GB2312" w:cs="仿宋_GB2312"/>
          <w:b/>
          <w:bCs/>
          <w:spacing w:val="18"/>
          <w:sz w:val="32"/>
          <w:szCs w:val="32"/>
          <w:lang w:eastAsia="zh-CN"/>
        </w:rPr>
        <w:t>（</w:t>
      </w:r>
      <w:r>
        <w:rPr>
          <w:rFonts w:hint="eastAsia" w:ascii="仿宋_GB2312" w:hAnsi="仿宋_GB2312" w:eastAsia="仿宋_GB2312" w:cs="仿宋_GB2312"/>
          <w:b/>
          <w:bCs/>
          <w:spacing w:val="18"/>
          <w:sz w:val="32"/>
          <w:szCs w:val="32"/>
        </w:rPr>
        <w:t>一</w:t>
      </w:r>
      <w:r>
        <w:rPr>
          <w:rFonts w:hint="eastAsia" w:ascii="仿宋_GB2312" w:hAnsi="仿宋_GB2312" w:eastAsia="仿宋_GB2312" w:cs="仿宋_GB2312"/>
          <w:b/>
          <w:bCs/>
          <w:spacing w:val="18"/>
          <w:sz w:val="32"/>
          <w:szCs w:val="32"/>
          <w:lang w:eastAsia="zh-CN"/>
        </w:rPr>
        <w:t>）</w:t>
      </w:r>
      <w:r>
        <w:rPr>
          <w:rFonts w:hint="eastAsia" w:ascii="仿宋_GB2312" w:hAnsi="仿宋_GB2312" w:eastAsia="仿宋_GB2312" w:cs="仿宋_GB2312"/>
          <w:b/>
          <w:bCs/>
          <w:spacing w:val="18"/>
          <w:sz w:val="32"/>
          <w:szCs w:val="32"/>
        </w:rPr>
        <w:t>在支持重点方面着力突出稳产保供</w:t>
      </w:r>
      <w:r>
        <w:rPr>
          <w:rFonts w:hint="default" w:ascii="仿宋_GB2312" w:hAnsi="仿宋_GB2312" w:eastAsia="仿宋_GB2312" w:cs="仿宋_GB2312"/>
          <w:b/>
          <w:bCs/>
          <w:spacing w:val="18"/>
          <w:sz w:val="32"/>
          <w:szCs w:val="32"/>
          <w:lang w:val="en"/>
        </w:rPr>
        <w:t>。</w:t>
      </w:r>
      <w:r>
        <w:rPr>
          <w:rFonts w:hint="eastAsia" w:ascii="仿宋_GB2312" w:hAnsi="仿宋_GB2312" w:eastAsia="仿宋_GB2312" w:cs="仿宋_GB2312"/>
          <w:spacing w:val="29"/>
          <w:sz w:val="32"/>
          <w:szCs w:val="32"/>
        </w:rPr>
        <w:t>以保障粮食和重</w:t>
      </w:r>
      <w:r>
        <w:rPr>
          <w:rFonts w:hint="eastAsia" w:ascii="仿宋_GB2312" w:hAnsi="仿宋_GB2312" w:eastAsia="仿宋_GB2312" w:cs="仿宋_GB2312"/>
          <w:spacing w:val="18"/>
          <w:sz w:val="32"/>
          <w:szCs w:val="32"/>
        </w:rPr>
        <w:t>要农产品稳定安全供给为着力点</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8"/>
          <w:sz w:val="32"/>
          <w:szCs w:val="32"/>
        </w:rPr>
        <w:t>聚焦机播(机插)增产和机收减损</w:t>
      </w:r>
      <w:r>
        <w:rPr>
          <w:rFonts w:hint="default" w:ascii="仿宋_GB2312" w:hAnsi="仿宋_GB2312" w:eastAsia="仿宋_GB2312" w:cs="仿宋_GB2312"/>
          <w:spacing w:val="8"/>
          <w:sz w:val="32"/>
          <w:szCs w:val="32"/>
          <w:lang w:val="en"/>
        </w:rPr>
        <w:t>，</w:t>
      </w:r>
      <w:r>
        <w:rPr>
          <w:rFonts w:hint="eastAsia" w:ascii="仿宋_GB2312" w:hAnsi="仿宋_GB2312" w:eastAsia="仿宋_GB2312" w:cs="仿宋_GB2312"/>
          <w:spacing w:val="8"/>
          <w:sz w:val="32"/>
          <w:szCs w:val="32"/>
        </w:rPr>
        <w:t>重</w:t>
      </w:r>
      <w:r>
        <w:rPr>
          <w:rFonts w:hint="eastAsia" w:ascii="仿宋_GB2312" w:hAnsi="仿宋_GB2312" w:eastAsia="仿宋_GB2312" w:cs="仿宋_GB2312"/>
          <w:spacing w:val="29"/>
          <w:sz w:val="32"/>
          <w:szCs w:val="32"/>
        </w:rPr>
        <w:t>点支持高性能播种机、</w:t>
      </w:r>
      <w:r>
        <w:rPr>
          <w:rFonts w:hint="eastAsia" w:ascii="仿宋_GB2312" w:hAnsi="仿宋_GB2312" w:eastAsia="仿宋_GB2312" w:cs="仿宋_GB2312"/>
          <w:spacing w:val="29"/>
          <w:sz w:val="32"/>
          <w:szCs w:val="32"/>
          <w:lang w:val="en-US" w:eastAsia="zh-CN"/>
        </w:rPr>
        <w:t>智能高速插秧机、</w:t>
      </w:r>
      <w:r>
        <w:rPr>
          <w:rFonts w:hint="eastAsia" w:ascii="仿宋_GB2312" w:hAnsi="仿宋_GB2312" w:eastAsia="仿宋_GB2312" w:cs="仿宋_GB2312"/>
          <w:spacing w:val="17"/>
          <w:w w:val="95"/>
          <w:sz w:val="32"/>
          <w:szCs w:val="32"/>
        </w:rPr>
        <w:t>大型智能高端联合收获机械等有助于粮油</w:t>
      </w:r>
      <w:r>
        <w:rPr>
          <w:rFonts w:hint="eastAsia" w:ascii="仿宋_GB2312" w:hAnsi="仿宋_GB2312" w:eastAsia="仿宋_GB2312" w:cs="仿宋_GB2312"/>
          <w:spacing w:val="18"/>
          <w:sz w:val="32"/>
          <w:szCs w:val="32"/>
        </w:rPr>
        <w:t>等主要作物大面积单产提升、丘陵山区农业生产急需</w:t>
      </w:r>
      <w:r>
        <w:rPr>
          <w:rFonts w:hint="eastAsia" w:ascii="仿宋_GB2312" w:hAnsi="仿宋_GB2312" w:eastAsia="仿宋_GB2312" w:cs="仿宋_GB2312"/>
          <w:spacing w:val="18"/>
          <w:sz w:val="32"/>
          <w:szCs w:val="32"/>
          <w:lang w:eastAsia="zh-CN"/>
        </w:rPr>
        <w:t>、</w:t>
      </w:r>
      <w:r>
        <w:rPr>
          <w:rFonts w:hint="eastAsia" w:ascii="仿宋_GB2312" w:hAnsi="仿宋_GB2312" w:eastAsia="仿宋_GB2312" w:cs="仿宋_GB2312"/>
          <w:spacing w:val="18"/>
          <w:sz w:val="32"/>
          <w:szCs w:val="32"/>
          <w:lang w:val="en-US" w:eastAsia="zh-CN"/>
        </w:rPr>
        <w:t>农机</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jc w:val="both"/>
        <w:textAlignment w:val="auto"/>
        <w:rPr>
          <w:rFonts w:hint="default" w:ascii="仿宋_GB2312" w:hAnsi="仿宋_GB2312" w:eastAsia="仿宋_GB2312" w:cs="仿宋_GB2312"/>
          <w:spacing w:val="18"/>
          <w:sz w:val="32"/>
          <w:szCs w:val="32"/>
          <w:lang w:val="en"/>
        </w:rPr>
      </w:pPr>
      <w:r>
        <w:rPr>
          <w:rFonts w:hint="eastAsia" w:ascii="仿宋_GB2312" w:hAnsi="仿宋_GB2312" w:eastAsia="仿宋_GB2312" w:cs="仿宋_GB2312"/>
          <w:spacing w:val="18"/>
          <w:sz w:val="32"/>
          <w:szCs w:val="32"/>
        </w:rPr>
        <w:t>装备补短板、农业其他领域发展急需</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18"/>
          <w:sz w:val="32"/>
          <w:szCs w:val="32"/>
        </w:rPr>
        <w:t>以及事关国家重大战略实施的农业机械(以下统称</w:t>
      </w:r>
      <w:r>
        <w:rPr>
          <w:rFonts w:hint="eastAsia" w:ascii="仿宋_GB2312" w:hAnsi="仿宋_GB2312" w:eastAsia="仿宋_GB2312" w:cs="仿宋_GB2312"/>
          <w:color w:val="auto"/>
          <w:spacing w:val="18"/>
          <w:sz w:val="32"/>
          <w:szCs w:val="32"/>
        </w:rPr>
        <w:t>“重点机具”</w:t>
      </w:r>
      <w:r>
        <w:rPr>
          <w:rFonts w:hint="eastAsia" w:ascii="仿宋_GB2312" w:hAnsi="仿宋_GB2312" w:eastAsia="仿宋_GB2312" w:cs="仿宋_GB2312"/>
          <w:spacing w:val="18"/>
          <w:sz w:val="32"/>
          <w:szCs w:val="32"/>
        </w:rPr>
        <w:t>)的推广应用</w:t>
      </w:r>
      <w:r>
        <w:rPr>
          <w:rFonts w:hint="default" w:ascii="仿宋_GB2312" w:hAnsi="仿宋_GB2312" w:eastAsia="仿宋_GB2312" w:cs="仿宋_GB2312"/>
          <w:spacing w:val="18"/>
          <w:sz w:val="32"/>
          <w:szCs w:val="32"/>
          <w:lang w:val="en"/>
        </w:rPr>
        <w:t>。</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firstLine="759" w:firstLineChars="200"/>
        <w:jc w:val="both"/>
        <w:textAlignment w:val="auto"/>
        <w:rPr>
          <w:rFonts w:hint="default" w:ascii="仿宋_GB2312" w:hAnsi="仿宋_GB2312" w:eastAsia="仿宋_GB2312" w:cs="仿宋_GB2312"/>
          <w:w w:val="80"/>
          <w:sz w:val="32"/>
          <w:szCs w:val="32"/>
          <w:lang w:val="en"/>
        </w:rPr>
      </w:pPr>
      <w:r>
        <w:rPr>
          <w:rFonts w:hint="eastAsia" w:ascii="仿宋_GB2312" w:hAnsi="仿宋_GB2312" w:eastAsia="仿宋_GB2312" w:cs="仿宋_GB2312"/>
          <w:b/>
          <w:bCs/>
          <w:spacing w:val="29"/>
          <w:sz w:val="32"/>
          <w:szCs w:val="32"/>
        </w:rPr>
        <w:t>(</w:t>
      </w:r>
      <w:r>
        <w:rPr>
          <w:rFonts w:hint="eastAsia" w:ascii="仿宋_GB2312" w:hAnsi="仿宋_GB2312" w:eastAsia="仿宋_GB2312" w:cs="仿宋_GB2312"/>
          <w:b/>
          <w:bCs/>
          <w:spacing w:val="29"/>
          <w:sz w:val="32"/>
          <w:szCs w:val="32"/>
          <w:lang w:val="en-US" w:eastAsia="zh-CN"/>
        </w:rPr>
        <w:t>二</w:t>
      </w:r>
      <w:r>
        <w:rPr>
          <w:rFonts w:hint="eastAsia" w:ascii="仿宋_GB2312" w:hAnsi="仿宋_GB2312" w:eastAsia="仿宋_GB2312" w:cs="仿宋_GB2312"/>
          <w:b/>
          <w:bCs/>
          <w:spacing w:val="29"/>
          <w:sz w:val="32"/>
          <w:szCs w:val="32"/>
        </w:rPr>
        <w:t>)在补贴标准方面着力做到有升有降</w:t>
      </w:r>
      <w:r>
        <w:rPr>
          <w:rFonts w:hint="default" w:ascii="仿宋_GB2312" w:hAnsi="仿宋_GB2312" w:eastAsia="仿宋_GB2312" w:cs="仿宋_GB2312"/>
          <w:b/>
          <w:bCs/>
          <w:spacing w:val="29"/>
          <w:sz w:val="32"/>
          <w:szCs w:val="32"/>
          <w:lang w:val="en" w:eastAsia="zh-CN"/>
        </w:rPr>
        <w:t>。</w:t>
      </w:r>
      <w:r>
        <w:rPr>
          <w:rFonts w:hint="eastAsia" w:ascii="仿宋_GB2312" w:hAnsi="仿宋_GB2312" w:eastAsia="仿宋_GB2312" w:cs="仿宋_GB2312"/>
          <w:spacing w:val="29"/>
          <w:sz w:val="32"/>
          <w:szCs w:val="32"/>
        </w:rPr>
        <w:t>结合</w:t>
      </w:r>
      <w:r>
        <w:rPr>
          <w:rFonts w:hint="eastAsia" w:ascii="仿宋_GB2312" w:hAnsi="仿宋_GB2312" w:eastAsia="仿宋_GB2312" w:cs="仿宋_GB2312"/>
          <w:spacing w:val="29"/>
          <w:sz w:val="32"/>
          <w:szCs w:val="32"/>
          <w:lang w:val="en-US" w:eastAsia="zh-CN"/>
        </w:rPr>
        <w:t>全</w:t>
      </w:r>
      <w:r>
        <w:rPr>
          <w:rFonts w:hint="eastAsia" w:ascii="仿宋_GB2312" w:hAnsi="仿宋_GB2312" w:eastAsia="仿宋_GB2312" w:cs="仿宋_GB2312"/>
          <w:spacing w:val="29"/>
          <w:sz w:val="32"/>
          <w:szCs w:val="32"/>
          <w:lang w:eastAsia="zh-CN"/>
        </w:rPr>
        <w:t>省</w:t>
      </w:r>
      <w:r>
        <w:rPr>
          <w:rFonts w:hint="eastAsia" w:ascii="仿宋_GB2312" w:hAnsi="仿宋_GB2312" w:eastAsia="仿宋_GB2312" w:cs="仿宋_GB2312"/>
          <w:spacing w:val="19"/>
          <w:sz w:val="32"/>
          <w:szCs w:val="32"/>
        </w:rPr>
        <w:t>农业生产特点</w:t>
      </w:r>
      <w:r>
        <w:rPr>
          <w:rFonts w:hint="eastAsia" w:ascii="仿宋_GB2312" w:hAnsi="仿宋_GB2312" w:eastAsia="仿宋_GB2312" w:cs="仿宋_GB2312"/>
          <w:spacing w:val="9"/>
          <w:w w:val="80"/>
          <w:sz w:val="32"/>
          <w:szCs w:val="32"/>
          <w:lang w:eastAsia="zh-CN"/>
        </w:rPr>
        <w:t>和</w:t>
      </w:r>
      <w:r>
        <w:rPr>
          <w:rFonts w:hint="eastAsia" w:ascii="仿宋_GB2312" w:hAnsi="仿宋_GB2312" w:eastAsia="仿宋_GB2312" w:cs="仿宋_GB2312"/>
          <w:spacing w:val="18"/>
          <w:sz w:val="32"/>
          <w:szCs w:val="32"/>
        </w:rPr>
        <w:t>农机</w:t>
      </w:r>
      <w:r>
        <w:rPr>
          <w:rFonts w:hint="eastAsia" w:ascii="仿宋_GB2312" w:hAnsi="仿宋_GB2312" w:eastAsia="仿宋_GB2312" w:cs="仿宋_GB2312"/>
          <w:spacing w:val="29"/>
          <w:sz w:val="32"/>
          <w:szCs w:val="32"/>
        </w:rPr>
        <w:t>化发展需求</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rPr>
        <w:t>实施差异化补贴</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lang w:eastAsia="zh-CN"/>
        </w:rPr>
        <w:t>在政策允许的范围内，适当</w:t>
      </w:r>
      <w:r>
        <w:rPr>
          <w:rFonts w:hint="eastAsia" w:ascii="仿宋_GB2312" w:hAnsi="仿宋_GB2312" w:eastAsia="仿宋_GB2312" w:cs="仿宋_GB2312"/>
          <w:spacing w:val="11"/>
          <w:sz w:val="32"/>
          <w:szCs w:val="32"/>
        </w:rPr>
        <w:t>提高</w:t>
      </w:r>
      <w:r>
        <w:rPr>
          <w:rFonts w:hint="eastAsia" w:ascii="仿宋_GB2312" w:hAnsi="仿宋_GB2312" w:eastAsia="仿宋_GB2312" w:cs="仿宋_GB2312"/>
          <w:spacing w:val="16"/>
          <w:sz w:val="32"/>
          <w:szCs w:val="32"/>
        </w:rPr>
        <w:t>部分重点机具补贴额,</w:t>
      </w:r>
      <w:r>
        <w:rPr>
          <w:rFonts w:hint="eastAsia" w:ascii="仿宋_GB2312" w:hAnsi="仿宋_GB2312" w:eastAsia="仿宋_GB2312" w:cs="仿宋_GB2312"/>
          <w:spacing w:val="1"/>
          <w:sz w:val="32"/>
          <w:szCs w:val="32"/>
        </w:rPr>
        <w:t>其中包括经</w:t>
      </w:r>
      <w:r>
        <w:rPr>
          <w:rFonts w:hint="eastAsia" w:ascii="仿宋_GB2312" w:hAnsi="仿宋_GB2312" w:eastAsia="仿宋_GB2312" w:cs="仿宋_GB2312"/>
          <w:spacing w:val="3"/>
          <w:sz w:val="32"/>
          <w:szCs w:val="32"/>
        </w:rPr>
        <w:t>省级及以上农机鉴定(认证)机构鉴定或认证(可采信有资质的检</w:t>
      </w:r>
      <w:r>
        <w:rPr>
          <w:rFonts w:hint="eastAsia" w:ascii="仿宋_GB2312" w:hAnsi="仿宋_GB2312" w:eastAsia="仿宋_GB2312" w:cs="仿宋_GB2312"/>
          <w:spacing w:val="18"/>
          <w:sz w:val="32"/>
          <w:szCs w:val="32"/>
        </w:rPr>
        <w:t>验检测机构的报告)并报农业农村部</w:t>
      </w:r>
      <w:r>
        <w:rPr>
          <w:rFonts w:hint="eastAsia" w:ascii="仿宋_GB2312" w:hAnsi="仿宋_GB2312" w:eastAsia="仿宋_GB2312" w:cs="仿宋_GB2312"/>
          <w:spacing w:val="27"/>
          <w:w w:val="80"/>
          <w:sz w:val="32"/>
          <w:szCs w:val="32"/>
        </w:rPr>
        <w:t>、</w:t>
      </w:r>
      <w:r>
        <w:rPr>
          <w:rFonts w:hint="eastAsia" w:ascii="仿宋_GB2312" w:hAnsi="仿宋_GB2312" w:eastAsia="仿宋_GB2312" w:cs="仿宋_GB2312"/>
          <w:spacing w:val="30"/>
          <w:sz w:val="32"/>
          <w:szCs w:val="32"/>
        </w:rPr>
        <w:t>财政部备案的新能源农机</w:t>
      </w:r>
      <w:r>
        <w:rPr>
          <w:rFonts w:hint="eastAsia" w:ascii="仿宋_GB2312" w:hAnsi="仿宋_GB2312" w:eastAsia="仿宋_GB2312" w:cs="仿宋_GB2312"/>
          <w:spacing w:val="7"/>
          <w:sz w:val="32"/>
          <w:szCs w:val="32"/>
        </w:rPr>
        <w:t>(混合动力或电动等重点机具)</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7"/>
          <w:sz w:val="32"/>
          <w:szCs w:val="32"/>
          <w:lang w:val="en-US" w:eastAsia="zh-CN"/>
        </w:rPr>
        <w:t>适当提高</w:t>
      </w:r>
      <w:r>
        <w:rPr>
          <w:rFonts w:hint="eastAsia" w:ascii="仿宋_GB2312" w:hAnsi="仿宋_GB2312" w:eastAsia="仿宋_GB2312" w:cs="仿宋_GB2312"/>
          <w:spacing w:val="13"/>
          <w:sz w:val="32"/>
          <w:szCs w:val="32"/>
        </w:rPr>
        <w:t>区域内严重不</w:t>
      </w:r>
      <w:r>
        <w:rPr>
          <w:rFonts w:hint="eastAsia" w:ascii="仿宋_GB2312" w:hAnsi="仿宋_GB2312" w:eastAsia="仿宋_GB2312" w:cs="仿宋_GB2312"/>
          <w:spacing w:val="19"/>
          <w:w w:val="95"/>
          <w:sz w:val="32"/>
          <w:szCs w:val="32"/>
        </w:rPr>
        <w:t>足</w:t>
      </w:r>
      <w:r>
        <w:rPr>
          <w:rFonts w:hint="eastAsia" w:ascii="仿宋_GB2312" w:hAnsi="仿宋_GB2312" w:eastAsia="仿宋_GB2312" w:cs="仿宋_GB2312"/>
          <w:spacing w:val="13"/>
          <w:w w:val="80"/>
          <w:sz w:val="32"/>
          <w:szCs w:val="32"/>
        </w:rPr>
        <w:t>、</w:t>
      </w:r>
      <w:r>
        <w:rPr>
          <w:rFonts w:hint="eastAsia" w:ascii="仿宋_GB2312" w:hAnsi="仿宋_GB2312" w:eastAsia="仿宋_GB2312" w:cs="仿宋_GB2312"/>
          <w:spacing w:val="26"/>
          <w:w w:val="95"/>
          <w:sz w:val="32"/>
          <w:szCs w:val="32"/>
        </w:rPr>
        <w:t>生产急需的</w:t>
      </w:r>
      <w:r>
        <w:rPr>
          <w:rFonts w:hint="eastAsia" w:ascii="仿宋_GB2312" w:hAnsi="仿宋_GB2312" w:eastAsia="仿宋_GB2312" w:cs="仿宋_GB2312"/>
          <w:color w:val="auto"/>
          <w:spacing w:val="26"/>
          <w:w w:val="95"/>
          <w:sz w:val="32"/>
          <w:szCs w:val="32"/>
          <w:lang w:eastAsia="zh-CN"/>
        </w:rPr>
        <w:t>粮食</w:t>
      </w:r>
      <w:r>
        <w:rPr>
          <w:rFonts w:hint="eastAsia" w:ascii="仿宋_GB2312" w:hAnsi="仿宋_GB2312" w:eastAsia="仿宋_GB2312" w:cs="仿宋_GB2312"/>
          <w:color w:val="auto"/>
          <w:spacing w:val="26"/>
          <w:w w:val="95"/>
          <w:sz w:val="32"/>
          <w:szCs w:val="32"/>
        </w:rPr>
        <w:t>烘干机</w:t>
      </w:r>
      <w:r>
        <w:rPr>
          <w:rFonts w:hint="eastAsia" w:ascii="仿宋_GB2312" w:hAnsi="仿宋_GB2312" w:eastAsia="仿宋_GB2312" w:cs="仿宋_GB2312"/>
          <w:color w:val="auto"/>
          <w:spacing w:val="19"/>
          <w:w w:val="80"/>
          <w:sz w:val="32"/>
          <w:szCs w:val="32"/>
        </w:rPr>
        <w:t>、</w:t>
      </w:r>
      <w:r>
        <w:rPr>
          <w:rFonts w:hint="eastAsia" w:ascii="仿宋_GB2312" w:hAnsi="仿宋_GB2312" w:eastAsia="仿宋_GB2312" w:cs="仿宋_GB2312"/>
          <w:color w:val="auto"/>
          <w:spacing w:val="25"/>
          <w:w w:val="95"/>
          <w:sz w:val="32"/>
          <w:szCs w:val="32"/>
        </w:rPr>
        <w:t>履带式拖拉机</w:t>
      </w:r>
      <w:r>
        <w:rPr>
          <w:rFonts w:hint="eastAsia" w:ascii="仿宋_GB2312" w:hAnsi="仿宋_GB2312" w:eastAsia="仿宋_GB2312" w:cs="仿宋_GB2312"/>
          <w:color w:val="auto"/>
          <w:spacing w:val="19"/>
          <w:w w:val="80"/>
          <w:sz w:val="32"/>
          <w:szCs w:val="32"/>
        </w:rPr>
        <w:t>、</w:t>
      </w:r>
      <w:r>
        <w:rPr>
          <w:rFonts w:hint="eastAsia" w:ascii="仿宋_GB2312" w:hAnsi="仿宋_GB2312" w:eastAsia="仿宋_GB2312" w:cs="仿宋_GB2312"/>
          <w:color w:val="auto"/>
          <w:spacing w:val="22"/>
          <w:w w:val="95"/>
          <w:sz w:val="32"/>
          <w:szCs w:val="32"/>
        </w:rPr>
        <w:t>履带式收获机</w:t>
      </w:r>
      <w:r>
        <w:rPr>
          <w:rFonts w:hint="eastAsia" w:ascii="仿宋_GB2312" w:hAnsi="仿宋_GB2312" w:eastAsia="仿宋_GB2312" w:cs="仿宋_GB2312"/>
          <w:spacing w:val="22"/>
          <w:w w:val="95"/>
          <w:sz w:val="32"/>
          <w:szCs w:val="32"/>
        </w:rPr>
        <w:t>补贴</w:t>
      </w:r>
      <w:r>
        <w:rPr>
          <w:rFonts w:hint="eastAsia" w:ascii="仿宋_GB2312" w:hAnsi="仿宋_GB2312" w:eastAsia="仿宋_GB2312" w:cs="仿宋_GB2312"/>
          <w:spacing w:val="22"/>
          <w:w w:val="95"/>
          <w:sz w:val="32"/>
          <w:szCs w:val="32"/>
          <w:lang w:eastAsia="zh-CN"/>
        </w:rPr>
        <w:t>额</w:t>
      </w:r>
      <w:r>
        <w:rPr>
          <w:rFonts w:hint="default" w:ascii="仿宋_GB2312" w:hAnsi="仿宋_GB2312" w:eastAsia="仿宋_GB2312" w:cs="仿宋_GB2312"/>
          <w:spacing w:val="22"/>
          <w:w w:val="95"/>
          <w:sz w:val="32"/>
          <w:szCs w:val="32"/>
          <w:lang w:val="en" w:eastAsia="zh-CN"/>
        </w:rPr>
        <w:t>。</w:t>
      </w:r>
      <w:r>
        <w:rPr>
          <w:rFonts w:hint="eastAsia" w:ascii="仿宋_GB2312" w:hAnsi="仿宋_GB2312" w:eastAsia="仿宋_GB2312" w:cs="仿宋_GB2312"/>
          <w:spacing w:val="19"/>
          <w:sz w:val="32"/>
          <w:szCs w:val="32"/>
        </w:rPr>
        <w:t>对区域内保有量明显过多</w:t>
      </w:r>
      <w:r>
        <w:rPr>
          <w:rFonts w:hint="eastAsia" w:ascii="仿宋_GB2312" w:hAnsi="仿宋_GB2312" w:eastAsia="仿宋_GB2312" w:cs="仿宋_GB2312"/>
          <w:spacing w:val="9"/>
          <w:w w:val="90"/>
          <w:sz w:val="32"/>
          <w:szCs w:val="32"/>
        </w:rPr>
        <w:t>、</w:t>
      </w:r>
      <w:r>
        <w:rPr>
          <w:rFonts w:hint="eastAsia" w:ascii="仿宋_GB2312" w:hAnsi="仿宋_GB2312" w:eastAsia="仿宋_GB2312" w:cs="仿宋_GB2312"/>
          <w:spacing w:val="9"/>
          <w:sz w:val="32"/>
          <w:szCs w:val="32"/>
        </w:rPr>
        <w:t>技术</w:t>
      </w:r>
      <w:r>
        <w:rPr>
          <w:rFonts w:hint="eastAsia" w:ascii="仿宋_GB2312" w:hAnsi="仿宋_GB2312" w:eastAsia="仿宋_GB2312" w:cs="仿宋_GB2312"/>
          <w:sz w:val="32"/>
          <w:szCs w:val="32"/>
        </w:rPr>
        <w:t>相对落后的机具</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实行降低补贴标准</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退坡处理直至退出补贴范围</w:t>
      </w:r>
      <w:r>
        <w:rPr>
          <w:rFonts w:hint="default" w:ascii="仿宋_GB2312" w:hAnsi="仿宋_GB2312" w:eastAsia="仿宋_GB2312" w:cs="仿宋_GB2312"/>
          <w:w w:val="80"/>
          <w:sz w:val="32"/>
          <w:szCs w:val="32"/>
          <w:lang w:val="en"/>
        </w:rPr>
        <w:t>。</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108" w:firstLine="643"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(三)在实施创新方面着力支持先行先试。</w:t>
      </w:r>
      <w:r>
        <w:rPr>
          <w:rFonts w:hint="eastAsia" w:ascii="仿宋_GB2312" w:hAnsi="仿宋_GB2312" w:eastAsia="仿宋_GB2312" w:cs="仿宋_GB2312"/>
          <w:sz w:val="32"/>
          <w:szCs w:val="32"/>
          <w:lang w:val="en-US" w:eastAsia="zh-CN"/>
        </w:rPr>
        <w:t>深化农机购置与应用补贴试点,逐步推广与农机作业量挂钩的兑付补贴资金的操作方式。鼓励探索对参与防灾减灾的机具达到一定作业量后适当给予应用补贴的方式方法。</w:t>
      </w:r>
    </w:p>
    <w:p>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59"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b/>
          <w:bCs/>
          <w:spacing w:val="29"/>
          <w:sz w:val="32"/>
          <w:szCs w:val="32"/>
        </w:rPr>
        <w:t>(</w:t>
      </w:r>
      <w:r>
        <w:rPr>
          <w:rFonts w:hint="eastAsia" w:ascii="仿宋_GB2312" w:hAnsi="仿宋_GB2312" w:eastAsia="仿宋_GB2312" w:cs="仿宋_GB2312"/>
          <w:b/>
          <w:bCs/>
          <w:spacing w:val="29"/>
          <w:sz w:val="32"/>
          <w:szCs w:val="32"/>
          <w:lang w:eastAsia="zh-CN"/>
        </w:rPr>
        <w:t>四</w:t>
      </w:r>
      <w:r>
        <w:rPr>
          <w:rFonts w:hint="eastAsia" w:ascii="仿宋_GB2312" w:hAnsi="仿宋_GB2312" w:eastAsia="仿宋_GB2312" w:cs="仿宋_GB2312"/>
          <w:b/>
          <w:bCs/>
          <w:spacing w:val="29"/>
          <w:sz w:val="32"/>
          <w:szCs w:val="32"/>
        </w:rPr>
        <w:t>)在风险防控方面着力提高监管水平</w:t>
      </w:r>
      <w:r>
        <w:rPr>
          <w:rFonts w:hint="default" w:ascii="仿宋_GB2312" w:hAnsi="仿宋_GB2312" w:eastAsia="仿宋_GB2312" w:cs="仿宋_GB2312"/>
          <w:b/>
          <w:bCs/>
          <w:spacing w:val="29"/>
          <w:sz w:val="32"/>
          <w:szCs w:val="32"/>
          <w:lang w:val="en"/>
        </w:rPr>
        <w:t>。</w:t>
      </w:r>
      <w:r>
        <w:rPr>
          <w:rFonts w:hint="eastAsia" w:ascii="仿宋_GB2312" w:hAnsi="仿宋_GB2312" w:eastAsia="仿宋_GB2312" w:cs="仿宋_GB2312"/>
          <w:spacing w:val="29"/>
          <w:sz w:val="32"/>
          <w:szCs w:val="32"/>
        </w:rPr>
        <w:t>运用全国农机作</w:t>
      </w:r>
      <w:r>
        <w:rPr>
          <w:rFonts w:hint="eastAsia" w:ascii="仿宋_GB2312" w:hAnsi="仿宋_GB2312" w:eastAsia="仿宋_GB2312" w:cs="仿宋_GB2312"/>
          <w:spacing w:val="14"/>
          <w:sz w:val="32"/>
          <w:szCs w:val="32"/>
        </w:rPr>
        <w:t>业指挥调度平台</w:t>
      </w:r>
      <w:r>
        <w:rPr>
          <w:rFonts w:hint="eastAsia" w:ascii="仿宋_GB2312" w:hAnsi="仿宋_GB2312" w:eastAsia="仿宋_GB2312" w:cs="仿宋_GB2312"/>
          <w:spacing w:val="14"/>
          <w:sz w:val="32"/>
          <w:szCs w:val="32"/>
          <w:lang w:val="en-US" w:eastAsia="zh-CN"/>
        </w:rPr>
        <w:t>及</w:t>
      </w:r>
      <w:r>
        <w:rPr>
          <w:rFonts w:hint="eastAsia" w:ascii="仿宋_GB2312" w:hAnsi="仿宋_GB2312" w:eastAsia="仿宋_GB2312" w:cs="仿宋_GB2312"/>
          <w:color w:val="auto"/>
          <w:spacing w:val="14"/>
          <w:sz w:val="32"/>
          <w:szCs w:val="32"/>
          <w:lang w:eastAsia="zh-CN"/>
        </w:rPr>
        <w:t>省农机信息化平台</w:t>
      </w:r>
      <w:r>
        <w:rPr>
          <w:rFonts w:hint="default" w:ascii="仿宋_GB2312" w:hAnsi="仿宋_GB2312" w:eastAsia="仿宋_GB2312" w:cs="仿宋_GB2312"/>
          <w:spacing w:val="14"/>
          <w:sz w:val="32"/>
          <w:szCs w:val="32"/>
          <w:lang w:val="en"/>
        </w:rPr>
        <w:t>，</w:t>
      </w:r>
      <w:r>
        <w:rPr>
          <w:rFonts w:hint="eastAsia" w:ascii="仿宋_GB2312" w:hAnsi="仿宋_GB2312" w:eastAsia="仿宋_GB2312" w:cs="仿宋_GB2312"/>
          <w:spacing w:val="14"/>
          <w:sz w:val="32"/>
          <w:szCs w:val="32"/>
        </w:rPr>
        <w:t>推进补贴机具唯一身份识别</w:t>
      </w:r>
      <w:r>
        <w:rPr>
          <w:rFonts w:hint="default" w:ascii="仿宋_GB2312" w:hAnsi="仿宋_GB2312" w:eastAsia="仿宋_GB2312" w:cs="仿宋_GB2312"/>
          <w:spacing w:val="14"/>
          <w:sz w:val="32"/>
          <w:szCs w:val="32"/>
          <w:lang w:val="en"/>
        </w:rPr>
        <w:t>，</w:t>
      </w:r>
      <w:r>
        <w:rPr>
          <w:rFonts w:hint="eastAsia" w:ascii="仿宋_GB2312" w:hAnsi="仿宋_GB2312" w:eastAsia="仿宋_GB2312" w:cs="仿宋_GB2312"/>
          <w:spacing w:val="14"/>
          <w:sz w:val="32"/>
          <w:szCs w:val="32"/>
        </w:rPr>
        <w:t>发挥大</w:t>
      </w:r>
      <w:r>
        <w:rPr>
          <w:rFonts w:hint="eastAsia" w:ascii="仿宋_GB2312" w:hAnsi="仿宋_GB2312" w:eastAsia="仿宋_GB2312" w:cs="仿宋_GB2312"/>
          <w:spacing w:val="20"/>
          <w:sz w:val="32"/>
          <w:szCs w:val="32"/>
        </w:rPr>
        <w:t>数据信息优势</w:t>
      </w:r>
      <w:r>
        <w:rPr>
          <w:rFonts w:hint="default" w:ascii="仿宋_GB2312" w:hAnsi="仿宋_GB2312" w:eastAsia="仿宋_GB2312" w:cs="仿宋_GB2312"/>
          <w:spacing w:val="20"/>
          <w:sz w:val="32"/>
          <w:szCs w:val="32"/>
          <w:lang w:val="en"/>
        </w:rPr>
        <w:t>，</w:t>
      </w:r>
      <w:r>
        <w:rPr>
          <w:rFonts w:hint="eastAsia" w:ascii="仿宋_GB2312" w:hAnsi="仿宋_GB2312" w:eastAsia="仿宋_GB2312" w:cs="仿宋_GB2312"/>
          <w:spacing w:val="20"/>
          <w:sz w:val="32"/>
          <w:szCs w:val="32"/>
        </w:rPr>
        <w:t>提升违规行为排查和监控能力</w:t>
      </w:r>
      <w:r>
        <w:rPr>
          <w:rFonts w:hint="default" w:ascii="仿宋_GB2312" w:hAnsi="仿宋_GB2312" w:eastAsia="仿宋_GB2312" w:cs="仿宋_GB2312"/>
          <w:spacing w:val="48"/>
          <w:w w:val="80"/>
          <w:sz w:val="32"/>
          <w:szCs w:val="32"/>
          <w:lang w:val="en"/>
        </w:rPr>
        <w:t>。</w:t>
      </w:r>
      <w:r>
        <w:rPr>
          <w:rFonts w:hint="eastAsia" w:ascii="仿宋_GB2312" w:hAnsi="仿宋_GB2312" w:eastAsia="仿宋_GB2312" w:cs="仿宋_GB2312"/>
          <w:spacing w:val="23"/>
          <w:sz w:val="32"/>
          <w:szCs w:val="32"/>
        </w:rPr>
        <w:t>强化属地管理责</w:t>
      </w:r>
      <w:r>
        <w:rPr>
          <w:rFonts w:hint="eastAsia" w:ascii="仿宋_GB2312" w:hAnsi="仿宋_GB2312" w:eastAsia="仿宋_GB2312" w:cs="仿宋_GB2312"/>
          <w:spacing w:val="17"/>
          <w:w w:val="95"/>
          <w:sz w:val="32"/>
          <w:szCs w:val="32"/>
        </w:rPr>
        <w:t>任和多部门联动</w:t>
      </w:r>
      <w:r>
        <w:rPr>
          <w:rFonts w:hint="default" w:ascii="仿宋_GB2312" w:hAnsi="仿宋_GB2312" w:eastAsia="仿宋_GB2312" w:cs="仿宋_GB2312"/>
          <w:spacing w:val="17"/>
          <w:w w:val="95"/>
          <w:sz w:val="32"/>
          <w:szCs w:val="32"/>
          <w:lang w:val="en"/>
        </w:rPr>
        <w:t>，</w:t>
      </w:r>
      <w:r>
        <w:rPr>
          <w:rFonts w:hint="eastAsia" w:ascii="仿宋_GB2312" w:hAnsi="仿宋_GB2312" w:eastAsia="仿宋_GB2312" w:cs="仿宋_GB2312"/>
          <w:spacing w:val="17"/>
          <w:w w:val="95"/>
          <w:sz w:val="32"/>
          <w:szCs w:val="32"/>
        </w:rPr>
        <w:t>完善省</w:t>
      </w:r>
      <w:r>
        <w:rPr>
          <w:rFonts w:hint="eastAsia" w:ascii="仿宋_GB2312" w:hAnsi="仿宋_GB2312" w:eastAsia="仿宋_GB2312" w:cs="仿宋_GB2312"/>
          <w:spacing w:val="9"/>
          <w:w w:val="80"/>
          <w:sz w:val="32"/>
          <w:szCs w:val="32"/>
        </w:rPr>
        <w:t>、</w:t>
      </w:r>
      <w:r>
        <w:rPr>
          <w:rFonts w:hint="eastAsia" w:ascii="仿宋_GB2312" w:hAnsi="仿宋_GB2312" w:eastAsia="仿宋_GB2312" w:cs="仿宋_GB2312"/>
          <w:spacing w:val="19"/>
          <w:w w:val="95"/>
          <w:sz w:val="32"/>
          <w:szCs w:val="32"/>
        </w:rPr>
        <w:t>市</w:t>
      </w:r>
      <w:r>
        <w:rPr>
          <w:rFonts w:hint="eastAsia" w:ascii="仿宋_GB2312" w:hAnsi="仿宋_GB2312" w:eastAsia="仿宋_GB2312" w:cs="仿宋_GB2312"/>
          <w:spacing w:val="9"/>
          <w:w w:val="80"/>
          <w:sz w:val="32"/>
          <w:szCs w:val="32"/>
        </w:rPr>
        <w:t>、</w:t>
      </w:r>
      <w:r>
        <w:rPr>
          <w:rFonts w:hint="eastAsia" w:ascii="仿宋_GB2312" w:hAnsi="仿宋_GB2312" w:eastAsia="仿宋_GB2312" w:cs="仿宋_GB2312"/>
          <w:spacing w:val="16"/>
          <w:w w:val="95"/>
          <w:sz w:val="32"/>
          <w:szCs w:val="32"/>
        </w:rPr>
        <w:t>县三级监管机制</w:t>
      </w:r>
      <w:r>
        <w:rPr>
          <w:rFonts w:hint="default" w:ascii="仿宋_GB2312" w:hAnsi="仿宋_GB2312" w:eastAsia="仿宋_GB2312" w:cs="仿宋_GB2312"/>
          <w:spacing w:val="16"/>
          <w:w w:val="95"/>
          <w:sz w:val="32"/>
          <w:szCs w:val="32"/>
          <w:lang w:val="en"/>
        </w:rPr>
        <w:t>，</w:t>
      </w:r>
      <w:r>
        <w:rPr>
          <w:rFonts w:hint="eastAsia" w:ascii="仿宋_GB2312" w:hAnsi="仿宋_GB2312" w:eastAsia="仿宋_GB2312" w:cs="仿宋_GB2312"/>
          <w:spacing w:val="16"/>
          <w:w w:val="95"/>
          <w:sz w:val="32"/>
          <w:szCs w:val="32"/>
        </w:rPr>
        <w:t>全流程加强补贴机</w:t>
      </w:r>
      <w:r>
        <w:rPr>
          <w:rFonts w:hint="eastAsia" w:ascii="仿宋_GB2312" w:hAnsi="仿宋_GB2312" w:eastAsia="仿宋_GB2312" w:cs="仿宋_GB2312"/>
          <w:spacing w:val="17"/>
          <w:sz w:val="32"/>
          <w:szCs w:val="32"/>
        </w:rPr>
        <w:t>具研产推用各环节监督管理</w:t>
      </w:r>
      <w:r>
        <w:rPr>
          <w:rFonts w:hint="default" w:ascii="仿宋_GB2312" w:hAnsi="仿宋_GB2312" w:eastAsia="仿宋_GB2312" w:cs="仿宋_GB2312"/>
          <w:spacing w:val="47"/>
          <w:w w:val="80"/>
          <w:sz w:val="32"/>
          <w:szCs w:val="32"/>
          <w:lang w:val="en"/>
        </w:rPr>
        <w:t>。</w:t>
      </w:r>
      <w:r>
        <w:rPr>
          <w:rFonts w:hint="eastAsia" w:ascii="仿宋_GB2312" w:hAnsi="仿宋_GB2312" w:eastAsia="仿宋_GB2312" w:cs="仿宋_GB2312"/>
          <w:spacing w:val="18"/>
          <w:sz w:val="32"/>
          <w:szCs w:val="32"/>
        </w:rPr>
        <w:t>鼓励支持农机行业协会发挥引领行</w:t>
      </w:r>
      <w:r>
        <w:rPr>
          <w:rFonts w:hint="eastAsia" w:ascii="仿宋_GB2312" w:hAnsi="仿宋_GB2312" w:eastAsia="仿宋_GB2312" w:cs="仿宋_GB2312"/>
          <w:spacing w:val="17"/>
          <w:sz w:val="32"/>
          <w:szCs w:val="32"/>
        </w:rPr>
        <w:t>业自律功能</w:t>
      </w:r>
      <w:r>
        <w:rPr>
          <w:rFonts w:hint="default" w:ascii="仿宋_GB2312" w:hAnsi="仿宋_GB2312" w:eastAsia="仿宋_GB2312" w:cs="仿宋_GB2312"/>
          <w:spacing w:val="17"/>
          <w:sz w:val="32"/>
          <w:szCs w:val="32"/>
          <w:lang w:val="en"/>
        </w:rPr>
        <w:t>，</w:t>
      </w:r>
      <w:r>
        <w:rPr>
          <w:rFonts w:hint="eastAsia" w:ascii="仿宋_GB2312" w:hAnsi="仿宋_GB2312" w:eastAsia="仿宋_GB2312" w:cs="仿宋_GB2312"/>
          <w:spacing w:val="17"/>
          <w:sz w:val="32"/>
          <w:szCs w:val="32"/>
        </w:rPr>
        <w:t>强化社会监督</w:t>
      </w:r>
      <w:r>
        <w:rPr>
          <w:rFonts w:hint="default" w:ascii="仿宋_GB2312" w:hAnsi="仿宋_GB2312" w:eastAsia="仿宋_GB2312" w:cs="仿宋_GB2312"/>
          <w:w w:val="80"/>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759" w:firstLineChars="200"/>
        <w:jc w:val="both"/>
        <w:textAlignment w:val="auto"/>
        <w:rPr>
          <w:rFonts w:hint="default" w:ascii="仿宋_GB2312" w:hAnsi="仿宋_GB2312" w:eastAsia="仿宋_GB2312" w:cs="仿宋_GB2312"/>
          <w:spacing w:val="29"/>
          <w:sz w:val="32"/>
          <w:szCs w:val="32"/>
          <w:lang w:val="en"/>
        </w:rPr>
      </w:pPr>
      <w:r>
        <w:rPr>
          <w:rFonts w:hint="eastAsia" w:ascii="仿宋_GB2312" w:hAnsi="仿宋_GB2312" w:eastAsia="仿宋_GB2312" w:cs="仿宋_GB2312"/>
          <w:b/>
          <w:bCs/>
          <w:spacing w:val="29"/>
          <w:sz w:val="32"/>
          <w:szCs w:val="32"/>
        </w:rPr>
        <w:t>(</w:t>
      </w:r>
      <w:r>
        <w:rPr>
          <w:rFonts w:hint="eastAsia" w:ascii="仿宋_GB2312" w:hAnsi="仿宋_GB2312" w:eastAsia="仿宋_GB2312" w:cs="仿宋_GB2312"/>
          <w:b/>
          <w:bCs/>
          <w:spacing w:val="29"/>
          <w:sz w:val="32"/>
          <w:szCs w:val="32"/>
          <w:lang w:eastAsia="zh-CN"/>
        </w:rPr>
        <w:t>五</w:t>
      </w:r>
      <w:r>
        <w:rPr>
          <w:rFonts w:hint="eastAsia" w:ascii="仿宋_GB2312" w:hAnsi="仿宋_GB2312" w:eastAsia="仿宋_GB2312" w:cs="仿宋_GB2312"/>
          <w:b/>
          <w:bCs/>
          <w:spacing w:val="29"/>
          <w:sz w:val="32"/>
          <w:szCs w:val="32"/>
        </w:rPr>
        <w:t>)在补贴兑付方面着力提升服务效能</w:t>
      </w:r>
      <w:r>
        <w:rPr>
          <w:rFonts w:hint="default" w:ascii="仿宋_GB2312" w:hAnsi="仿宋_GB2312" w:eastAsia="仿宋_GB2312" w:cs="仿宋_GB2312"/>
          <w:b/>
          <w:bCs/>
          <w:spacing w:val="29"/>
          <w:sz w:val="32"/>
          <w:szCs w:val="32"/>
          <w:lang w:val="en"/>
        </w:rPr>
        <w:t>。</w:t>
      </w:r>
      <w:r>
        <w:rPr>
          <w:rFonts w:hint="eastAsia" w:ascii="仿宋_GB2312" w:hAnsi="仿宋_GB2312" w:eastAsia="仿宋_GB2312" w:cs="仿宋_GB2312"/>
          <w:spacing w:val="29"/>
          <w:sz w:val="32"/>
          <w:szCs w:val="32"/>
        </w:rPr>
        <w:t>优化简化资金兑</w:t>
      </w:r>
      <w:r>
        <w:rPr>
          <w:rFonts w:hint="eastAsia" w:ascii="仿宋_GB2312" w:hAnsi="仿宋_GB2312" w:eastAsia="仿宋_GB2312" w:cs="仿宋_GB2312"/>
          <w:spacing w:val="18"/>
          <w:sz w:val="32"/>
          <w:szCs w:val="32"/>
        </w:rPr>
        <w:t>付流程</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18"/>
          <w:sz w:val="32"/>
          <w:szCs w:val="32"/>
        </w:rPr>
        <w:t>增加结算批次</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29"/>
          <w:sz w:val="32"/>
          <w:szCs w:val="32"/>
          <w:lang w:eastAsia="zh-CN"/>
        </w:rPr>
        <w:t>鼓励</w:t>
      </w:r>
      <w:r>
        <w:rPr>
          <w:rFonts w:hint="eastAsia" w:ascii="仿宋_GB2312" w:hAnsi="仿宋_GB2312" w:eastAsia="仿宋_GB2312" w:cs="仿宋_GB2312"/>
          <w:spacing w:val="29"/>
          <w:sz w:val="32"/>
          <w:szCs w:val="32"/>
        </w:rPr>
        <w:t>推进补贴全流程线上办理</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rPr>
        <w:t>提高补贴办理便利性</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rPr>
        <w:t>确保及时兑付</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rPr>
        <w:t>加强补贴资金管理</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rPr>
        <w:t>落实专款专用要求</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rPr>
        <w:t>加大对超期不兑付、兑付慢问题治理力度</w:t>
      </w:r>
      <w:r>
        <w:rPr>
          <w:rFonts w:hint="default" w:ascii="仿宋_GB2312" w:hAnsi="仿宋_GB2312" w:eastAsia="仿宋_GB2312" w:cs="仿宋_GB2312"/>
          <w:spacing w:val="29"/>
          <w:sz w:val="32"/>
          <w:szCs w:val="32"/>
          <w:lang w:val="en"/>
        </w:rPr>
        <w:t>，</w:t>
      </w:r>
      <w:r>
        <w:rPr>
          <w:rFonts w:hint="eastAsia" w:ascii="仿宋_GB2312" w:hAnsi="仿宋_GB2312" w:eastAsia="仿宋_GB2312" w:cs="仿宋_GB2312"/>
          <w:spacing w:val="29"/>
          <w:sz w:val="32"/>
          <w:szCs w:val="32"/>
          <w:lang w:eastAsia="zh-CN"/>
        </w:rPr>
        <w:t>健全完善补贴</w:t>
      </w:r>
      <w:r>
        <w:rPr>
          <w:rFonts w:hint="eastAsia" w:ascii="仿宋_GB2312" w:hAnsi="仿宋_GB2312" w:eastAsia="仿宋_GB2312" w:cs="仿宋_GB2312"/>
          <w:spacing w:val="29"/>
          <w:sz w:val="32"/>
          <w:szCs w:val="32"/>
          <w:lang w:val="en-US" w:eastAsia="zh-CN"/>
        </w:rPr>
        <w:t>资金</w:t>
      </w:r>
      <w:r>
        <w:rPr>
          <w:rFonts w:hint="eastAsia" w:ascii="仿宋_GB2312" w:hAnsi="仿宋_GB2312" w:eastAsia="仿宋_GB2312" w:cs="仿宋_GB2312"/>
          <w:spacing w:val="29"/>
          <w:sz w:val="32"/>
          <w:szCs w:val="32"/>
          <w:lang w:eastAsia="zh-CN"/>
        </w:rPr>
        <w:t>管理长效机制</w:t>
      </w:r>
      <w:r>
        <w:rPr>
          <w:rFonts w:hint="default" w:ascii="仿宋_GB2312" w:hAnsi="仿宋_GB2312" w:eastAsia="仿宋_GB2312" w:cs="仿宋_GB2312"/>
          <w:spacing w:val="29"/>
          <w:sz w:val="32"/>
          <w:szCs w:val="32"/>
          <w:lang w:val="en" w:eastAsia="zh-CN"/>
        </w:rPr>
        <w:t>。</w:t>
      </w:r>
    </w:p>
    <w:p>
      <w:pPr>
        <w:pStyle w:val="7"/>
        <w:widowControl w:val="0"/>
        <w:snapToGrid w:val="0"/>
        <w:spacing w:before="0" w:beforeAutospacing="0" w:after="0" w:afterAutospacing="0" w:line="360" w:lineRule="auto"/>
        <w:ind w:firstLine="64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三、补贴对象和补贴标准</w:t>
      </w:r>
    </w:p>
    <w:p>
      <w:pPr>
        <w:pStyle w:val="7"/>
        <w:widowControl w:val="0"/>
        <w:snapToGrid w:val="0"/>
        <w:spacing w:before="0" w:beforeAutospacing="0" w:after="0" w:afterAutospacing="0" w:line="360" w:lineRule="auto"/>
        <w:ind w:firstLine="640"/>
        <w:jc w:val="both"/>
        <w:rPr>
          <w:rFonts w:hint="default" w:ascii="仿宋_GB2312" w:hAnsi="仿宋_GB2312" w:eastAsia="仿宋_GB2312" w:cs="仿宋_GB2312"/>
          <w:sz w:val="32"/>
          <w:szCs w:val="32"/>
          <w:lang w:val="en"/>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补贴对象。</w:t>
      </w:r>
      <w:r>
        <w:rPr>
          <w:rFonts w:hint="eastAsia" w:ascii="仿宋_GB2312" w:hAnsi="仿宋_GB2312" w:eastAsia="仿宋_GB2312" w:cs="仿宋_GB2312"/>
          <w:sz w:val="32"/>
          <w:szCs w:val="32"/>
        </w:rPr>
        <w:t>补贴对象为从事农业生产的农民和农业生产经营组织(以下简称“购机者”)</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其中农业生产经营组织包括农村集体经济组织、农民专业合作经济组织、农业企业和其他从事农业生产经营的组织</w:t>
      </w:r>
      <w:r>
        <w:rPr>
          <w:rFonts w:hint="default" w:ascii="仿宋_GB2312" w:hAnsi="仿宋_GB2312" w:eastAsia="仿宋_GB2312" w:cs="仿宋_GB2312"/>
          <w:sz w:val="32"/>
          <w:szCs w:val="32"/>
          <w:lang w:val="en"/>
        </w:rPr>
        <w:t>。</w:t>
      </w:r>
    </w:p>
    <w:p>
      <w:pPr>
        <w:pStyle w:val="7"/>
        <w:widowControl w:val="0"/>
        <w:snapToGrid w:val="0"/>
        <w:spacing w:before="0" w:beforeAutospacing="0" w:after="0" w:afterAutospacing="0" w:line="360" w:lineRule="auto"/>
        <w:ind w:firstLine="640"/>
        <w:jc w:val="both"/>
        <w:rPr>
          <w:rFonts w:hint="default" w:ascii="仿宋" w:hAnsi="仿宋" w:eastAsia="仿宋" w:cs="仿宋_GB2312"/>
          <w:color w:val="000000"/>
          <w:sz w:val="32"/>
          <w:szCs w:val="32"/>
          <w:lang w:val="en"/>
        </w:rPr>
      </w:pPr>
      <w:r>
        <w:rPr>
          <w:rFonts w:hint="eastAsia" w:ascii="仿宋" w:hAnsi="仿宋" w:eastAsia="仿宋"/>
          <w:sz w:val="32"/>
          <w:szCs w:val="32"/>
        </w:rPr>
        <w:t>农机购置</w:t>
      </w:r>
      <w:r>
        <w:rPr>
          <w:rFonts w:hint="eastAsia" w:ascii="仿宋" w:hAnsi="仿宋" w:eastAsia="仿宋"/>
          <w:sz w:val="32"/>
          <w:szCs w:val="32"/>
          <w:lang w:eastAsia="zh-CN"/>
        </w:rPr>
        <w:t>与应用</w:t>
      </w:r>
      <w:r>
        <w:rPr>
          <w:rFonts w:hint="eastAsia" w:ascii="仿宋" w:hAnsi="仿宋" w:eastAsia="仿宋"/>
          <w:sz w:val="32"/>
          <w:szCs w:val="32"/>
        </w:rPr>
        <w:t>补贴政策覆盖全</w:t>
      </w:r>
      <w:r>
        <w:rPr>
          <w:rFonts w:hint="eastAsia" w:ascii="仿宋" w:hAnsi="仿宋" w:eastAsia="仿宋"/>
          <w:sz w:val="32"/>
          <w:szCs w:val="32"/>
          <w:lang w:val="en-US" w:eastAsia="zh-CN"/>
        </w:rPr>
        <w:t>县</w:t>
      </w:r>
      <w:r>
        <w:rPr>
          <w:rFonts w:hint="eastAsia" w:ascii="仿宋" w:hAnsi="仿宋" w:eastAsia="仿宋"/>
          <w:sz w:val="32"/>
          <w:szCs w:val="32"/>
        </w:rPr>
        <w:t>所有</w:t>
      </w:r>
      <w:r>
        <w:rPr>
          <w:rFonts w:hint="eastAsia" w:ascii="仿宋" w:hAnsi="仿宋" w:eastAsia="仿宋"/>
          <w:sz w:val="32"/>
          <w:szCs w:val="32"/>
          <w:lang w:val="en-US" w:eastAsia="zh-CN"/>
        </w:rPr>
        <w:t>乡（镇）</w:t>
      </w:r>
      <w:r>
        <w:rPr>
          <w:rFonts w:hint="default" w:ascii="仿宋" w:hAnsi="仿宋" w:eastAsia="仿宋"/>
          <w:sz w:val="32"/>
          <w:szCs w:val="32"/>
          <w:lang w:val="en"/>
        </w:rPr>
        <w:t>。</w:t>
      </w:r>
    </w:p>
    <w:p>
      <w:pPr>
        <w:spacing w:line="360" w:lineRule="auto"/>
        <w:ind w:firstLine="643" w:firstLineChars="200"/>
        <w:jc w:val="both"/>
        <w:rPr>
          <w:rFonts w:hint="default" w:ascii="仿宋_GB2312" w:hAnsi="仿宋_GB2312" w:eastAsia="仿宋_GB2312" w:cs="仿宋_GB2312"/>
          <w:w w:val="80"/>
          <w:sz w:val="32"/>
          <w:szCs w:val="32"/>
          <w:lang w:val="en"/>
        </w:rPr>
      </w:pPr>
      <w:r>
        <w:rPr>
          <w:rFonts w:hint="eastAsia" w:ascii="仿宋" w:hAnsi="仿宋" w:eastAsia="仿宋"/>
          <w:b/>
          <w:bCs/>
          <w:sz w:val="32"/>
          <w:szCs w:val="32"/>
          <w:lang w:eastAsia="zh-CN"/>
        </w:rPr>
        <w:t>（</w:t>
      </w:r>
      <w:r>
        <w:rPr>
          <w:rFonts w:hint="eastAsia" w:ascii="仿宋" w:hAnsi="仿宋" w:eastAsia="仿宋"/>
          <w:b/>
          <w:bCs/>
          <w:sz w:val="32"/>
          <w:szCs w:val="32"/>
          <w:lang w:val="en-US" w:eastAsia="zh-CN"/>
        </w:rPr>
        <w:t>二</w:t>
      </w:r>
      <w:r>
        <w:rPr>
          <w:rFonts w:hint="eastAsia" w:ascii="仿宋" w:hAnsi="仿宋" w:eastAsia="仿宋"/>
          <w:b/>
          <w:bCs/>
          <w:sz w:val="32"/>
          <w:szCs w:val="32"/>
          <w:lang w:eastAsia="zh-CN"/>
        </w:rPr>
        <w:t>）</w:t>
      </w:r>
      <w:r>
        <w:rPr>
          <w:rFonts w:hint="eastAsia" w:ascii="仿宋" w:hAnsi="仿宋" w:eastAsia="仿宋"/>
          <w:b/>
          <w:bCs/>
          <w:sz w:val="32"/>
          <w:szCs w:val="32"/>
          <w:lang w:val="en-US" w:eastAsia="zh-CN"/>
        </w:rPr>
        <w:t>补贴标准。</w:t>
      </w:r>
      <w:r>
        <w:rPr>
          <w:rFonts w:hint="eastAsia" w:ascii="仿宋" w:hAnsi="仿宋" w:eastAsia="仿宋"/>
          <w:sz w:val="32"/>
          <w:szCs w:val="32"/>
          <w:lang w:eastAsia="zh-CN"/>
        </w:rPr>
        <w:t>农机购置与应用</w:t>
      </w:r>
      <w:r>
        <w:rPr>
          <w:rFonts w:hint="eastAsia" w:ascii="仿宋" w:hAnsi="仿宋" w:eastAsia="仿宋"/>
          <w:sz w:val="32"/>
          <w:szCs w:val="32"/>
        </w:rPr>
        <w:t>补贴</w:t>
      </w:r>
      <w:r>
        <w:rPr>
          <w:rFonts w:hint="eastAsia" w:ascii="仿宋" w:hAnsi="仿宋" w:eastAsia="仿宋"/>
          <w:sz w:val="32"/>
          <w:szCs w:val="32"/>
          <w:lang w:eastAsia="zh-CN"/>
        </w:rPr>
        <w:t>实行定额补贴，</w:t>
      </w:r>
      <w:r>
        <w:rPr>
          <w:rFonts w:hint="eastAsia" w:ascii="仿宋_GB2312" w:hAnsi="仿宋_GB2312" w:eastAsia="仿宋_GB2312" w:cs="仿宋_GB2312"/>
          <w:spacing w:val="16"/>
          <w:sz w:val="32"/>
          <w:szCs w:val="32"/>
        </w:rPr>
        <w:t>即同一种类</w:t>
      </w:r>
      <w:r>
        <w:rPr>
          <w:rFonts w:hint="eastAsia" w:ascii="仿宋_GB2312" w:hAnsi="仿宋_GB2312" w:eastAsia="仿宋_GB2312" w:cs="仿宋_GB2312"/>
          <w:spacing w:val="15"/>
          <w:w w:val="80"/>
          <w:sz w:val="32"/>
          <w:szCs w:val="32"/>
        </w:rPr>
        <w:t>、</w:t>
      </w:r>
      <w:r>
        <w:rPr>
          <w:rFonts w:hint="eastAsia" w:ascii="仿宋_GB2312" w:hAnsi="仿宋_GB2312" w:eastAsia="仿宋_GB2312" w:cs="仿宋_GB2312"/>
          <w:sz w:val="32"/>
          <w:szCs w:val="32"/>
        </w:rPr>
        <w:t>同</w:t>
      </w:r>
      <w:r>
        <w:rPr>
          <w:rFonts w:hint="eastAsia" w:ascii="仿宋_GB2312" w:hAnsi="仿宋_GB2312" w:eastAsia="仿宋_GB2312" w:cs="仿宋_GB2312"/>
          <w:spacing w:val="21"/>
          <w:sz w:val="32"/>
          <w:szCs w:val="32"/>
        </w:rPr>
        <w:t>一档次农业机械实行</w:t>
      </w:r>
      <w:r>
        <w:rPr>
          <w:rFonts w:hint="eastAsia" w:ascii="仿宋_GB2312" w:hAnsi="仿宋_GB2312" w:eastAsia="仿宋_GB2312" w:cs="仿宋_GB2312"/>
          <w:spacing w:val="21"/>
          <w:sz w:val="32"/>
          <w:szCs w:val="32"/>
          <w:lang w:val="en-US" w:eastAsia="zh-CN"/>
        </w:rPr>
        <w:t>全省</w:t>
      </w:r>
      <w:r>
        <w:rPr>
          <w:rFonts w:hint="eastAsia" w:ascii="仿宋_GB2312" w:hAnsi="仿宋_GB2312" w:eastAsia="仿宋_GB2312" w:cs="仿宋_GB2312"/>
          <w:spacing w:val="21"/>
          <w:sz w:val="32"/>
          <w:szCs w:val="32"/>
        </w:rPr>
        <w:t>统一的补贴标准</w:t>
      </w:r>
      <w:r>
        <w:rPr>
          <w:rFonts w:hint="eastAsia" w:ascii="仿宋_GB2312" w:hAnsi="仿宋_GB2312" w:eastAsia="仿宋_GB2312" w:cs="仿宋_GB2312"/>
          <w:spacing w:val="21"/>
          <w:sz w:val="32"/>
          <w:szCs w:val="32"/>
          <w:lang w:eastAsia="zh-CN"/>
        </w:rPr>
        <w:t>，</w:t>
      </w:r>
      <w:r>
        <w:rPr>
          <w:rFonts w:hint="eastAsia" w:ascii="仿宋" w:hAnsi="仿宋" w:eastAsia="仿宋"/>
          <w:sz w:val="32"/>
          <w:szCs w:val="32"/>
          <w:lang w:eastAsia="zh-CN"/>
        </w:rPr>
        <w:t>具体补贴</w:t>
      </w:r>
      <w:r>
        <w:rPr>
          <w:rFonts w:hint="eastAsia" w:ascii="仿宋" w:hAnsi="仿宋" w:eastAsia="仿宋"/>
          <w:sz w:val="32"/>
          <w:szCs w:val="32"/>
        </w:rPr>
        <w:t>标准按</w:t>
      </w:r>
      <w:r>
        <w:rPr>
          <w:rFonts w:hint="eastAsia" w:ascii="仿宋" w:hAnsi="仿宋" w:eastAsia="仿宋"/>
          <w:color w:val="auto"/>
          <w:sz w:val="32"/>
          <w:szCs w:val="32"/>
        </w:rPr>
        <w:t>《河南省202</w:t>
      </w:r>
      <w:r>
        <w:rPr>
          <w:rFonts w:hint="eastAsia" w:ascii="仿宋" w:hAnsi="仿宋" w:eastAsia="仿宋"/>
          <w:color w:val="auto"/>
          <w:sz w:val="32"/>
          <w:szCs w:val="32"/>
          <w:lang w:val="en-US" w:eastAsia="zh-CN"/>
        </w:rPr>
        <w:t>4</w:t>
      </w:r>
      <w:r>
        <w:rPr>
          <w:rFonts w:hint="eastAsia" w:ascii="仿宋" w:hAnsi="仿宋" w:eastAsia="仿宋"/>
          <w:color w:val="auto"/>
          <w:sz w:val="32"/>
          <w:szCs w:val="32"/>
        </w:rPr>
        <w:t>-202</w:t>
      </w:r>
      <w:r>
        <w:rPr>
          <w:rFonts w:hint="eastAsia" w:ascii="仿宋" w:hAnsi="仿宋" w:eastAsia="仿宋"/>
          <w:color w:val="auto"/>
          <w:sz w:val="32"/>
          <w:szCs w:val="32"/>
          <w:lang w:val="en-US" w:eastAsia="zh-CN"/>
        </w:rPr>
        <w:t>6</w:t>
      </w:r>
      <w:r>
        <w:rPr>
          <w:rFonts w:hint="eastAsia" w:ascii="仿宋" w:hAnsi="仿宋" w:eastAsia="仿宋"/>
          <w:color w:val="auto"/>
          <w:sz w:val="32"/>
          <w:szCs w:val="32"/>
        </w:rPr>
        <w:t>年农机购置</w:t>
      </w:r>
      <w:r>
        <w:rPr>
          <w:rFonts w:hint="eastAsia" w:ascii="仿宋" w:hAnsi="仿宋" w:eastAsia="仿宋"/>
          <w:color w:val="auto"/>
          <w:sz w:val="32"/>
          <w:szCs w:val="32"/>
          <w:lang w:val="en-US" w:eastAsia="zh-CN"/>
        </w:rPr>
        <w:t>与应用</w:t>
      </w:r>
      <w:r>
        <w:rPr>
          <w:rFonts w:hint="eastAsia" w:ascii="仿宋" w:hAnsi="仿宋" w:eastAsia="仿宋"/>
          <w:color w:val="auto"/>
          <w:sz w:val="32"/>
          <w:szCs w:val="32"/>
        </w:rPr>
        <w:t>补贴机具补贴额一览表》</w:t>
      </w:r>
      <w:r>
        <w:rPr>
          <w:rFonts w:hint="eastAsia" w:ascii="仿宋" w:hAnsi="仿宋" w:eastAsia="仿宋"/>
          <w:sz w:val="32"/>
          <w:szCs w:val="32"/>
        </w:rPr>
        <w:t>执行</w:t>
      </w:r>
      <w:r>
        <w:rPr>
          <w:rFonts w:hint="default" w:ascii="仿宋" w:hAnsi="仿宋" w:eastAsia="仿宋"/>
          <w:sz w:val="32"/>
          <w:szCs w:val="32"/>
          <w:lang w:val="en" w:eastAsia="zh-CN"/>
        </w:rPr>
        <w:t>。</w:t>
      </w:r>
      <w:r>
        <w:rPr>
          <w:rFonts w:hint="eastAsia" w:ascii="仿宋" w:hAnsi="仿宋" w:eastAsia="仿宋" w:cs="仿宋_GB2312"/>
          <w:color w:val="auto"/>
          <w:sz w:val="32"/>
          <w:szCs w:val="32"/>
        </w:rPr>
        <w:t>补贴</w:t>
      </w:r>
      <w:r>
        <w:rPr>
          <w:rFonts w:hint="eastAsia" w:ascii="仿宋" w:hAnsi="仿宋" w:eastAsia="仿宋" w:cs="仿宋_GB2312"/>
          <w:color w:val="auto"/>
          <w:sz w:val="32"/>
          <w:szCs w:val="32"/>
          <w:lang w:eastAsia="zh-CN"/>
        </w:rPr>
        <w:t>额</w:t>
      </w:r>
      <w:r>
        <w:rPr>
          <w:rFonts w:hint="eastAsia" w:ascii="仿宋" w:hAnsi="仿宋" w:eastAsia="仿宋" w:cs="仿宋_GB2312"/>
          <w:color w:val="auto"/>
          <w:sz w:val="32"/>
          <w:szCs w:val="32"/>
        </w:rPr>
        <w:t>将保持总体稳定</w:t>
      </w:r>
      <w:r>
        <w:rPr>
          <w:rFonts w:hint="default" w:ascii="仿宋_GB2312" w:hAnsi="仿宋_GB2312" w:eastAsia="仿宋_GB2312" w:cs="仿宋_GB2312"/>
          <w:color w:val="auto"/>
          <w:spacing w:val="19"/>
          <w:sz w:val="32"/>
          <w:szCs w:val="32"/>
          <w:lang w:val="en"/>
        </w:rPr>
        <w:t>，</w:t>
      </w:r>
      <w:r>
        <w:rPr>
          <w:rFonts w:hint="eastAsia" w:ascii="仿宋_GB2312" w:hAnsi="仿宋_GB2312" w:eastAsia="仿宋_GB2312" w:cs="仿宋_GB2312"/>
          <w:color w:val="auto"/>
          <w:spacing w:val="19"/>
          <w:sz w:val="32"/>
          <w:szCs w:val="32"/>
        </w:rPr>
        <w:t>具体产品或具体档次的</w:t>
      </w:r>
      <w:r>
        <w:rPr>
          <w:rFonts w:hint="eastAsia" w:ascii="仿宋_GB2312" w:hAnsi="仿宋_GB2312" w:eastAsia="仿宋_GB2312" w:cs="仿宋_GB2312"/>
          <w:color w:val="auto"/>
          <w:spacing w:val="19"/>
          <w:sz w:val="32"/>
          <w:szCs w:val="32"/>
          <w:lang w:val="en-US" w:eastAsia="zh-CN"/>
        </w:rPr>
        <w:t>实际</w:t>
      </w:r>
      <w:r>
        <w:rPr>
          <w:rFonts w:hint="eastAsia" w:ascii="仿宋_GB2312" w:hAnsi="仿宋_GB2312" w:eastAsia="仿宋_GB2312" w:cs="仿宋_GB2312"/>
          <w:color w:val="auto"/>
          <w:spacing w:val="16"/>
          <w:sz w:val="32"/>
          <w:szCs w:val="32"/>
        </w:rPr>
        <w:t>补贴比例在</w:t>
      </w:r>
      <w:r>
        <w:rPr>
          <w:rFonts w:hint="eastAsia" w:ascii="仿宋_GB2312" w:hAnsi="仿宋_GB2312" w:eastAsia="仿宋_GB2312" w:cs="仿宋_GB2312"/>
          <w:color w:val="auto"/>
          <w:spacing w:val="16"/>
          <w:sz w:val="32"/>
          <w:szCs w:val="32"/>
          <w:lang w:val="en-US" w:eastAsia="zh-CN"/>
        </w:rPr>
        <w:t>测算比例</w:t>
      </w:r>
      <w:r>
        <w:rPr>
          <w:rFonts w:hint="eastAsia" w:ascii="仿宋_GB2312" w:hAnsi="仿宋_GB2312" w:eastAsia="仿宋_GB2312" w:cs="仿宋_GB2312"/>
          <w:color w:val="auto"/>
          <w:spacing w:val="16"/>
          <w:sz w:val="32"/>
          <w:szCs w:val="32"/>
        </w:rPr>
        <w:t>上下一定范围内浮动符合政策规</w:t>
      </w:r>
      <w:r>
        <w:rPr>
          <w:rFonts w:hint="eastAsia" w:ascii="仿宋_GB2312" w:hAnsi="仿宋_GB2312" w:eastAsia="仿宋_GB2312" w:cs="仿宋_GB2312"/>
          <w:color w:val="auto"/>
          <w:spacing w:val="19"/>
          <w:sz w:val="32"/>
          <w:szCs w:val="32"/>
        </w:rPr>
        <w:t>定</w:t>
      </w:r>
      <w:r>
        <w:rPr>
          <w:rFonts w:hint="default" w:ascii="仿宋_GB2312" w:hAnsi="仿宋_GB2312" w:eastAsia="仿宋_GB2312" w:cs="仿宋_GB2312"/>
          <w:color w:val="auto"/>
          <w:spacing w:val="19"/>
          <w:sz w:val="32"/>
          <w:szCs w:val="32"/>
          <w:lang w:val="en" w:eastAsia="zh-CN"/>
        </w:rPr>
        <w:t>。</w:t>
      </w:r>
      <w:r>
        <w:rPr>
          <w:rFonts w:hint="eastAsia" w:ascii="仿宋_GB2312" w:hAnsi="仿宋_GB2312" w:eastAsia="仿宋_GB2312" w:cs="仿宋_GB2312"/>
          <w:color w:val="auto"/>
          <w:spacing w:val="25"/>
          <w:sz w:val="32"/>
          <w:szCs w:val="32"/>
        </w:rPr>
        <w:t>在政策实施过程中发现具体</w:t>
      </w:r>
      <w:r>
        <w:rPr>
          <w:rFonts w:hint="eastAsia" w:ascii="仿宋_GB2312" w:hAnsi="仿宋_GB2312" w:eastAsia="仿宋_GB2312" w:cs="仿宋_GB2312"/>
          <w:color w:val="auto"/>
          <w:spacing w:val="18"/>
          <w:sz w:val="32"/>
          <w:szCs w:val="32"/>
        </w:rPr>
        <w:t>产品或档次的实际补贴比例超过</w:t>
      </w:r>
      <w:r>
        <w:rPr>
          <w:rFonts w:hint="eastAsia" w:ascii="仿宋_GB2312" w:hAnsi="仿宋_GB2312" w:eastAsia="仿宋_GB2312" w:cs="仿宋_GB2312"/>
          <w:color w:val="auto"/>
          <w:spacing w:val="18"/>
          <w:sz w:val="32"/>
          <w:szCs w:val="32"/>
          <w:lang w:val="en-US" w:eastAsia="zh-CN"/>
        </w:rPr>
        <w:t>测算比例15</w:t>
      </w:r>
      <w:r>
        <w:rPr>
          <w:rFonts w:hint="eastAsia" w:ascii="仿宋_GB2312" w:hAnsi="仿宋_GB2312" w:eastAsia="仿宋_GB2312" w:cs="仿宋_GB2312"/>
          <w:color w:val="auto"/>
          <w:spacing w:val="15"/>
          <w:sz w:val="32"/>
          <w:szCs w:val="32"/>
        </w:rPr>
        <w:t>个百</w:t>
      </w:r>
      <w:r>
        <w:rPr>
          <w:rFonts w:hint="eastAsia" w:ascii="仿宋_GB2312" w:hAnsi="仿宋_GB2312" w:eastAsia="仿宋_GB2312" w:cs="仿宋_GB2312"/>
          <w:color w:val="auto"/>
          <w:sz w:val="32"/>
          <w:szCs w:val="32"/>
        </w:rPr>
        <w:t>分点以上的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sz w:val="32"/>
          <w:szCs w:val="32"/>
          <w:lang w:eastAsia="zh-CN"/>
        </w:rPr>
        <w:t>农业农村部门</w:t>
      </w:r>
      <w:r>
        <w:rPr>
          <w:rFonts w:hint="eastAsia" w:ascii="仿宋_GB2312" w:hAnsi="仿宋_GB2312" w:eastAsia="仿宋_GB2312" w:cs="仿宋_GB2312"/>
          <w:sz w:val="32"/>
          <w:szCs w:val="32"/>
        </w:rPr>
        <w:t>会同财政部门应结合实际情况及时组织调查</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并将调查情况及时报送</w:t>
      </w:r>
      <w:r>
        <w:rPr>
          <w:rFonts w:hint="eastAsia" w:ascii="仿宋_GB2312" w:hAnsi="仿宋_GB2312" w:eastAsia="仿宋_GB2312" w:cs="仿宋_GB2312"/>
          <w:sz w:val="32"/>
          <w:szCs w:val="32"/>
          <w:lang w:eastAsia="zh-CN"/>
        </w:rPr>
        <w:t>省</w:t>
      </w:r>
      <w:r>
        <w:rPr>
          <w:rFonts w:hint="eastAsia" w:ascii="仿宋_GB2312" w:hAnsi="仿宋_GB2312" w:eastAsia="仿宋_GB2312" w:cs="仿宋_GB2312"/>
          <w:sz w:val="32"/>
          <w:szCs w:val="32"/>
        </w:rPr>
        <w:t>农业农村</w:t>
      </w:r>
      <w:r>
        <w:rPr>
          <w:rFonts w:hint="eastAsia" w:ascii="仿宋_GB2312" w:hAnsi="仿宋_GB2312" w:eastAsia="仿宋_GB2312" w:cs="仿宋_GB2312"/>
          <w:sz w:val="32"/>
          <w:szCs w:val="32"/>
          <w:lang w:eastAsia="zh-CN"/>
        </w:rPr>
        <w:t>厅</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财政</w:t>
      </w:r>
      <w:r>
        <w:rPr>
          <w:rFonts w:hint="eastAsia" w:ascii="仿宋_GB2312" w:hAnsi="仿宋_GB2312" w:eastAsia="仿宋_GB2312" w:cs="仿宋_GB2312"/>
          <w:sz w:val="32"/>
          <w:szCs w:val="32"/>
          <w:lang w:eastAsia="zh-CN"/>
        </w:rPr>
        <w:t>厅</w:t>
      </w:r>
      <w:r>
        <w:rPr>
          <w:rFonts w:hint="default" w:ascii="仿宋_GB2312" w:hAnsi="仿宋_GB2312" w:eastAsia="仿宋_GB2312" w:cs="仿宋_GB2312"/>
          <w:w w:val="80"/>
          <w:sz w:val="32"/>
          <w:szCs w:val="32"/>
          <w:lang w:val="en"/>
        </w:rPr>
        <w:t>。</w:t>
      </w:r>
      <w:r>
        <w:rPr>
          <w:rFonts w:hint="eastAsia" w:ascii="仿宋_GB2312" w:hAnsi="仿宋_GB2312" w:eastAsia="仿宋_GB2312" w:cs="仿宋_GB2312"/>
          <w:color w:val="auto"/>
          <w:sz w:val="32"/>
          <w:szCs w:val="32"/>
        </w:rPr>
        <w:t>对有违规情节的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按相关规定处理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对无违规情节的补贴申请</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可按原规定兑付补贴资金</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并组织对相关产品及其所属档次补贴额进行评估</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视情况</w:t>
      </w:r>
      <w:r>
        <w:rPr>
          <w:rFonts w:hint="eastAsia" w:ascii="仿宋_GB2312" w:hAnsi="仿宋_GB2312" w:eastAsia="仿宋_GB2312" w:cs="仿宋_GB2312"/>
          <w:color w:val="auto"/>
          <w:sz w:val="32"/>
          <w:szCs w:val="32"/>
          <w:lang w:eastAsia="zh-CN"/>
        </w:rPr>
        <w:t>上报</w:t>
      </w:r>
      <w:r>
        <w:rPr>
          <w:rFonts w:hint="eastAsia" w:ascii="仿宋_GB2312" w:hAnsi="仿宋_GB2312" w:eastAsia="仿宋_GB2312" w:cs="仿宋_GB2312"/>
          <w:color w:val="auto"/>
          <w:sz w:val="32"/>
          <w:szCs w:val="32"/>
        </w:rPr>
        <w:t>调整</w:t>
      </w:r>
      <w:r>
        <w:rPr>
          <w:rFonts w:hint="default" w:ascii="仿宋_GB2312" w:hAnsi="仿宋_GB2312" w:eastAsia="仿宋_GB2312" w:cs="仿宋_GB2312"/>
          <w:color w:val="auto"/>
          <w:w w:val="80"/>
          <w:sz w:val="32"/>
          <w:szCs w:val="32"/>
          <w:lang w:val="en"/>
        </w:rPr>
        <w:t>。</w:t>
      </w:r>
      <w:r>
        <w:rPr>
          <w:rFonts w:hint="eastAsia" w:ascii="仿宋_GB2312" w:hAnsi="仿宋_GB2312" w:eastAsia="仿宋_GB2312" w:cs="仿宋_GB2312"/>
          <w:sz w:val="32"/>
          <w:szCs w:val="32"/>
        </w:rPr>
        <w:t>发现同档次同品质的大多数产品价格总体下降幅度较大的</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综合研判后</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应当</w:t>
      </w:r>
      <w:r>
        <w:rPr>
          <w:rFonts w:hint="eastAsia" w:ascii="仿宋_GB2312" w:hAnsi="仿宋_GB2312" w:eastAsia="仿宋_GB2312" w:cs="仿宋_GB2312"/>
          <w:sz w:val="32"/>
          <w:szCs w:val="32"/>
          <w:lang w:val="en-US" w:eastAsia="zh-CN"/>
        </w:rPr>
        <w:t>及时</w:t>
      </w:r>
      <w:r>
        <w:rPr>
          <w:rFonts w:hint="eastAsia" w:ascii="仿宋_GB2312" w:hAnsi="仿宋_GB2312" w:eastAsia="仿宋_GB2312" w:cs="仿宋_GB2312"/>
          <w:sz w:val="32"/>
          <w:szCs w:val="32"/>
          <w:lang w:eastAsia="zh-CN"/>
        </w:rPr>
        <w:t>上报</w:t>
      </w:r>
      <w:r>
        <w:rPr>
          <w:rFonts w:hint="eastAsia" w:ascii="仿宋_GB2312" w:hAnsi="仿宋_GB2312" w:eastAsia="仿宋_GB2312" w:cs="仿宋_GB2312"/>
          <w:sz w:val="32"/>
          <w:szCs w:val="32"/>
          <w:lang w:val="en-US" w:eastAsia="zh-CN"/>
        </w:rPr>
        <w:t>处理</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如发现劣质产品以低价扰乱市场秩序的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要严肃查处</w:t>
      </w:r>
      <w:r>
        <w:rPr>
          <w:rFonts w:hint="default" w:ascii="仿宋_GB2312" w:hAnsi="仿宋_GB2312" w:eastAsia="仿宋_GB2312" w:cs="仿宋_GB2312"/>
          <w:w w:val="80"/>
          <w:sz w:val="32"/>
          <w:szCs w:val="32"/>
          <w:lang w:val="en"/>
        </w:rPr>
        <w:t>。</w:t>
      </w:r>
    </w:p>
    <w:p>
      <w:pPr>
        <w:spacing w:line="360" w:lineRule="auto"/>
        <w:ind w:firstLine="640" w:firstLineChars="200"/>
        <w:jc w:val="both"/>
        <w:rPr>
          <w:rFonts w:hint="default" w:eastAsia="仿宋_GB2312"/>
          <w:lang w:val="en-US" w:eastAsia="zh-CN"/>
        </w:rPr>
      </w:pPr>
      <w:r>
        <w:rPr>
          <w:rFonts w:hint="eastAsia" w:ascii="仿宋_GB2312" w:hAnsi="仿宋_GB2312" w:eastAsia="仿宋_GB2312" w:cs="仿宋_GB2312"/>
          <w:sz w:val="32"/>
          <w:szCs w:val="32"/>
          <w:lang w:val="en-US" w:eastAsia="zh-CN"/>
        </w:rPr>
        <w:t>累加补贴遵照省方案实施。</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leftChars="0" w:firstLine="643" w:firstLineChars="200"/>
        <w:jc w:val="both"/>
        <w:textAlignment w:val="auto"/>
        <w:rPr>
          <w:rFonts w:hint="eastAsia" w:ascii="仿宋" w:hAnsi="仿宋" w:eastAsia="仿宋" w:cs="仿宋"/>
          <w:b/>
          <w:bCs/>
          <w:kern w:val="0"/>
          <w:sz w:val="32"/>
          <w:szCs w:val="32"/>
          <w:lang w:val="en-US" w:eastAsia="zh-CN"/>
        </w:rPr>
      </w:pPr>
      <w:r>
        <w:rPr>
          <w:rFonts w:hint="eastAsia" w:ascii="仿宋" w:hAnsi="仿宋" w:eastAsia="仿宋" w:cs="仿宋"/>
          <w:b/>
          <w:bCs/>
          <w:kern w:val="0"/>
          <w:sz w:val="32"/>
          <w:szCs w:val="32"/>
          <w:lang w:val="en-US" w:eastAsia="zh-CN"/>
        </w:rPr>
        <w:t>四、补贴范围和补贴机具</w:t>
      </w:r>
    </w:p>
    <w:p>
      <w:pPr>
        <w:pStyle w:val="4"/>
        <w:keepNext w:val="0"/>
        <w:keepLines w:val="0"/>
        <w:pageBreakBefore w:val="0"/>
        <w:widowControl w:val="0"/>
        <w:kinsoku/>
        <w:wordWrap/>
        <w:overflowPunct/>
        <w:topLinePunct w:val="0"/>
        <w:autoSpaceDE w:val="0"/>
        <w:autoSpaceDN w:val="0"/>
        <w:bidi w:val="0"/>
        <w:adjustRightInd/>
        <w:snapToGrid/>
        <w:spacing w:before="0" w:line="360" w:lineRule="auto"/>
        <w:ind w:left="0" w:firstLine="643" w:firstLineChars="200"/>
        <w:jc w:val="both"/>
        <w:textAlignment w:val="auto"/>
        <w:rPr>
          <w:rFonts w:hint="default" w:ascii="CESI仿宋-GB2312" w:hAnsi="CESI仿宋-GB2312" w:eastAsia="CESI仿宋-GB2312" w:cs="CESI仿宋-GB2312"/>
          <w:b w:val="0"/>
          <w:bCs w:val="0"/>
          <w:color w:val="auto"/>
          <w:sz w:val="32"/>
          <w:szCs w:val="32"/>
          <w:lang w:val="en"/>
        </w:rPr>
      </w:pPr>
      <w:r>
        <w:rPr>
          <w:rFonts w:hint="eastAsia" w:ascii="CESI仿宋-GB2312" w:hAnsi="CESI仿宋-GB2312" w:eastAsia="CESI仿宋-GB2312" w:cs="CESI仿宋-GB2312"/>
          <w:b/>
          <w:bCs/>
          <w:kern w:val="0"/>
          <w:sz w:val="32"/>
          <w:szCs w:val="32"/>
          <w:lang w:val="en-US" w:eastAsia="zh-CN"/>
        </w:rPr>
        <w:t>（一）补贴范围。</w:t>
      </w:r>
      <w:r>
        <w:rPr>
          <w:rFonts w:hint="eastAsia" w:ascii="CESI仿宋-GB2312" w:hAnsi="CESI仿宋-GB2312" w:eastAsia="CESI仿宋-GB2312" w:cs="CESI仿宋-GB2312"/>
          <w:b w:val="0"/>
          <w:bCs w:val="0"/>
          <w:kern w:val="0"/>
          <w:sz w:val="32"/>
          <w:szCs w:val="32"/>
          <w:lang w:val="en-US" w:eastAsia="zh-CN"/>
        </w:rPr>
        <w:t>按照</w:t>
      </w:r>
      <w:r>
        <w:rPr>
          <w:rFonts w:hint="eastAsia" w:ascii="仿宋" w:hAnsi="仿宋" w:eastAsia="仿宋" w:cs="仿宋"/>
          <w:b w:val="0"/>
          <w:bCs w:val="0"/>
          <w:sz w:val="32"/>
          <w:szCs w:val="32"/>
          <w:lang w:val="en-US" w:eastAsia="zh-CN"/>
        </w:rPr>
        <w:t>《</w:t>
      </w:r>
      <w:r>
        <w:rPr>
          <w:rFonts w:hint="eastAsia" w:ascii="仿宋" w:hAnsi="仿宋" w:eastAsia="仿宋" w:cs="仿宋"/>
          <w:b w:val="0"/>
          <w:bCs w:val="0"/>
          <w:kern w:val="0"/>
          <w:sz w:val="32"/>
          <w:szCs w:val="32"/>
          <w:lang w:val="en-US" w:eastAsia="zh-CN"/>
        </w:rPr>
        <w:t>河南省</w:t>
      </w:r>
      <w:r>
        <w:rPr>
          <w:rFonts w:hint="eastAsia" w:ascii="仿宋" w:hAnsi="仿宋" w:eastAsia="仿宋" w:cs="仿宋"/>
          <w:b w:val="0"/>
          <w:bCs w:val="0"/>
          <w:sz w:val="32"/>
          <w:szCs w:val="32"/>
          <w:lang w:val="en-US" w:eastAsia="zh-CN"/>
        </w:rPr>
        <w:t>2024—2026年农机购置补贴</w:t>
      </w:r>
      <w:r>
        <w:rPr>
          <w:rFonts w:hint="eastAsia" w:ascii="仿宋" w:hAnsi="仿宋" w:eastAsia="仿宋" w:cs="仿宋"/>
          <w:b w:val="0"/>
          <w:bCs w:val="0"/>
          <w:kern w:val="0"/>
          <w:sz w:val="32"/>
          <w:szCs w:val="32"/>
          <w:lang w:val="en-US" w:eastAsia="zh-CN"/>
        </w:rPr>
        <w:t>实施方案</w:t>
      </w:r>
      <w:r>
        <w:rPr>
          <w:rFonts w:hint="eastAsia" w:ascii="仿宋" w:hAnsi="仿宋" w:eastAsia="仿宋" w:cs="仿宋"/>
          <w:b w:val="0"/>
          <w:bCs w:val="0"/>
          <w:sz w:val="32"/>
          <w:szCs w:val="32"/>
          <w:lang w:val="en-US" w:eastAsia="zh-CN"/>
        </w:rPr>
        <w:t>》要求，将</w:t>
      </w:r>
      <w:r>
        <w:rPr>
          <w:rFonts w:hint="eastAsia" w:ascii="CESI仿宋-GB2312" w:hAnsi="CESI仿宋-GB2312" w:eastAsia="CESI仿宋-GB2312" w:cs="CESI仿宋-GB2312"/>
          <w:b w:val="0"/>
          <w:bCs w:val="0"/>
          <w:color w:val="auto"/>
          <w:sz w:val="32"/>
          <w:szCs w:val="32"/>
        </w:rPr>
        <w:t>2</w:t>
      </w:r>
      <w:r>
        <w:rPr>
          <w:rFonts w:hint="eastAsia" w:ascii="CESI仿宋-GB2312" w:hAnsi="CESI仿宋-GB2312" w:eastAsia="CESI仿宋-GB2312" w:cs="CESI仿宋-GB2312"/>
          <w:b w:val="0"/>
          <w:bCs w:val="0"/>
          <w:color w:val="auto"/>
          <w:sz w:val="32"/>
          <w:szCs w:val="32"/>
          <w:lang w:val="en-US" w:eastAsia="zh-CN"/>
        </w:rPr>
        <w:t>2</w:t>
      </w:r>
      <w:r>
        <w:rPr>
          <w:rFonts w:hint="eastAsia" w:ascii="CESI仿宋-GB2312" w:hAnsi="CESI仿宋-GB2312" w:eastAsia="CESI仿宋-GB2312" w:cs="CESI仿宋-GB2312"/>
          <w:b w:val="0"/>
          <w:bCs w:val="0"/>
          <w:color w:val="auto"/>
          <w:spacing w:val="-26"/>
          <w:sz w:val="32"/>
          <w:szCs w:val="32"/>
        </w:rPr>
        <w:t>大类</w:t>
      </w:r>
      <w:r>
        <w:rPr>
          <w:rFonts w:hint="eastAsia" w:ascii="CESI仿宋-GB2312" w:hAnsi="CESI仿宋-GB2312" w:eastAsia="CESI仿宋-GB2312" w:cs="CESI仿宋-GB2312"/>
          <w:b w:val="0"/>
          <w:bCs w:val="0"/>
          <w:color w:val="auto"/>
          <w:sz w:val="32"/>
          <w:szCs w:val="32"/>
          <w:lang w:val="en-US" w:eastAsia="zh-CN"/>
        </w:rPr>
        <w:t>48</w:t>
      </w:r>
      <w:r>
        <w:rPr>
          <w:rFonts w:hint="eastAsia" w:ascii="CESI仿宋-GB2312" w:hAnsi="CESI仿宋-GB2312" w:eastAsia="CESI仿宋-GB2312" w:cs="CESI仿宋-GB2312"/>
          <w:b w:val="0"/>
          <w:bCs w:val="0"/>
          <w:color w:val="auto"/>
          <w:spacing w:val="-12"/>
          <w:sz w:val="32"/>
          <w:szCs w:val="32"/>
        </w:rPr>
        <w:t>个小类</w:t>
      </w:r>
      <w:r>
        <w:rPr>
          <w:rFonts w:hint="eastAsia" w:ascii="CESI仿宋-GB2312" w:hAnsi="CESI仿宋-GB2312" w:eastAsia="CESI仿宋-GB2312" w:cs="CESI仿宋-GB2312"/>
          <w:b w:val="0"/>
          <w:bCs w:val="0"/>
          <w:color w:val="auto"/>
          <w:sz w:val="32"/>
          <w:szCs w:val="32"/>
        </w:rPr>
        <w:t>1</w:t>
      </w:r>
      <w:r>
        <w:rPr>
          <w:rFonts w:hint="eastAsia" w:ascii="CESI仿宋-GB2312" w:hAnsi="CESI仿宋-GB2312" w:eastAsia="CESI仿宋-GB2312" w:cs="CESI仿宋-GB2312"/>
          <w:b w:val="0"/>
          <w:bCs w:val="0"/>
          <w:color w:val="auto"/>
          <w:sz w:val="32"/>
          <w:szCs w:val="32"/>
          <w:lang w:val="en-US" w:eastAsia="zh-CN"/>
        </w:rPr>
        <w:t>38</w:t>
      </w:r>
      <w:r>
        <w:rPr>
          <w:rFonts w:hint="eastAsia" w:ascii="CESI仿宋-GB2312" w:hAnsi="CESI仿宋-GB2312" w:eastAsia="CESI仿宋-GB2312" w:cs="CESI仿宋-GB2312"/>
          <w:b w:val="0"/>
          <w:bCs w:val="0"/>
          <w:color w:val="auto"/>
          <w:spacing w:val="25"/>
          <w:sz w:val="32"/>
          <w:szCs w:val="32"/>
        </w:rPr>
        <w:t>个品目</w:t>
      </w:r>
      <w:r>
        <w:rPr>
          <w:rFonts w:hint="eastAsia" w:ascii="CESI仿宋-GB2312" w:hAnsi="CESI仿宋-GB2312" w:eastAsia="CESI仿宋-GB2312" w:cs="CESI仿宋-GB2312"/>
          <w:b w:val="0"/>
          <w:bCs w:val="0"/>
          <w:sz w:val="32"/>
          <w:szCs w:val="32"/>
        </w:rPr>
        <w:t>机具列入我</w:t>
      </w:r>
      <w:r>
        <w:rPr>
          <w:rFonts w:hint="eastAsia" w:ascii="CESI仿宋-GB2312" w:hAnsi="CESI仿宋-GB2312" w:eastAsia="CESI仿宋-GB2312" w:cs="CESI仿宋-GB2312"/>
          <w:b w:val="0"/>
          <w:bCs w:val="0"/>
          <w:sz w:val="32"/>
          <w:szCs w:val="32"/>
          <w:lang w:val="en-US" w:eastAsia="zh-CN"/>
        </w:rPr>
        <w:t>县</w:t>
      </w:r>
      <w:r>
        <w:rPr>
          <w:rFonts w:hint="eastAsia" w:ascii="CESI仿宋-GB2312" w:hAnsi="CESI仿宋-GB2312" w:eastAsia="CESI仿宋-GB2312" w:cs="CESI仿宋-GB2312"/>
          <w:b w:val="0"/>
          <w:bCs w:val="0"/>
          <w:sz w:val="32"/>
          <w:szCs w:val="32"/>
        </w:rPr>
        <w:t>补贴范围（详见附件）</w:t>
      </w:r>
      <w:r>
        <w:rPr>
          <w:rFonts w:hint="default" w:ascii="CESI仿宋-GB2312" w:hAnsi="CESI仿宋-GB2312" w:eastAsia="CESI仿宋-GB2312" w:cs="CESI仿宋-GB2312"/>
          <w:b w:val="0"/>
          <w:bCs w:val="0"/>
          <w:sz w:val="32"/>
          <w:szCs w:val="32"/>
          <w:lang w:val="en" w:eastAsia="zh-CN"/>
        </w:rPr>
        <w:t>。</w:t>
      </w:r>
      <w:r>
        <w:rPr>
          <w:rFonts w:hint="eastAsia" w:ascii="CESI仿宋-GB2312" w:hAnsi="CESI仿宋-GB2312" w:eastAsia="CESI仿宋-GB2312" w:cs="CESI仿宋-GB2312"/>
          <w:b w:val="0"/>
          <w:bCs w:val="0"/>
          <w:kern w:val="0"/>
          <w:sz w:val="32"/>
          <w:szCs w:val="32"/>
          <w:lang w:eastAsia="zh-CN"/>
        </w:rPr>
        <w:t>优先保障粮油等主要作物大面积单产提升、机收减损、丘陵山区农业生产急需、农机装备补短板</w:t>
      </w:r>
      <w:r>
        <w:rPr>
          <w:rFonts w:hint="default" w:ascii="CESI仿宋-GB2312" w:hAnsi="CESI仿宋-GB2312" w:eastAsia="CESI仿宋-GB2312" w:cs="CESI仿宋-GB2312"/>
          <w:b w:val="0"/>
          <w:bCs w:val="0"/>
          <w:kern w:val="0"/>
          <w:sz w:val="32"/>
          <w:szCs w:val="32"/>
          <w:lang w:val="en" w:eastAsia="zh-CN"/>
        </w:rPr>
        <w:t>、</w:t>
      </w:r>
      <w:r>
        <w:rPr>
          <w:rFonts w:hint="eastAsia" w:ascii="CESI仿宋-GB2312" w:hAnsi="CESI仿宋-GB2312" w:eastAsia="CESI仿宋-GB2312" w:cs="CESI仿宋-GB2312"/>
          <w:b w:val="0"/>
          <w:bCs w:val="0"/>
          <w:kern w:val="0"/>
          <w:sz w:val="32"/>
          <w:szCs w:val="32"/>
          <w:lang w:eastAsia="zh-CN"/>
        </w:rPr>
        <w:t>农业其他领域发展急需</w:t>
      </w:r>
      <w:r>
        <w:rPr>
          <w:rFonts w:hint="default" w:ascii="CESI仿宋-GB2312" w:hAnsi="CESI仿宋-GB2312" w:eastAsia="CESI仿宋-GB2312" w:cs="CESI仿宋-GB2312"/>
          <w:b w:val="0"/>
          <w:bCs w:val="0"/>
          <w:kern w:val="0"/>
          <w:sz w:val="32"/>
          <w:szCs w:val="32"/>
          <w:lang w:val="en" w:eastAsia="zh-CN"/>
        </w:rPr>
        <w:t>，</w:t>
      </w:r>
      <w:r>
        <w:rPr>
          <w:rFonts w:hint="eastAsia" w:ascii="CESI仿宋-GB2312" w:hAnsi="CESI仿宋-GB2312" w:eastAsia="CESI仿宋-GB2312" w:cs="CESI仿宋-GB2312"/>
          <w:b w:val="0"/>
          <w:bCs w:val="0"/>
          <w:kern w:val="0"/>
          <w:sz w:val="32"/>
          <w:szCs w:val="32"/>
          <w:lang w:eastAsia="zh-CN"/>
        </w:rPr>
        <w:t>以及事关国家重大战略实施的农业机械的推广应用</w:t>
      </w:r>
      <w:r>
        <w:rPr>
          <w:rFonts w:hint="eastAsia" w:ascii="CESI仿宋-GB2312" w:hAnsi="CESI仿宋-GB2312" w:eastAsia="CESI仿宋-GB2312" w:cs="CESI仿宋-GB2312"/>
          <w:b w:val="0"/>
          <w:bCs w:val="0"/>
          <w:color w:val="auto"/>
          <w:sz w:val="32"/>
          <w:szCs w:val="32"/>
        </w:rPr>
        <w:t>。</w:t>
      </w:r>
    </w:p>
    <w:p>
      <w:pPr>
        <w:pStyle w:val="2"/>
        <w:keepNext w:val="0"/>
        <w:keepLines w:val="0"/>
        <w:pageBreakBefore w:val="0"/>
        <w:widowControl w:val="0"/>
        <w:kinsoku/>
        <w:wordWrap/>
        <w:overflowPunct/>
        <w:topLinePunct w:val="0"/>
        <w:autoSpaceDE w:val="0"/>
        <w:autoSpaceDN w:val="0"/>
        <w:bidi w:val="0"/>
        <w:adjustRightInd/>
        <w:snapToGrid/>
        <w:spacing w:before="11" w:line="360" w:lineRule="auto"/>
        <w:ind w:left="0" w:leftChars="0" w:firstLine="643" w:firstLineChars="200"/>
        <w:jc w:val="both"/>
        <w:textAlignment w:val="auto"/>
        <w:rPr>
          <w:rFonts w:hint="default" w:ascii="仿宋_GB2312" w:hAnsi="仿宋_GB2312" w:eastAsia="仿宋_GB2312" w:cs="仿宋_GB2312"/>
          <w:color w:val="auto"/>
          <w:spacing w:val="47"/>
          <w:w w:val="80"/>
          <w:sz w:val="32"/>
          <w:szCs w:val="32"/>
          <w:lang w:val="en"/>
        </w:rPr>
      </w:pPr>
      <w:r>
        <w:rPr>
          <w:rFonts w:hint="eastAsia" w:ascii="CESI仿宋-GB2312" w:hAnsi="CESI仿宋-GB2312" w:eastAsia="CESI仿宋-GB2312" w:cs="CESI仿宋-GB2312"/>
          <w:b/>
          <w:bCs/>
          <w:kern w:val="0"/>
          <w:sz w:val="32"/>
          <w:szCs w:val="32"/>
          <w:lang w:val="en-US" w:eastAsia="zh-CN" w:bidi="ar-SA"/>
        </w:rPr>
        <w:t>（二）补贴机具。</w:t>
      </w:r>
      <w:r>
        <w:rPr>
          <w:rFonts w:hint="eastAsia" w:ascii="CESI仿宋-GB2312" w:hAnsi="CESI仿宋-GB2312" w:eastAsia="CESI仿宋-GB2312" w:cs="CESI仿宋-GB2312"/>
          <w:b w:val="0"/>
          <w:bCs w:val="0"/>
          <w:kern w:val="0"/>
          <w:sz w:val="32"/>
          <w:szCs w:val="32"/>
          <w:lang w:val="en-US" w:eastAsia="zh-CN" w:bidi="ar-SA"/>
        </w:rPr>
        <w:t>补贴机具必须是补贴范围内的产品</w:t>
      </w:r>
      <w:r>
        <w:rPr>
          <w:rFonts w:hint="default" w:ascii="CESI仿宋-GB2312" w:hAnsi="CESI仿宋-GB2312" w:eastAsia="CESI仿宋-GB2312" w:cs="CESI仿宋-GB2312"/>
          <w:b w:val="0"/>
          <w:bCs w:val="0"/>
          <w:kern w:val="0"/>
          <w:sz w:val="32"/>
          <w:szCs w:val="32"/>
          <w:lang w:val="en" w:eastAsia="zh-CN" w:bidi="ar-SA"/>
        </w:rPr>
        <w:t>，</w:t>
      </w:r>
      <w:r>
        <w:rPr>
          <w:rFonts w:hint="eastAsia" w:ascii="CESI仿宋-GB2312" w:hAnsi="CESI仿宋-GB2312" w:eastAsia="CESI仿宋-GB2312" w:cs="CESI仿宋-GB2312"/>
          <w:b w:val="0"/>
          <w:bCs w:val="0"/>
          <w:kern w:val="0"/>
          <w:sz w:val="32"/>
          <w:szCs w:val="32"/>
          <w:lang w:val="en-US" w:eastAsia="zh-CN" w:bidi="ar-SA"/>
        </w:rPr>
        <w:t>同时还应具备以下资质之一：</w:t>
      </w:r>
      <w:r>
        <w:rPr>
          <w:rFonts w:hint="eastAsia" w:ascii="仿宋_GB2312" w:hAnsi="仿宋_GB2312" w:eastAsia="仿宋_GB2312" w:cs="仿宋_GB2312"/>
          <w:spacing w:val="16"/>
          <w:sz w:val="32"/>
          <w:szCs w:val="32"/>
        </w:rPr>
        <w:t>(</w:t>
      </w:r>
      <w:r>
        <w:rPr>
          <w:rFonts w:hint="eastAsia" w:ascii="仿宋_GB2312" w:hAnsi="仿宋_GB2312" w:eastAsia="仿宋_GB2312" w:cs="仿宋_GB2312"/>
          <w:spacing w:val="13"/>
          <w:sz w:val="32"/>
          <w:szCs w:val="32"/>
        </w:rPr>
        <w:t>1</w:t>
      </w:r>
      <w:r>
        <w:rPr>
          <w:rFonts w:hint="eastAsia" w:ascii="仿宋_GB2312" w:hAnsi="仿宋_GB2312" w:eastAsia="仿宋_GB2312" w:cs="仿宋_GB2312"/>
          <w:spacing w:val="10"/>
          <w:sz w:val="32"/>
          <w:szCs w:val="32"/>
        </w:rPr>
        <w:t>)获得农业机械试验鉴定证书</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w:t>
      </w:r>
      <w:r>
        <w:rPr>
          <w:rFonts w:hint="eastAsia" w:ascii="仿宋_GB2312" w:hAnsi="仿宋_GB2312" w:eastAsia="仿宋_GB2312" w:cs="仿宋_GB2312"/>
          <w:spacing w:val="12"/>
          <w:sz w:val="32"/>
          <w:szCs w:val="32"/>
        </w:rPr>
        <w:t>2)获得农机强制性</w:t>
      </w:r>
      <w:r>
        <w:rPr>
          <w:rFonts w:hint="eastAsia" w:ascii="仿宋_GB2312" w:hAnsi="仿宋_GB2312" w:eastAsia="仿宋_GB2312" w:cs="仿宋_GB2312"/>
          <w:spacing w:val="16"/>
          <w:sz w:val="32"/>
          <w:szCs w:val="32"/>
        </w:rPr>
        <w:t>产品认证证书</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w:t>
      </w:r>
      <w:r>
        <w:rPr>
          <w:rFonts w:hint="eastAsia" w:ascii="仿宋_GB2312" w:hAnsi="仿宋_GB2312" w:eastAsia="仿宋_GB2312" w:cs="仿宋_GB2312"/>
          <w:spacing w:val="12"/>
          <w:sz w:val="32"/>
          <w:szCs w:val="32"/>
        </w:rPr>
        <w:t>3</w:t>
      </w:r>
      <w:r>
        <w:rPr>
          <w:rFonts w:hint="eastAsia" w:ascii="仿宋_GB2312" w:hAnsi="仿宋_GB2312" w:eastAsia="仿宋_GB2312" w:cs="仿宋_GB2312"/>
          <w:spacing w:val="17"/>
          <w:sz w:val="32"/>
          <w:szCs w:val="32"/>
        </w:rPr>
        <w:t>)列入农机自愿性认证采信试点范围</w:t>
      </w:r>
      <w:r>
        <w:rPr>
          <w:rFonts w:hint="default" w:ascii="仿宋_GB2312" w:hAnsi="仿宋_GB2312" w:eastAsia="仿宋_GB2312" w:cs="仿宋_GB2312"/>
          <w:spacing w:val="17"/>
          <w:sz w:val="32"/>
          <w:szCs w:val="32"/>
          <w:lang w:val="en"/>
        </w:rPr>
        <w:t>，</w:t>
      </w:r>
      <w:r>
        <w:rPr>
          <w:rFonts w:hint="eastAsia" w:ascii="仿宋_GB2312" w:hAnsi="仿宋_GB2312" w:eastAsia="仿宋_GB2312" w:cs="仿宋_GB2312"/>
          <w:spacing w:val="17"/>
          <w:sz w:val="32"/>
          <w:szCs w:val="32"/>
        </w:rPr>
        <w:t>获得农机自愿性产品认证证书</w:t>
      </w:r>
      <w:r>
        <w:rPr>
          <w:rFonts w:hint="default" w:ascii="仿宋_GB2312" w:hAnsi="仿宋_GB2312" w:eastAsia="仿宋_GB2312" w:cs="仿宋_GB2312"/>
          <w:spacing w:val="28"/>
          <w:w w:val="90"/>
          <w:sz w:val="32"/>
          <w:szCs w:val="32"/>
          <w:lang w:val="en"/>
        </w:rPr>
        <w:t>。</w:t>
      </w:r>
      <w:r>
        <w:rPr>
          <w:rFonts w:hint="eastAsia" w:ascii="仿宋_GB2312" w:hAnsi="仿宋_GB2312" w:eastAsia="仿宋_GB2312" w:cs="仿宋_GB2312"/>
          <w:spacing w:val="17"/>
          <w:sz w:val="32"/>
          <w:szCs w:val="32"/>
        </w:rPr>
        <w:t>补贴机具须在明显位置永久固定标有生产</w:t>
      </w:r>
      <w:r>
        <w:rPr>
          <w:rFonts w:hint="eastAsia" w:ascii="仿宋_GB2312" w:hAnsi="仿宋_GB2312" w:eastAsia="仿宋_GB2312" w:cs="仿宋_GB2312"/>
          <w:spacing w:val="19"/>
          <w:w w:val="95"/>
          <w:sz w:val="32"/>
          <w:szCs w:val="32"/>
        </w:rPr>
        <w:t>企业</w:t>
      </w:r>
      <w:r>
        <w:rPr>
          <w:rFonts w:hint="eastAsia" w:ascii="仿宋_GB2312" w:hAnsi="仿宋_GB2312" w:eastAsia="仿宋_GB2312" w:cs="仿宋_GB2312"/>
          <w:spacing w:val="9"/>
          <w:w w:val="80"/>
          <w:sz w:val="32"/>
          <w:szCs w:val="32"/>
        </w:rPr>
        <w:t>、</w:t>
      </w:r>
      <w:r>
        <w:rPr>
          <w:rFonts w:hint="eastAsia" w:ascii="仿宋_GB2312" w:hAnsi="仿宋_GB2312" w:eastAsia="仿宋_GB2312" w:cs="仿宋_GB2312"/>
          <w:spacing w:val="19"/>
          <w:w w:val="95"/>
          <w:sz w:val="32"/>
          <w:szCs w:val="32"/>
        </w:rPr>
        <w:t>产品名称和型号</w:t>
      </w:r>
      <w:r>
        <w:rPr>
          <w:rFonts w:hint="eastAsia" w:ascii="仿宋_GB2312" w:hAnsi="仿宋_GB2312" w:eastAsia="仿宋_GB2312" w:cs="仿宋_GB2312"/>
          <w:spacing w:val="9"/>
          <w:w w:val="80"/>
          <w:sz w:val="32"/>
          <w:szCs w:val="32"/>
        </w:rPr>
        <w:t>、</w:t>
      </w:r>
      <w:r>
        <w:rPr>
          <w:rFonts w:hint="eastAsia" w:ascii="仿宋_GB2312" w:hAnsi="仿宋_GB2312" w:eastAsia="仿宋_GB2312" w:cs="仿宋_GB2312"/>
          <w:spacing w:val="19"/>
          <w:w w:val="95"/>
          <w:sz w:val="32"/>
          <w:szCs w:val="32"/>
        </w:rPr>
        <w:t>出厂编号</w:t>
      </w:r>
      <w:r>
        <w:rPr>
          <w:rFonts w:hint="eastAsia" w:ascii="仿宋_GB2312" w:hAnsi="仿宋_GB2312" w:eastAsia="仿宋_GB2312" w:cs="仿宋_GB2312"/>
          <w:spacing w:val="9"/>
          <w:w w:val="80"/>
          <w:sz w:val="32"/>
          <w:szCs w:val="32"/>
        </w:rPr>
        <w:t>、</w:t>
      </w:r>
      <w:r>
        <w:rPr>
          <w:rFonts w:hint="eastAsia" w:ascii="仿宋_GB2312" w:hAnsi="仿宋_GB2312" w:eastAsia="仿宋_GB2312" w:cs="仿宋_GB2312"/>
          <w:spacing w:val="19"/>
          <w:w w:val="95"/>
          <w:sz w:val="32"/>
          <w:szCs w:val="32"/>
        </w:rPr>
        <w:t>生产日期</w:t>
      </w:r>
      <w:r>
        <w:rPr>
          <w:rFonts w:hint="eastAsia" w:ascii="仿宋_GB2312" w:hAnsi="仿宋_GB2312" w:eastAsia="仿宋_GB2312" w:cs="仿宋_GB2312"/>
          <w:spacing w:val="15"/>
          <w:w w:val="80"/>
          <w:sz w:val="32"/>
          <w:szCs w:val="32"/>
        </w:rPr>
        <w:t>、</w:t>
      </w:r>
      <w:r>
        <w:rPr>
          <w:rFonts w:hint="eastAsia" w:ascii="仿宋_GB2312" w:hAnsi="仿宋_GB2312" w:eastAsia="仿宋_GB2312" w:cs="仿宋_GB2312"/>
          <w:spacing w:val="20"/>
          <w:w w:val="95"/>
          <w:sz w:val="32"/>
          <w:szCs w:val="32"/>
        </w:rPr>
        <w:t>执行标准等信息的铭</w:t>
      </w:r>
      <w:r>
        <w:rPr>
          <w:rFonts w:hint="eastAsia" w:ascii="仿宋_GB2312" w:hAnsi="仿宋_GB2312" w:eastAsia="仿宋_GB2312" w:cs="仿宋_GB2312"/>
          <w:spacing w:val="19"/>
          <w:sz w:val="32"/>
          <w:szCs w:val="32"/>
        </w:rPr>
        <w:t>牌</w:t>
      </w:r>
      <w:r>
        <w:rPr>
          <w:rFonts w:hint="default" w:ascii="仿宋_GB2312" w:hAnsi="仿宋_GB2312" w:eastAsia="仿宋_GB2312" w:cs="仿宋_GB2312"/>
          <w:spacing w:val="39"/>
          <w:w w:val="80"/>
          <w:sz w:val="32"/>
          <w:szCs w:val="32"/>
          <w:lang w:val="en"/>
        </w:rPr>
        <w:t>。</w:t>
      </w:r>
      <w:r>
        <w:rPr>
          <w:rFonts w:hint="eastAsia" w:ascii="仿宋_GB2312" w:hAnsi="仿宋_GB2312" w:eastAsia="仿宋_GB2312" w:cs="仿宋_GB2312"/>
          <w:color w:val="auto"/>
          <w:spacing w:val="17"/>
          <w:sz w:val="32"/>
          <w:szCs w:val="32"/>
        </w:rPr>
        <w:t>申请补贴机具的生产和购机日期须同时在农机鉴定(认证)证书或其他报告等有效期范围内</w:t>
      </w:r>
      <w:r>
        <w:rPr>
          <w:rFonts w:hint="default" w:ascii="仿宋_GB2312" w:hAnsi="仿宋_GB2312" w:eastAsia="仿宋_GB2312" w:cs="仿宋_GB2312"/>
          <w:color w:val="auto"/>
          <w:spacing w:val="47"/>
          <w:w w:val="80"/>
          <w:sz w:val="32"/>
          <w:szCs w:val="32"/>
          <w:lang w:val="en"/>
        </w:rPr>
        <w:t>。</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firstLine="640" w:firstLineChars="200"/>
        <w:textAlignment w:val="auto"/>
        <w:rPr>
          <w:rFonts w:hint="default" w:ascii="仿宋_GB2312" w:hAnsi="仿宋_GB2312" w:eastAsia="仿宋_GB2312" w:cs="仿宋_GB2312"/>
          <w:color w:val="auto"/>
          <w:sz w:val="32"/>
          <w:szCs w:val="32"/>
          <w:lang w:val="en" w:eastAsia="zh-CN"/>
        </w:rPr>
      </w:pPr>
      <w:r>
        <w:rPr>
          <w:rFonts w:hint="eastAsia" w:ascii="仿宋_GB2312" w:hAnsi="仿宋_GB2312" w:eastAsia="仿宋_GB2312" w:cs="仿宋_GB2312"/>
          <w:color w:val="auto"/>
          <w:sz w:val="32"/>
          <w:szCs w:val="32"/>
        </w:rPr>
        <w:t>全面开展农用无人驾驶航空器购置补贴工作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具体</w:t>
      </w:r>
      <w:r>
        <w:rPr>
          <w:rFonts w:hint="eastAsia" w:ascii="仿宋_GB2312" w:hAnsi="仿宋_GB2312" w:eastAsia="仿宋_GB2312" w:cs="仿宋_GB2312"/>
          <w:color w:val="auto"/>
          <w:sz w:val="32"/>
          <w:szCs w:val="32"/>
          <w:lang w:eastAsia="zh-CN"/>
        </w:rPr>
        <w:t>实施</w:t>
      </w:r>
      <w:r>
        <w:rPr>
          <w:rFonts w:hint="eastAsia" w:ascii="仿宋_GB2312" w:hAnsi="仿宋_GB2312" w:eastAsia="仿宋_GB2312" w:cs="仿宋_GB2312"/>
          <w:color w:val="auto"/>
          <w:sz w:val="32"/>
          <w:szCs w:val="32"/>
        </w:rPr>
        <w:t>方案</w:t>
      </w:r>
      <w:r>
        <w:rPr>
          <w:rFonts w:hint="eastAsia" w:ascii="仿宋_GB2312" w:hAnsi="仿宋_GB2312" w:eastAsia="仿宋_GB2312" w:cs="仿宋_GB2312"/>
          <w:color w:val="auto"/>
          <w:sz w:val="32"/>
          <w:szCs w:val="32"/>
          <w:lang w:eastAsia="zh-CN"/>
        </w:rPr>
        <w:t>另行公布</w:t>
      </w:r>
      <w:r>
        <w:rPr>
          <w:rFonts w:hint="default" w:ascii="仿宋_GB2312" w:hAnsi="仿宋_GB2312" w:eastAsia="仿宋_GB2312" w:cs="仿宋_GB2312"/>
          <w:color w:val="auto"/>
          <w:sz w:val="32"/>
          <w:szCs w:val="32"/>
          <w:lang w:val="en" w:eastAsia="zh-CN"/>
        </w:rPr>
        <w:t>。</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firstLine="643"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eastAsia="zh-CN"/>
        </w:rPr>
        <w:t>五、资金使用</w:t>
      </w:r>
      <w:r>
        <w:rPr>
          <w:rFonts w:hint="eastAsia" w:ascii="仿宋_GB2312" w:hAnsi="仿宋_GB2312" w:eastAsia="仿宋_GB2312" w:cs="仿宋_GB2312"/>
          <w:b/>
          <w:bCs/>
          <w:color w:val="auto"/>
          <w:sz w:val="32"/>
          <w:szCs w:val="32"/>
          <w:lang w:val="en-US" w:eastAsia="zh-CN"/>
        </w:rPr>
        <w:t>和管理</w:t>
      </w:r>
    </w:p>
    <w:p>
      <w:pPr>
        <w:pStyle w:val="2"/>
        <w:keepNext w:val="0"/>
        <w:keepLines w:val="0"/>
        <w:pageBreakBefore w:val="0"/>
        <w:widowControl w:val="0"/>
        <w:kinsoku/>
        <w:wordWrap/>
        <w:overflowPunct/>
        <w:topLinePunct w:val="0"/>
        <w:autoSpaceDE w:val="0"/>
        <w:autoSpaceDN w:val="0"/>
        <w:bidi w:val="0"/>
        <w:adjustRightInd/>
        <w:snapToGrid/>
        <w:spacing w:before="12" w:line="360" w:lineRule="auto"/>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(一)资金使用。</w:t>
      </w:r>
      <w:r>
        <w:rPr>
          <w:rFonts w:hint="eastAsia" w:ascii="仿宋_GB2312" w:hAnsi="仿宋_GB2312" w:eastAsia="仿宋_GB2312" w:cs="仿宋_GB2312"/>
          <w:sz w:val="32"/>
          <w:szCs w:val="32"/>
        </w:rPr>
        <w:t>农机购置与应用补贴主要用于支持购置使用先进适用的农业机械，以及开展有关试点和农机报废更新等。要优先用于以往年度已录入但尚未兑付及当年已购机的补贴申请，并通过办理服务系统予以体现。农机购置与应用补贴资金必须足额保障，不得挤占、截留、挪用或用于其他支出。</w:t>
      </w:r>
    </w:p>
    <w:p>
      <w:pPr>
        <w:pStyle w:val="2"/>
        <w:keepNext w:val="0"/>
        <w:keepLines w:val="0"/>
        <w:pageBreakBefore w:val="0"/>
        <w:widowControl w:val="0"/>
        <w:kinsoku/>
        <w:wordWrap/>
        <w:overflowPunct/>
        <w:topLinePunct w:val="0"/>
        <w:autoSpaceDE w:val="0"/>
        <w:autoSpaceDN w:val="0"/>
        <w:bidi w:val="0"/>
        <w:adjustRightInd/>
        <w:snapToGrid/>
        <w:spacing w:before="12" w:line="360" w:lineRule="auto"/>
        <w:ind w:left="0" w:leftChars="0"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(二)资金管理。</w:t>
      </w:r>
      <w:r>
        <w:rPr>
          <w:rFonts w:hint="eastAsia" w:ascii="仿宋_GB2312" w:hAnsi="仿宋_GB2312" w:eastAsia="仿宋_GB2312" w:cs="仿宋_GB2312"/>
          <w:sz w:val="32"/>
          <w:szCs w:val="32"/>
        </w:rPr>
        <w:t>县级财政部门要根据预算管理规定和用款需求，优先使用结转资金，合理安排补贴资金支出进度。要将保障补贴工作实施必要的组织管理经费纳入预算，包括政策实施、绩效考核、机具核验、信息化建设、第三方抽查核验等工作经费。</w:t>
      </w:r>
    </w:p>
    <w:p>
      <w:pPr>
        <w:pStyle w:val="2"/>
        <w:keepNext w:val="0"/>
        <w:keepLines w:val="0"/>
        <w:pageBreakBefore w:val="0"/>
        <w:widowControl w:val="0"/>
        <w:kinsoku/>
        <w:wordWrap/>
        <w:overflowPunct/>
        <w:topLinePunct w:val="0"/>
        <w:autoSpaceDE w:val="0"/>
        <w:autoSpaceDN w:val="0"/>
        <w:bidi w:val="0"/>
        <w:adjustRightInd/>
        <w:snapToGrid/>
        <w:spacing w:before="12" w:line="360" w:lineRule="auto"/>
        <w:ind w:left="0" w:leftChars="0" w:firstLine="611" w:firstLineChars="200"/>
        <w:textAlignment w:val="auto"/>
        <w:rPr>
          <w:rFonts w:hint="eastAsia" w:ascii="黑体" w:hAnsi="黑体" w:eastAsia="黑体" w:cs="黑体"/>
          <w:sz w:val="32"/>
          <w:szCs w:val="32"/>
        </w:rPr>
      </w:pPr>
      <w:r>
        <w:rPr>
          <w:rFonts w:hint="eastAsia" w:ascii="仿宋_GB2312" w:hAnsi="仿宋_GB2312" w:eastAsia="仿宋_GB2312" w:cs="仿宋_GB2312"/>
          <w:b/>
          <w:bCs/>
          <w:w w:val="95"/>
          <w:sz w:val="32"/>
          <w:szCs w:val="32"/>
          <w:lang w:eastAsia="zh-CN"/>
        </w:rPr>
        <w:t>六、</w:t>
      </w:r>
      <w:r>
        <w:rPr>
          <w:rFonts w:hint="eastAsia" w:ascii="仿宋_GB2312" w:hAnsi="仿宋_GB2312" w:eastAsia="仿宋_GB2312" w:cs="仿宋_GB2312"/>
          <w:b/>
          <w:bCs/>
          <w:w w:val="95"/>
          <w:sz w:val="32"/>
          <w:szCs w:val="32"/>
        </w:rPr>
        <w:t>操作实施流程</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leftChars="0" w:firstLine="608"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w w:val="95"/>
          <w:sz w:val="32"/>
          <w:szCs w:val="32"/>
        </w:rPr>
        <w:t>农机购置与应用补贴政策实行</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自主购机</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定额补贴</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先购后</w:t>
      </w:r>
      <w:r>
        <w:rPr>
          <w:rFonts w:hint="eastAsia" w:ascii="仿宋_GB2312" w:hAnsi="仿宋_GB2312" w:eastAsia="仿宋_GB2312" w:cs="仿宋_GB2312"/>
          <w:sz w:val="32"/>
          <w:szCs w:val="32"/>
        </w:rPr>
        <w:t>补</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县级结算</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直补到卡( 户)</w:t>
      </w:r>
      <w:r>
        <w:rPr>
          <w:rFonts w:hint="eastAsia" w:ascii="仿宋_GB2312" w:hAnsi="仿宋_GB2312" w:eastAsia="仿宋_GB2312" w:cs="仿宋_GB2312"/>
          <w:w w:val="80"/>
          <w:sz w:val="32"/>
          <w:szCs w:val="32"/>
        </w:rPr>
        <w:t>”</w:t>
      </w:r>
      <w:r>
        <w:rPr>
          <w:rFonts w:hint="default" w:ascii="仿宋_GB2312" w:hAnsi="仿宋_GB2312" w:eastAsia="仿宋_GB2312" w:cs="仿宋_GB2312"/>
          <w:w w:val="80"/>
          <w:sz w:val="32"/>
          <w:szCs w:val="32"/>
          <w:lang w:val="en" w:eastAsia="zh-CN"/>
        </w:rPr>
        <w:t>。</w:t>
      </w:r>
      <w:r>
        <w:rPr>
          <w:rFonts w:hint="eastAsia" w:ascii="仿宋_GB2312" w:hAnsi="仿宋_GB2312" w:eastAsia="仿宋_GB2312" w:cs="仿宋_GB2312"/>
          <w:sz w:val="32"/>
          <w:szCs w:val="32"/>
        </w:rPr>
        <w:t>购机行为完成后</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购机者自主向</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lang w:eastAsia="zh-CN"/>
        </w:rPr>
        <w:t>农业农村部门</w:t>
      </w:r>
      <w:r>
        <w:rPr>
          <w:rFonts w:hint="eastAsia" w:ascii="仿宋_GB2312" w:hAnsi="仿宋_GB2312" w:eastAsia="仿宋_GB2312" w:cs="仿宋_GB2312"/>
          <w:sz w:val="32"/>
          <w:szCs w:val="32"/>
        </w:rPr>
        <w:t>提出补贴资金申领事项</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签署告知承诺书</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承诺购买行为</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发票购机价格等信息真实有效</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按相关规定申办补贴</w:t>
      </w:r>
      <w:r>
        <w:rPr>
          <w:rFonts w:hint="default" w:ascii="仿宋_GB2312" w:hAnsi="仿宋_GB2312" w:eastAsia="仿宋_GB2312" w:cs="仿宋_GB2312"/>
          <w:w w:val="80"/>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643" w:firstLineChars="200"/>
        <w:jc w:val="both"/>
        <w:textAlignment w:val="auto"/>
        <w:rPr>
          <w:rFonts w:hint="default" w:ascii="仿宋_GB2312" w:hAnsi="仿宋_GB2312" w:eastAsia="仿宋_GB2312" w:cs="仿宋_GB2312"/>
          <w:w w:val="80"/>
          <w:sz w:val="32"/>
          <w:szCs w:val="32"/>
          <w:lang w:val="en"/>
        </w:rPr>
      </w:pPr>
      <w:r>
        <w:rPr>
          <w:rFonts w:hint="eastAsia" w:ascii="仿宋_GB2312" w:hAnsi="仿宋_GB2312" w:eastAsia="仿宋_GB2312" w:cs="仿宋_GB2312"/>
          <w:b/>
          <w:bCs/>
          <w:sz w:val="32"/>
          <w:szCs w:val="32"/>
          <w:lang w:val="en" w:eastAsia="zh-CN"/>
        </w:rPr>
        <w:t>(一)发布实施规定</w:t>
      </w:r>
      <w:r>
        <w:rPr>
          <w:rFonts w:hint="default" w:ascii="仿宋_GB2312" w:hAnsi="仿宋_GB2312" w:eastAsia="仿宋_GB2312" w:cs="仿宋_GB2312"/>
          <w:b/>
          <w:bCs/>
          <w:sz w:val="32"/>
          <w:szCs w:val="32"/>
          <w:lang w:val="en" w:eastAsia="zh-CN"/>
        </w:rPr>
        <w:t>。</w:t>
      </w:r>
      <w:r>
        <w:rPr>
          <w:rFonts w:hint="eastAsia" w:ascii="CESI仿宋-GB2312" w:hAnsi="CESI仿宋-GB2312" w:eastAsia="CESI仿宋-GB2312" w:cs="CESI仿宋-GB2312"/>
          <w:b w:val="0"/>
          <w:bCs/>
          <w:spacing w:val="26"/>
          <w:sz w:val="32"/>
          <w:szCs w:val="32"/>
          <w:lang w:eastAsia="zh-CN"/>
        </w:rPr>
        <w:t>县</w:t>
      </w:r>
      <w:r>
        <w:rPr>
          <w:rFonts w:hint="eastAsia" w:ascii="CESI仿宋-GB2312" w:hAnsi="CESI仿宋-GB2312" w:eastAsia="CESI仿宋-GB2312" w:cs="CESI仿宋-GB2312"/>
          <w:b w:val="0"/>
          <w:bCs/>
          <w:spacing w:val="26"/>
          <w:sz w:val="32"/>
          <w:szCs w:val="32"/>
        </w:rPr>
        <w:t>级农业农村</w:t>
      </w:r>
      <w:r>
        <w:rPr>
          <w:rFonts w:hint="eastAsia" w:ascii="仿宋_GB2312" w:hAnsi="仿宋_GB2312" w:eastAsia="仿宋_GB2312" w:cs="仿宋_GB2312"/>
          <w:spacing w:val="19"/>
          <w:w w:val="80"/>
          <w:sz w:val="32"/>
          <w:szCs w:val="32"/>
        </w:rPr>
        <w:t>、</w:t>
      </w:r>
      <w:r>
        <w:rPr>
          <w:rFonts w:hint="eastAsia" w:ascii="仿宋_GB2312" w:hAnsi="仿宋_GB2312" w:eastAsia="仿宋_GB2312" w:cs="仿宋_GB2312"/>
          <w:spacing w:val="23"/>
          <w:sz w:val="32"/>
          <w:szCs w:val="32"/>
        </w:rPr>
        <w:t>财政部门按职责</w:t>
      </w:r>
      <w:r>
        <w:rPr>
          <w:rFonts w:hint="eastAsia" w:ascii="仿宋_GB2312" w:hAnsi="仿宋_GB2312" w:eastAsia="仿宋_GB2312" w:cs="仿宋_GB2312"/>
          <w:sz w:val="32"/>
          <w:szCs w:val="32"/>
        </w:rPr>
        <w:t>分工和有关规定发布本</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农机购置与应用补贴实施方案</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操作</w:t>
      </w:r>
      <w:r>
        <w:rPr>
          <w:rFonts w:hint="eastAsia" w:ascii="仿宋_GB2312" w:hAnsi="仿宋_GB2312" w:eastAsia="仿宋_GB2312" w:cs="仿宋_GB2312"/>
          <w:w w:val="95"/>
          <w:sz w:val="32"/>
          <w:szCs w:val="32"/>
        </w:rPr>
        <w:t>程序</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补贴额一览表</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补贴机具信息表</w:t>
      </w:r>
      <w:r>
        <w:rPr>
          <w:rFonts w:hint="eastAsia" w:ascii="仿宋_GB2312" w:hAnsi="仿宋_GB2312" w:eastAsia="仿宋_GB2312" w:cs="仿宋_GB2312"/>
          <w:w w:val="80"/>
          <w:sz w:val="32"/>
          <w:szCs w:val="32"/>
        </w:rPr>
        <w:t>、</w:t>
      </w:r>
      <w:r>
        <w:rPr>
          <w:rFonts w:hint="eastAsia" w:ascii="仿宋_GB2312" w:hAnsi="仿宋_GB2312" w:eastAsia="仿宋_GB2312" w:cs="仿宋_GB2312"/>
          <w:w w:val="95"/>
          <w:sz w:val="32"/>
          <w:szCs w:val="32"/>
        </w:rPr>
        <w:t>咨询投诉举报电话等信息</w:t>
      </w:r>
      <w:r>
        <w:rPr>
          <w:rFonts w:hint="default" w:ascii="仿宋_GB2312" w:hAnsi="仿宋_GB2312" w:eastAsia="仿宋_GB2312" w:cs="仿宋_GB2312"/>
          <w:w w:val="80"/>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763" w:firstLineChars="200"/>
        <w:jc w:val="both"/>
        <w:textAlignment w:val="auto"/>
        <w:rPr>
          <w:rFonts w:hint="default" w:ascii="仿宋_GB2312" w:hAnsi="仿宋_GB2312" w:eastAsia="仿宋_GB2312" w:cs="仿宋_GB2312"/>
          <w:color w:val="auto"/>
          <w:spacing w:val="30"/>
          <w:sz w:val="32"/>
          <w:szCs w:val="32"/>
          <w:lang w:val="en"/>
        </w:rPr>
      </w:pPr>
      <w:r>
        <w:rPr>
          <w:rFonts w:hint="eastAsia" w:ascii="仿宋_GB2312" w:hAnsi="仿宋_GB2312" w:eastAsia="仿宋_GB2312" w:cs="仿宋_GB2312"/>
          <w:b/>
          <w:bCs/>
          <w:spacing w:val="30"/>
          <w:sz w:val="32"/>
          <w:szCs w:val="32"/>
        </w:rPr>
        <w:t>(</w:t>
      </w:r>
      <w:r>
        <w:rPr>
          <w:rFonts w:hint="eastAsia" w:ascii="仿宋_GB2312" w:hAnsi="仿宋_GB2312" w:eastAsia="仿宋_GB2312" w:cs="仿宋_GB2312"/>
          <w:b/>
          <w:bCs/>
          <w:spacing w:val="30"/>
          <w:sz w:val="32"/>
          <w:szCs w:val="32"/>
          <w:lang w:val="en-US" w:eastAsia="zh-CN"/>
        </w:rPr>
        <w:t>二</w:t>
      </w:r>
      <w:r>
        <w:rPr>
          <w:rFonts w:hint="eastAsia" w:ascii="仿宋_GB2312" w:hAnsi="仿宋_GB2312" w:eastAsia="仿宋_GB2312" w:cs="仿宋_GB2312"/>
          <w:b/>
          <w:bCs/>
          <w:spacing w:val="30"/>
          <w:sz w:val="32"/>
          <w:szCs w:val="32"/>
        </w:rPr>
        <w:t>)自主购机</w:t>
      </w:r>
      <w:r>
        <w:rPr>
          <w:rFonts w:hint="default" w:ascii="仿宋_GB2312" w:hAnsi="仿宋_GB2312" w:eastAsia="仿宋_GB2312" w:cs="仿宋_GB2312"/>
          <w:b/>
          <w:bCs/>
          <w:spacing w:val="30"/>
          <w:sz w:val="32"/>
          <w:szCs w:val="32"/>
          <w:lang w:val="en"/>
        </w:rPr>
        <w:t>。</w:t>
      </w:r>
      <w:r>
        <w:rPr>
          <w:rFonts w:hint="eastAsia" w:ascii="仿宋_GB2312" w:hAnsi="仿宋_GB2312" w:eastAsia="仿宋_GB2312" w:cs="仿宋_GB2312"/>
          <w:spacing w:val="30"/>
          <w:sz w:val="32"/>
          <w:szCs w:val="32"/>
        </w:rPr>
        <w:t>购机者自主选择购买机具</w:t>
      </w:r>
      <w:r>
        <w:rPr>
          <w:rFonts w:hint="default" w:ascii="仿宋_GB2312" w:hAnsi="仿宋_GB2312" w:eastAsia="仿宋_GB2312" w:cs="仿宋_GB2312"/>
          <w:spacing w:val="30"/>
          <w:sz w:val="32"/>
          <w:szCs w:val="32"/>
          <w:lang w:val="en"/>
        </w:rPr>
        <w:t>，</w:t>
      </w:r>
      <w:r>
        <w:rPr>
          <w:rFonts w:hint="eastAsia" w:ascii="仿宋_GB2312" w:hAnsi="仿宋_GB2312" w:eastAsia="仿宋_GB2312" w:cs="仿宋_GB2312"/>
          <w:spacing w:val="30"/>
          <w:sz w:val="32"/>
          <w:szCs w:val="32"/>
        </w:rPr>
        <w:t>按市场化原则自行与农机产销企业协商确定购机价格与支付方式</w:t>
      </w:r>
      <w:r>
        <w:rPr>
          <w:rFonts w:hint="default" w:ascii="仿宋_GB2312" w:hAnsi="仿宋_GB2312" w:eastAsia="仿宋_GB2312" w:cs="仿宋_GB2312"/>
          <w:color w:val="auto"/>
          <w:spacing w:val="30"/>
          <w:sz w:val="32"/>
          <w:szCs w:val="32"/>
          <w:lang w:val="en"/>
        </w:rPr>
        <w:t>，</w:t>
      </w:r>
      <w:r>
        <w:rPr>
          <w:rFonts w:hint="eastAsia" w:ascii="仿宋_GB2312" w:hAnsi="仿宋_GB2312" w:eastAsia="仿宋_GB2312" w:cs="仿宋_GB2312"/>
          <w:color w:val="auto"/>
          <w:spacing w:val="30"/>
          <w:sz w:val="32"/>
          <w:szCs w:val="32"/>
        </w:rPr>
        <w:t>原则上购机价格在5000元以上的鼓励非现金方式支付购机款</w:t>
      </w:r>
      <w:r>
        <w:rPr>
          <w:rFonts w:hint="default" w:ascii="仿宋_GB2312" w:hAnsi="仿宋_GB2312" w:eastAsia="仿宋_GB2312" w:cs="仿宋_GB2312"/>
          <w:color w:val="auto"/>
          <w:spacing w:val="30"/>
          <w:sz w:val="32"/>
          <w:szCs w:val="32"/>
          <w:lang w:val="en"/>
        </w:rPr>
        <w:t>，</w:t>
      </w:r>
      <w:r>
        <w:rPr>
          <w:rFonts w:hint="eastAsia" w:ascii="仿宋_GB2312" w:hAnsi="仿宋_GB2312" w:eastAsia="仿宋_GB2312" w:cs="仿宋_GB2312"/>
          <w:color w:val="auto"/>
          <w:spacing w:val="30"/>
          <w:sz w:val="32"/>
          <w:szCs w:val="32"/>
        </w:rPr>
        <w:t>并对交易行为真实性</w:t>
      </w:r>
      <w:r>
        <w:rPr>
          <w:rFonts w:hint="eastAsia" w:ascii="仿宋_GB2312" w:hAnsi="仿宋_GB2312" w:eastAsia="仿宋_GB2312" w:cs="仿宋_GB2312"/>
          <w:color w:val="auto"/>
          <w:spacing w:val="30"/>
          <w:sz w:val="32"/>
          <w:szCs w:val="32"/>
          <w:lang w:eastAsia="zh-CN"/>
        </w:rPr>
        <w:t>、</w:t>
      </w:r>
      <w:r>
        <w:rPr>
          <w:rFonts w:hint="eastAsia" w:ascii="仿宋_GB2312" w:hAnsi="仿宋_GB2312" w:eastAsia="仿宋_GB2312" w:cs="仿宋_GB2312"/>
          <w:color w:val="auto"/>
          <w:spacing w:val="30"/>
          <w:sz w:val="32"/>
          <w:szCs w:val="32"/>
        </w:rPr>
        <w:t>有效性和可能发生的纠纷承担法律责任</w:t>
      </w:r>
      <w:r>
        <w:rPr>
          <w:rFonts w:hint="default" w:ascii="仿宋_GB2312" w:hAnsi="仿宋_GB2312" w:eastAsia="仿宋_GB2312" w:cs="仿宋_GB2312"/>
          <w:color w:val="auto"/>
          <w:spacing w:val="30"/>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691"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b/>
          <w:bCs/>
          <w:spacing w:val="12"/>
          <w:sz w:val="32"/>
          <w:szCs w:val="32"/>
        </w:rPr>
        <w:t>(</w:t>
      </w:r>
      <w:r>
        <w:rPr>
          <w:rFonts w:hint="eastAsia" w:ascii="仿宋_GB2312" w:hAnsi="仿宋_GB2312" w:eastAsia="仿宋_GB2312" w:cs="仿宋_GB2312"/>
          <w:b/>
          <w:bCs/>
          <w:spacing w:val="12"/>
          <w:sz w:val="32"/>
          <w:szCs w:val="32"/>
          <w:lang w:val="en-US" w:eastAsia="zh-CN"/>
        </w:rPr>
        <w:t>三</w:t>
      </w:r>
      <w:r>
        <w:rPr>
          <w:rFonts w:hint="eastAsia" w:ascii="仿宋_GB2312" w:hAnsi="仿宋_GB2312" w:eastAsia="仿宋_GB2312" w:cs="仿宋_GB2312"/>
          <w:b/>
          <w:bCs/>
          <w:spacing w:val="12"/>
          <w:sz w:val="32"/>
          <w:szCs w:val="32"/>
        </w:rPr>
        <w:t>)受理补贴申请</w:t>
      </w:r>
      <w:r>
        <w:rPr>
          <w:rFonts w:hint="default" w:ascii="仿宋_GB2312" w:hAnsi="仿宋_GB2312" w:eastAsia="仿宋_GB2312" w:cs="仿宋_GB2312"/>
          <w:b/>
          <w:bCs/>
          <w:spacing w:val="12"/>
          <w:sz w:val="32"/>
          <w:szCs w:val="32"/>
          <w:lang w:val="en"/>
        </w:rPr>
        <w:t>。</w:t>
      </w:r>
      <w:r>
        <w:rPr>
          <w:rFonts w:hint="eastAsia" w:ascii="仿宋_GB2312" w:hAnsi="仿宋_GB2312" w:eastAsia="仿宋_GB2312" w:cs="仿宋_GB2312"/>
          <w:spacing w:val="30"/>
          <w:sz w:val="32"/>
          <w:szCs w:val="32"/>
        </w:rPr>
        <w:t>农业农村部门在收到购机者完成签字</w:t>
      </w:r>
      <w:r>
        <w:rPr>
          <w:rFonts w:hint="eastAsia" w:ascii="仿宋_GB2312" w:hAnsi="仿宋_GB2312" w:eastAsia="仿宋_GB2312" w:cs="仿宋_GB2312"/>
          <w:spacing w:val="12"/>
          <w:sz w:val="32"/>
          <w:szCs w:val="32"/>
        </w:rPr>
        <w:t>确认的补贴申请后</w:t>
      </w:r>
      <w:r>
        <w:rPr>
          <w:rFonts w:hint="default" w:ascii="仿宋_GB2312" w:hAnsi="仿宋_GB2312" w:eastAsia="仿宋_GB2312" w:cs="仿宋_GB2312"/>
          <w:color w:val="auto"/>
          <w:spacing w:val="12"/>
          <w:sz w:val="32"/>
          <w:szCs w:val="32"/>
          <w:lang w:val="en"/>
        </w:rPr>
        <w:t>，</w:t>
      </w:r>
      <w:r>
        <w:rPr>
          <w:rFonts w:hint="eastAsia" w:ascii="仿宋_GB2312" w:hAnsi="仿宋_GB2312" w:eastAsia="仿宋_GB2312" w:cs="仿宋_GB2312"/>
          <w:color w:val="auto"/>
          <w:spacing w:val="12"/>
          <w:sz w:val="32"/>
          <w:szCs w:val="32"/>
        </w:rPr>
        <w:t>应于</w:t>
      </w:r>
      <w:r>
        <w:rPr>
          <w:rFonts w:hint="eastAsia" w:ascii="仿宋_GB2312" w:hAnsi="仿宋_GB2312" w:eastAsia="仿宋_GB2312" w:cs="仿宋_GB2312"/>
          <w:color w:val="auto"/>
          <w:spacing w:val="30"/>
          <w:sz w:val="32"/>
          <w:szCs w:val="32"/>
        </w:rPr>
        <w:t>2个工作日</w:t>
      </w:r>
      <w:r>
        <w:rPr>
          <w:rFonts w:hint="eastAsia" w:ascii="仿宋_GB2312" w:hAnsi="仿宋_GB2312" w:eastAsia="仿宋_GB2312" w:cs="仿宋_GB2312"/>
          <w:color w:val="auto"/>
          <w:spacing w:val="17"/>
          <w:sz w:val="32"/>
          <w:szCs w:val="32"/>
        </w:rPr>
        <w:t>内作出是否受理的决定</w:t>
      </w:r>
      <w:r>
        <w:rPr>
          <w:rFonts w:hint="default" w:ascii="仿宋_GB2312" w:hAnsi="仿宋_GB2312" w:eastAsia="仿宋_GB2312" w:cs="仿宋_GB2312"/>
          <w:color w:val="auto"/>
          <w:spacing w:val="17"/>
          <w:sz w:val="32"/>
          <w:szCs w:val="32"/>
          <w:lang w:val="en"/>
        </w:rPr>
        <w:t>，</w:t>
      </w:r>
      <w:r>
        <w:rPr>
          <w:rFonts w:hint="eastAsia" w:ascii="仿宋_GB2312" w:hAnsi="仿宋_GB2312" w:eastAsia="仿宋_GB2312" w:cs="仿宋_GB2312"/>
          <w:spacing w:val="17"/>
          <w:sz w:val="32"/>
          <w:szCs w:val="32"/>
        </w:rPr>
        <w:t>对因</w:t>
      </w:r>
      <w:r>
        <w:rPr>
          <w:rFonts w:hint="eastAsia" w:ascii="仿宋_GB2312" w:hAnsi="仿宋_GB2312" w:eastAsia="仿宋_GB2312" w:cs="仿宋_GB2312"/>
          <w:spacing w:val="18"/>
          <w:sz w:val="32"/>
          <w:szCs w:val="32"/>
        </w:rPr>
        <w:t>资料不齐全等原因无法受理的</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18"/>
          <w:sz w:val="32"/>
          <w:szCs w:val="32"/>
        </w:rPr>
        <w:t>应注明原因</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18"/>
          <w:sz w:val="32"/>
          <w:szCs w:val="32"/>
        </w:rPr>
        <w:t>按原渠道退回申请</w:t>
      </w:r>
      <w:r>
        <w:rPr>
          <w:rFonts w:hint="default" w:ascii="仿宋_GB2312" w:hAnsi="仿宋_GB2312" w:eastAsia="仿宋_GB2312" w:cs="仿宋_GB2312"/>
          <w:spacing w:val="18"/>
          <w:sz w:val="32"/>
          <w:szCs w:val="32"/>
          <w:lang w:val="en"/>
        </w:rPr>
        <w:t>，</w:t>
      </w:r>
      <w:r>
        <w:rPr>
          <w:rFonts w:hint="eastAsia" w:ascii="仿宋_GB2312" w:hAnsi="仿宋_GB2312" w:eastAsia="仿宋_GB2312" w:cs="仿宋_GB2312"/>
          <w:spacing w:val="17"/>
          <w:sz w:val="32"/>
          <w:szCs w:val="32"/>
        </w:rPr>
        <w:t>并告知购机者</w:t>
      </w:r>
      <w:r>
        <w:rPr>
          <w:rFonts w:hint="default" w:ascii="仿宋_GB2312" w:hAnsi="仿宋_GB2312" w:eastAsia="仿宋_GB2312" w:cs="仿宋_GB2312"/>
          <w:spacing w:val="17"/>
          <w:sz w:val="32"/>
          <w:szCs w:val="32"/>
          <w:lang w:val="en"/>
        </w:rPr>
        <w:t>，</w:t>
      </w:r>
      <w:r>
        <w:rPr>
          <w:rFonts w:hint="eastAsia" w:ascii="仿宋_GB2312" w:hAnsi="仿宋_GB2312" w:eastAsia="仿宋_GB2312" w:cs="仿宋_GB2312"/>
          <w:spacing w:val="17"/>
          <w:sz w:val="32"/>
          <w:szCs w:val="32"/>
        </w:rPr>
        <w:t>做好咨询答疑</w:t>
      </w:r>
      <w:r>
        <w:rPr>
          <w:rFonts w:hint="default" w:ascii="仿宋_GB2312" w:hAnsi="仿宋_GB2312" w:eastAsia="仿宋_GB2312" w:cs="仿宋_GB2312"/>
          <w:spacing w:val="47"/>
          <w:w w:val="80"/>
          <w:sz w:val="32"/>
          <w:szCs w:val="32"/>
          <w:lang w:val="en"/>
        </w:rPr>
        <w:t>。</w:t>
      </w:r>
      <w:r>
        <w:rPr>
          <w:rFonts w:hint="eastAsia" w:ascii="仿宋_GB2312" w:hAnsi="仿宋_GB2312" w:eastAsia="仿宋_GB2312" w:cs="仿宋_GB2312"/>
          <w:spacing w:val="17"/>
          <w:sz w:val="32"/>
          <w:szCs w:val="32"/>
        </w:rPr>
        <w:t>结合</w:t>
      </w:r>
      <w:r>
        <w:rPr>
          <w:rFonts w:hint="eastAsia" w:ascii="仿宋_GB2312" w:hAnsi="仿宋_GB2312" w:eastAsia="仿宋_GB2312" w:cs="仿宋_GB2312"/>
          <w:spacing w:val="17"/>
          <w:sz w:val="32"/>
          <w:szCs w:val="32"/>
          <w:lang w:val="en-US" w:eastAsia="zh-CN"/>
        </w:rPr>
        <w:t>我县</w:t>
      </w:r>
      <w:r>
        <w:rPr>
          <w:rFonts w:hint="eastAsia" w:ascii="仿宋_GB2312" w:hAnsi="仿宋_GB2312" w:eastAsia="仿宋_GB2312" w:cs="仿宋_GB2312"/>
          <w:spacing w:val="17"/>
          <w:sz w:val="32"/>
          <w:szCs w:val="32"/>
        </w:rPr>
        <w:t>实际</w:t>
      </w:r>
      <w:r>
        <w:rPr>
          <w:rFonts w:hint="default" w:ascii="仿宋_GB2312" w:hAnsi="仿宋_GB2312" w:eastAsia="仿宋_GB2312" w:cs="仿宋_GB2312"/>
          <w:color w:val="auto"/>
          <w:spacing w:val="17"/>
          <w:sz w:val="32"/>
          <w:szCs w:val="32"/>
          <w:lang w:val="en"/>
        </w:rPr>
        <w:t>，</w:t>
      </w:r>
      <w:r>
        <w:rPr>
          <w:rFonts w:hint="eastAsia" w:ascii="仿宋_GB2312" w:hAnsi="仿宋_GB2312" w:eastAsia="仿宋_GB2312" w:cs="仿宋_GB2312"/>
          <w:color w:val="auto"/>
          <w:spacing w:val="17"/>
          <w:sz w:val="32"/>
          <w:szCs w:val="32"/>
          <w:lang w:val="en-US" w:eastAsia="zh-CN"/>
        </w:rPr>
        <w:t>个人</w:t>
      </w:r>
      <w:r>
        <w:rPr>
          <w:rFonts w:hint="eastAsia" w:ascii="仿宋_GB2312" w:hAnsi="仿宋_GB2312" w:eastAsia="仿宋_GB2312" w:cs="仿宋_GB2312"/>
          <w:color w:val="auto"/>
          <w:spacing w:val="17"/>
          <w:sz w:val="32"/>
          <w:szCs w:val="32"/>
        </w:rPr>
        <w:t>年度内享受补贴资金总额的上限</w:t>
      </w:r>
      <w:r>
        <w:rPr>
          <w:rFonts w:hint="eastAsia" w:ascii="仿宋_GB2312" w:hAnsi="仿宋_GB2312" w:eastAsia="仿宋_GB2312" w:cs="仿宋_GB2312"/>
          <w:color w:val="auto"/>
          <w:spacing w:val="17"/>
          <w:sz w:val="32"/>
          <w:szCs w:val="32"/>
          <w:lang w:val="en-US" w:eastAsia="zh-CN"/>
        </w:rPr>
        <w:t>为20万元，</w:t>
      </w:r>
      <w:r>
        <w:rPr>
          <w:rFonts w:hint="eastAsia" w:ascii="仿宋_GB2312" w:hAnsi="仿宋_GB2312" w:eastAsia="仿宋_GB2312" w:cs="仿宋_GB2312"/>
          <w:spacing w:val="17"/>
          <w:sz w:val="32"/>
          <w:szCs w:val="32"/>
          <w:lang w:val="en-US" w:eastAsia="zh-CN"/>
        </w:rPr>
        <w:t>农业</w:t>
      </w:r>
      <w:r>
        <w:rPr>
          <w:rFonts w:hint="eastAsia" w:ascii="仿宋" w:hAnsi="仿宋" w:eastAsia="仿宋" w:cs="仿宋"/>
          <w:color w:val="000000" w:themeColor="text1"/>
          <w:sz w:val="32"/>
          <w:szCs w:val="32"/>
          <w:lang w:val="en-US" w:eastAsia="zh-CN"/>
          <w14:textFill>
            <w14:solidFill>
              <w14:schemeClr w14:val="tx1"/>
            </w14:solidFill>
          </w14:textFill>
        </w:rPr>
        <w:t>生产</w:t>
      </w:r>
      <w:r>
        <w:rPr>
          <w:rFonts w:hint="eastAsia" w:ascii="仿宋_GB2312" w:hAnsi="仿宋_GB2312" w:eastAsia="仿宋_GB2312" w:cs="仿宋_GB2312"/>
          <w:spacing w:val="17"/>
          <w:sz w:val="32"/>
          <w:szCs w:val="32"/>
          <w:lang w:val="en-US" w:eastAsia="zh-CN"/>
        </w:rPr>
        <w:t>经营</w:t>
      </w:r>
      <w:r>
        <w:rPr>
          <w:rFonts w:hint="eastAsia" w:ascii="仿宋" w:hAnsi="仿宋" w:eastAsia="仿宋" w:cs="仿宋"/>
          <w:color w:val="000000" w:themeColor="text1"/>
          <w:sz w:val="32"/>
          <w:szCs w:val="32"/>
          <w:lang w:val="en-US" w:eastAsia="zh-CN"/>
          <w14:textFill>
            <w14:solidFill>
              <w14:schemeClr w14:val="tx1"/>
            </w14:solidFill>
          </w14:textFill>
        </w:rPr>
        <w:t>组织年度内</w:t>
      </w:r>
      <w:r>
        <w:rPr>
          <w:rFonts w:hint="eastAsia" w:ascii="仿宋_GB2312" w:hAnsi="仿宋_GB2312" w:eastAsia="仿宋_GB2312" w:cs="仿宋_GB2312"/>
          <w:spacing w:val="17"/>
          <w:sz w:val="32"/>
          <w:szCs w:val="32"/>
          <w:lang w:val="en-US" w:eastAsia="zh-CN"/>
        </w:rPr>
        <w:t>享受</w:t>
      </w:r>
      <w:r>
        <w:rPr>
          <w:rFonts w:hint="eastAsia" w:ascii="仿宋" w:hAnsi="仿宋" w:eastAsia="仿宋" w:cs="仿宋"/>
          <w:color w:val="000000" w:themeColor="text1"/>
          <w:sz w:val="32"/>
          <w:szCs w:val="32"/>
          <w:lang w:val="en-US" w:eastAsia="zh-CN"/>
          <w14:textFill>
            <w14:solidFill>
              <w14:schemeClr w14:val="tx1"/>
            </w14:solidFill>
          </w14:textFill>
        </w:rPr>
        <w:t xml:space="preserve">补贴资金上限累计不超过 </w:t>
      </w:r>
      <w:r>
        <w:rPr>
          <w:rFonts w:hint="eastAsia" w:ascii="仿宋_GB2312" w:hAnsi="仿宋_GB2312" w:eastAsia="仿宋_GB2312" w:cs="仿宋_GB2312"/>
          <w:spacing w:val="17"/>
          <w:sz w:val="32"/>
          <w:szCs w:val="32"/>
          <w:lang w:val="en-US" w:eastAsia="zh-CN"/>
        </w:rPr>
        <w:t>50</w:t>
      </w:r>
      <w:r>
        <w:rPr>
          <w:rFonts w:hint="eastAsia" w:ascii="仿宋" w:hAnsi="仿宋" w:eastAsia="仿宋" w:cs="仿宋"/>
          <w:color w:val="000000" w:themeColor="text1"/>
          <w:sz w:val="32"/>
          <w:szCs w:val="32"/>
          <w:lang w:val="en-US" w:eastAsia="zh-CN"/>
          <w14:textFill>
            <w14:solidFill>
              <w14:schemeClr w14:val="tx1"/>
            </w14:solidFill>
          </w14:textFill>
        </w:rPr>
        <w:t>万元。</w:t>
      </w:r>
      <w:r>
        <w:rPr>
          <w:rFonts w:hint="eastAsia" w:ascii="仿宋_GB2312" w:hAnsi="仿宋_GB2312" w:eastAsia="仿宋_GB2312" w:cs="仿宋_GB2312"/>
          <w:color w:val="auto"/>
          <w:spacing w:val="18"/>
          <w:sz w:val="32"/>
          <w:szCs w:val="32"/>
        </w:rPr>
        <w:t>县级农业农村部门全面实行办理服务系统常</w:t>
      </w:r>
      <w:r>
        <w:rPr>
          <w:rFonts w:hint="eastAsia" w:ascii="仿宋_GB2312" w:hAnsi="仿宋_GB2312" w:eastAsia="仿宋_GB2312" w:cs="仿宋_GB2312"/>
          <w:color w:val="auto"/>
          <w:sz w:val="32"/>
          <w:szCs w:val="32"/>
        </w:rPr>
        <w:t>年连续开放</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sz w:val="32"/>
          <w:szCs w:val="32"/>
        </w:rPr>
        <w:t>推广使用信息化技术</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方便购机者随时在线录入补贴申请信息</w:t>
      </w:r>
      <w:r>
        <w:rPr>
          <w:rFonts w:hint="default" w:ascii="仿宋_GB2312" w:hAnsi="仿宋_GB2312" w:eastAsia="仿宋_GB2312" w:cs="仿宋_GB2312"/>
          <w:w w:val="80"/>
          <w:sz w:val="32"/>
          <w:szCs w:val="32"/>
          <w:lang w:val="en"/>
        </w:rPr>
        <w:t>。</w:t>
      </w:r>
      <w:r>
        <w:rPr>
          <w:rFonts w:hint="eastAsia" w:ascii="仿宋_GB2312" w:hAnsi="仿宋_GB2312" w:eastAsia="仿宋_GB2312" w:cs="仿宋_GB2312"/>
          <w:sz w:val="32"/>
          <w:szCs w:val="32"/>
        </w:rPr>
        <w:t>引导购机者在录入信息后</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及时向农业农村部门提交补贴申请资料</w:t>
      </w:r>
      <w:r>
        <w:rPr>
          <w:rFonts w:hint="default" w:ascii="仿宋_GB2312" w:hAnsi="仿宋_GB2312" w:eastAsia="仿宋_GB2312" w:cs="仿宋_GB2312"/>
          <w:w w:val="80"/>
          <w:sz w:val="32"/>
          <w:szCs w:val="32"/>
          <w:lang w:val="en"/>
        </w:rPr>
        <w:t>。</w:t>
      </w:r>
      <w:r>
        <w:rPr>
          <w:rFonts w:hint="eastAsia" w:ascii="仿宋_GB2312" w:hAnsi="仿宋_GB2312" w:eastAsia="仿宋_GB2312" w:cs="仿宋_GB2312"/>
          <w:sz w:val="32"/>
          <w:szCs w:val="32"/>
        </w:rPr>
        <w:t>县级补贴资金申请数量达到或超过当年可用资金(含结转资金</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调剂资金) 时</w:t>
      </w:r>
      <w:r>
        <w:rPr>
          <w:rFonts w:hint="default" w:ascii="仿宋_GB2312" w:hAnsi="仿宋_GB2312" w:eastAsia="仿宋_GB2312" w:cs="仿宋_GB2312"/>
          <w:sz w:val="32"/>
          <w:szCs w:val="32"/>
          <w:lang w:val="en"/>
        </w:rPr>
        <w:t>，</w:t>
      </w:r>
      <w:r>
        <w:rPr>
          <w:rFonts w:hint="eastAsia" w:ascii="仿宋_GB2312" w:hAnsi="仿宋_GB2312" w:eastAsia="仿宋_GB2312" w:cs="仿宋_GB2312"/>
          <w:color w:val="auto"/>
          <w:sz w:val="32"/>
          <w:szCs w:val="32"/>
        </w:rPr>
        <w:t>购机者提交的补贴申请可继续录入进行预登记</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sz w:val="32"/>
          <w:szCs w:val="32"/>
        </w:rPr>
        <w:t>但应及时告知购机者有关情况</w:t>
      </w:r>
      <w:r>
        <w:rPr>
          <w:rFonts w:hint="default" w:ascii="仿宋_GB2312" w:hAnsi="仿宋_GB2312" w:eastAsia="仿宋_GB2312" w:cs="仿宋_GB2312"/>
          <w:w w:val="80"/>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643" w:firstLineChars="200"/>
        <w:jc w:val="both"/>
        <w:textAlignment w:val="auto"/>
        <w:rPr>
          <w:rFonts w:hint="default" w:ascii="仿宋_GB2312" w:hAnsi="仿宋_GB2312" w:eastAsia="仿宋_GB2312" w:cs="仿宋_GB2312"/>
          <w:color w:val="auto"/>
          <w:sz w:val="32"/>
          <w:szCs w:val="32"/>
          <w:u w:val="single"/>
          <w:lang w:val="en"/>
        </w:rPr>
      </w:pPr>
      <w:r>
        <w:rPr>
          <w:rFonts w:hint="eastAsia" w:ascii="仿宋_GB2312" w:hAnsi="仿宋_GB2312" w:eastAsia="仿宋_GB2312" w:cs="仿宋_GB2312"/>
          <w:b/>
          <w:bCs/>
          <w:color w:val="auto"/>
          <w:sz w:val="32"/>
          <w:szCs w:val="32"/>
          <w:lang w:val="en-US" w:eastAsia="zh-CN"/>
        </w:rPr>
        <w:t>(四)机具核验</w:t>
      </w:r>
      <w:r>
        <w:rPr>
          <w:rFonts w:hint="default" w:ascii="仿宋_GB2312" w:hAnsi="仿宋_GB2312" w:eastAsia="仿宋_GB2312" w:cs="仿宋_GB2312"/>
          <w:b/>
          <w:bCs/>
          <w:color w:val="auto"/>
          <w:sz w:val="32"/>
          <w:szCs w:val="32"/>
          <w:lang w:val="en" w:eastAsia="zh-CN"/>
        </w:rPr>
        <w:t>。</w:t>
      </w:r>
      <w:r>
        <w:rPr>
          <w:rFonts w:hint="eastAsia" w:ascii="仿宋_GB2312" w:hAnsi="仿宋_GB2312" w:eastAsia="仿宋_GB2312" w:cs="仿宋_GB2312"/>
          <w:color w:val="auto"/>
          <w:sz w:val="32"/>
          <w:szCs w:val="32"/>
        </w:rPr>
        <w:t>结合实际</w:t>
      </w:r>
      <w:r>
        <w:rPr>
          <w:rFonts w:hint="default" w:ascii="仿宋_GB2312" w:hAnsi="仿宋_GB2312" w:eastAsia="仿宋_GB2312" w:cs="仿宋_GB2312"/>
          <w:color w:val="auto"/>
          <w:sz w:val="32"/>
          <w:szCs w:val="32"/>
          <w:lang w:val="en"/>
        </w:rPr>
        <w:t>，</w:t>
      </w:r>
      <w:r>
        <w:rPr>
          <w:rFonts w:hint="default" w:ascii="仿宋_GB2312" w:hAnsi="仿宋_GB2312" w:eastAsia="仿宋_GB2312" w:cs="仿宋_GB2312"/>
          <w:color w:val="auto"/>
          <w:sz w:val="32"/>
          <w:szCs w:val="32"/>
          <w:lang w:val="en-US" w:eastAsia="zh-CN"/>
        </w:rPr>
        <w:t>按照《</w:t>
      </w:r>
      <w:r>
        <w:rPr>
          <w:rFonts w:hint="eastAsia" w:ascii="仿宋_GB2312" w:hAnsi="仿宋_GB2312" w:eastAsia="仿宋_GB2312" w:cs="仿宋_GB2312"/>
          <w:color w:val="auto"/>
          <w:sz w:val="32"/>
          <w:szCs w:val="32"/>
          <w:lang w:val="en-US" w:eastAsia="zh-CN"/>
        </w:rPr>
        <w:t>河南省</w:t>
      </w:r>
      <w:r>
        <w:rPr>
          <w:rFonts w:hint="default" w:ascii="仿宋_GB2312" w:hAnsi="仿宋_GB2312" w:eastAsia="仿宋_GB2312" w:cs="仿宋_GB2312"/>
          <w:color w:val="auto"/>
          <w:sz w:val="32"/>
          <w:szCs w:val="32"/>
          <w:lang w:val="en-US" w:eastAsia="zh-CN"/>
        </w:rPr>
        <w:t>农机购置补贴机具核验工作要点（试行</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等</w:t>
      </w:r>
      <w:r>
        <w:rPr>
          <w:rFonts w:hint="default" w:ascii="仿宋_GB2312" w:hAnsi="仿宋_GB2312" w:eastAsia="仿宋_GB2312" w:cs="仿宋_GB2312"/>
          <w:color w:val="auto"/>
          <w:sz w:val="32"/>
          <w:szCs w:val="32"/>
          <w:lang w:val="en-US" w:eastAsia="zh-CN"/>
        </w:rPr>
        <w:t>有关要求</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pacing w:val="17"/>
          <w:sz w:val="32"/>
          <w:szCs w:val="32"/>
        </w:rPr>
        <w:t>对补贴机具</w:t>
      </w:r>
      <w:r>
        <w:rPr>
          <w:rFonts w:hint="eastAsia" w:ascii="仿宋_GB2312" w:hAnsi="仿宋_GB2312" w:eastAsia="仿宋_GB2312" w:cs="仿宋_GB2312"/>
          <w:spacing w:val="17"/>
          <w:sz w:val="32"/>
          <w:szCs w:val="32"/>
          <w:lang w:val="en-US" w:eastAsia="zh-CN"/>
        </w:rPr>
        <w:t>逐台</w:t>
      </w:r>
      <w:r>
        <w:rPr>
          <w:rFonts w:hint="eastAsia" w:ascii="仿宋_GB2312" w:hAnsi="仿宋_GB2312" w:eastAsia="仿宋_GB2312" w:cs="仿宋_GB2312"/>
          <w:spacing w:val="17"/>
          <w:sz w:val="32"/>
          <w:szCs w:val="32"/>
        </w:rPr>
        <w:t>进行</w:t>
      </w:r>
      <w:r>
        <w:rPr>
          <w:rFonts w:hint="eastAsia" w:ascii="仿宋_GB2312" w:hAnsi="仿宋_GB2312" w:eastAsia="仿宋_GB2312" w:cs="仿宋_GB2312"/>
          <w:spacing w:val="17"/>
          <w:sz w:val="32"/>
          <w:szCs w:val="32"/>
          <w:lang w:val="en-US" w:eastAsia="zh-CN"/>
        </w:rPr>
        <w:t>现场</w:t>
      </w:r>
      <w:r>
        <w:rPr>
          <w:rFonts w:hint="eastAsia" w:ascii="仿宋_GB2312" w:hAnsi="仿宋_GB2312" w:eastAsia="仿宋_GB2312" w:cs="仿宋_GB2312"/>
          <w:spacing w:val="17"/>
          <w:sz w:val="32"/>
          <w:szCs w:val="32"/>
        </w:rPr>
        <w:t>核验</w:t>
      </w:r>
      <w:r>
        <w:rPr>
          <w:rFonts w:hint="default" w:ascii="仿宋_GB2312" w:hAnsi="仿宋_GB2312" w:eastAsia="仿宋_GB2312" w:cs="仿宋_GB2312"/>
          <w:spacing w:val="17"/>
          <w:sz w:val="32"/>
          <w:szCs w:val="32"/>
          <w:lang w:val="en"/>
        </w:rPr>
        <w:t>，</w:t>
      </w:r>
      <w:r>
        <w:rPr>
          <w:rFonts w:hint="eastAsia" w:ascii="仿宋_GB2312" w:hAnsi="仿宋_GB2312" w:eastAsia="仿宋_GB2312" w:cs="仿宋_GB2312"/>
          <w:spacing w:val="17"/>
          <w:sz w:val="32"/>
          <w:szCs w:val="32"/>
        </w:rPr>
        <w:t>做到“见机、见人、见发票”，现场</w:t>
      </w:r>
      <w:r>
        <w:rPr>
          <w:rFonts w:hint="eastAsia" w:ascii="仿宋_GB2312" w:hAnsi="仿宋_GB2312" w:eastAsia="仿宋_GB2312" w:cs="仿宋_GB2312"/>
          <w:spacing w:val="17"/>
          <w:sz w:val="32"/>
          <w:szCs w:val="32"/>
          <w:lang w:val="en-US" w:eastAsia="zh-CN"/>
        </w:rPr>
        <w:t>核验</w:t>
      </w:r>
      <w:r>
        <w:rPr>
          <w:rFonts w:hint="eastAsia" w:ascii="仿宋_GB2312" w:hAnsi="仿宋_GB2312" w:eastAsia="仿宋_GB2312" w:cs="仿宋_GB2312"/>
          <w:spacing w:val="17"/>
          <w:sz w:val="32"/>
          <w:szCs w:val="32"/>
        </w:rPr>
        <w:t>可认定为最终</w:t>
      </w:r>
      <w:r>
        <w:rPr>
          <w:rFonts w:hint="eastAsia" w:ascii="仿宋_GB2312" w:hAnsi="仿宋_GB2312" w:eastAsia="仿宋_GB2312" w:cs="仿宋_GB2312"/>
          <w:spacing w:val="17"/>
          <w:sz w:val="32"/>
          <w:szCs w:val="32"/>
          <w:lang w:val="en-US" w:eastAsia="zh-CN"/>
        </w:rPr>
        <w:t>核验</w:t>
      </w:r>
      <w:r>
        <w:rPr>
          <w:rFonts w:hint="eastAsia" w:ascii="仿宋_GB2312" w:hAnsi="仿宋_GB2312" w:eastAsia="仿宋_GB2312" w:cs="仿宋_GB2312"/>
          <w:spacing w:val="17"/>
          <w:sz w:val="32"/>
          <w:szCs w:val="32"/>
        </w:rPr>
        <w:t>。其中实行牌证管理的机具</w:t>
      </w:r>
      <w:r>
        <w:rPr>
          <w:rFonts w:hint="default" w:ascii="仿宋_GB2312" w:hAnsi="仿宋_GB2312" w:eastAsia="仿宋_GB2312" w:cs="仿宋_GB2312"/>
          <w:spacing w:val="17"/>
          <w:sz w:val="32"/>
          <w:szCs w:val="32"/>
          <w:lang w:val="en"/>
        </w:rPr>
        <w:t>，</w:t>
      </w:r>
      <w:r>
        <w:rPr>
          <w:rFonts w:hint="eastAsia" w:ascii="仿宋_GB2312" w:hAnsi="仿宋_GB2312" w:eastAsia="仿宋_GB2312" w:cs="仿宋_GB2312"/>
          <w:spacing w:val="17"/>
          <w:sz w:val="32"/>
          <w:szCs w:val="32"/>
        </w:rPr>
        <w:t>要先行办理</w:t>
      </w:r>
      <w:r>
        <w:rPr>
          <w:rFonts w:hint="eastAsia" w:ascii="仿宋_GB2312" w:hAnsi="仿宋_GB2312" w:eastAsia="仿宋_GB2312" w:cs="仿宋_GB2312"/>
          <w:spacing w:val="19"/>
          <w:sz w:val="32"/>
          <w:szCs w:val="32"/>
        </w:rPr>
        <w:t>牌证照</w:t>
      </w:r>
      <w:r>
        <w:rPr>
          <w:rFonts w:hint="default" w:ascii="仿宋_GB2312" w:hAnsi="仿宋_GB2312" w:eastAsia="仿宋_GB2312" w:cs="仿宋_GB2312"/>
          <w:spacing w:val="19"/>
          <w:sz w:val="32"/>
          <w:szCs w:val="32"/>
          <w:lang w:val="en"/>
        </w:rPr>
        <w:t>，</w:t>
      </w:r>
      <w:r>
        <w:rPr>
          <w:rFonts w:hint="eastAsia" w:ascii="仿宋_GB2312" w:hAnsi="仿宋_GB2312" w:eastAsia="仿宋_GB2312" w:cs="仿宋_GB2312"/>
          <w:spacing w:val="19"/>
          <w:sz w:val="32"/>
          <w:szCs w:val="32"/>
        </w:rPr>
        <w:t>并凭牌证免于现场实物核验</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对高风险机具</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应逐台核验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对安装类</w:t>
      </w:r>
      <w:r>
        <w:rPr>
          <w:rFonts w:hint="eastAsia" w:ascii="仿宋_GB2312" w:hAnsi="仿宋_GB2312" w:eastAsia="仿宋_GB2312" w:cs="仿宋_GB2312"/>
          <w:color w:val="auto"/>
          <w:w w:val="80"/>
          <w:sz w:val="32"/>
          <w:szCs w:val="32"/>
        </w:rPr>
        <w:t>、</w:t>
      </w:r>
      <w:r>
        <w:rPr>
          <w:rFonts w:hint="eastAsia" w:ascii="仿宋_GB2312" w:hAnsi="仿宋_GB2312" w:eastAsia="仿宋_GB2312" w:cs="仿宋_GB2312"/>
          <w:color w:val="auto"/>
          <w:sz w:val="32"/>
          <w:szCs w:val="32"/>
        </w:rPr>
        <w:t>设施类或安全风险较高类补贴机具</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以及当地初次出现的高补贴额机具</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在安装完成且生产应用一段时间后进行现场核验和补贴兑付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对成套设施装备</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农业农村部门</w:t>
      </w:r>
      <w:r>
        <w:rPr>
          <w:rFonts w:hint="eastAsia" w:ascii="仿宋_GB2312" w:hAnsi="仿宋_GB2312" w:eastAsia="仿宋_GB2312" w:cs="仿宋_GB2312"/>
          <w:color w:val="auto"/>
          <w:w w:val="80"/>
          <w:sz w:val="32"/>
          <w:szCs w:val="32"/>
        </w:rPr>
        <w:t>、</w:t>
      </w:r>
      <w:r>
        <w:rPr>
          <w:rFonts w:hint="eastAsia" w:ascii="仿宋_GB2312" w:hAnsi="仿宋_GB2312" w:eastAsia="仿宋_GB2312" w:cs="仿宋_GB2312"/>
          <w:color w:val="auto"/>
          <w:sz w:val="32"/>
          <w:szCs w:val="32"/>
        </w:rPr>
        <w:t>财政部门可组织符合条件的第三方开展核验</w:t>
      </w:r>
      <w:r>
        <w:rPr>
          <w:rFonts w:hint="default" w:ascii="仿宋_GB2312" w:hAnsi="仿宋_GB2312" w:eastAsia="仿宋_GB2312" w:cs="仿宋_GB2312"/>
          <w:color w:val="auto"/>
          <w:w w:val="80"/>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655" w:firstLineChars="200"/>
        <w:jc w:val="both"/>
        <w:textAlignment w:val="auto"/>
        <w:rPr>
          <w:rFonts w:hint="default" w:ascii="仿宋_GB2312" w:hAnsi="仿宋_GB2312" w:eastAsia="仿宋_GB2312" w:cs="仿宋_GB2312"/>
          <w:color w:val="FF0000"/>
          <w:spacing w:val="25"/>
          <w:sz w:val="32"/>
          <w:szCs w:val="32"/>
          <w:lang w:val="en"/>
        </w:rPr>
      </w:pPr>
      <w:r>
        <w:rPr>
          <w:rFonts w:hint="eastAsia" w:ascii="仿宋_GB2312" w:hAnsi="仿宋_GB2312" w:eastAsia="仿宋_GB2312" w:cs="仿宋_GB2312"/>
          <w:b/>
          <w:bCs/>
          <w:spacing w:val="3"/>
          <w:sz w:val="32"/>
          <w:szCs w:val="32"/>
        </w:rPr>
        <w:t>(</w:t>
      </w:r>
      <w:r>
        <w:rPr>
          <w:rFonts w:hint="eastAsia" w:ascii="仿宋_GB2312" w:hAnsi="仿宋_GB2312" w:eastAsia="仿宋_GB2312" w:cs="仿宋_GB2312"/>
          <w:b/>
          <w:bCs/>
          <w:spacing w:val="3"/>
          <w:sz w:val="32"/>
          <w:szCs w:val="32"/>
          <w:lang w:val="en-US" w:eastAsia="zh-CN"/>
        </w:rPr>
        <w:t>五</w:t>
      </w:r>
      <w:r>
        <w:rPr>
          <w:rFonts w:hint="eastAsia" w:ascii="仿宋_GB2312" w:hAnsi="仿宋_GB2312" w:eastAsia="仿宋_GB2312" w:cs="仿宋_GB2312"/>
          <w:b/>
          <w:bCs/>
          <w:spacing w:val="3"/>
          <w:sz w:val="32"/>
          <w:szCs w:val="32"/>
        </w:rPr>
        <w:t>)审验公示信息</w:t>
      </w:r>
      <w:r>
        <w:rPr>
          <w:rFonts w:hint="default" w:ascii="仿宋_GB2312" w:hAnsi="仿宋_GB2312" w:eastAsia="仿宋_GB2312" w:cs="仿宋_GB2312"/>
          <w:b/>
          <w:bCs/>
          <w:spacing w:val="3"/>
          <w:sz w:val="32"/>
          <w:szCs w:val="32"/>
          <w:lang w:val="en"/>
        </w:rPr>
        <w:t>。</w:t>
      </w:r>
      <w:r>
        <w:rPr>
          <w:rFonts w:hint="eastAsia" w:ascii="仿宋_GB2312" w:hAnsi="仿宋_GB2312" w:eastAsia="仿宋_GB2312" w:cs="仿宋_GB2312"/>
          <w:spacing w:val="25"/>
          <w:sz w:val="32"/>
          <w:szCs w:val="32"/>
        </w:rPr>
        <w:t>县级农业农村部门按照</w:t>
      </w:r>
      <w:r>
        <w:rPr>
          <w:rFonts w:hint="eastAsia" w:ascii="仿宋_GB2312" w:hAnsi="仿宋_GB2312" w:eastAsia="仿宋_GB2312" w:cs="仿宋_GB2312"/>
          <w:spacing w:val="44"/>
          <w:w w:val="80"/>
          <w:sz w:val="32"/>
          <w:szCs w:val="32"/>
        </w:rPr>
        <w:t>《</w:t>
      </w:r>
      <w:r>
        <w:rPr>
          <w:rFonts w:hint="eastAsia" w:ascii="仿宋_GB2312" w:hAnsi="仿宋_GB2312" w:eastAsia="仿宋_GB2312" w:cs="仿宋_GB2312"/>
          <w:spacing w:val="21"/>
          <w:sz w:val="32"/>
          <w:szCs w:val="32"/>
        </w:rPr>
        <w:t>农机购置补贴</w:t>
      </w:r>
      <w:r>
        <w:rPr>
          <w:rFonts w:hint="eastAsia" w:ascii="仿宋_GB2312" w:hAnsi="仿宋_GB2312" w:eastAsia="仿宋_GB2312" w:cs="仿宋_GB2312"/>
          <w:spacing w:val="3"/>
          <w:sz w:val="32"/>
          <w:szCs w:val="32"/>
        </w:rPr>
        <w:t xml:space="preserve">机具核验工作要点( 试行) </w:t>
      </w:r>
      <w:r>
        <w:rPr>
          <w:rFonts w:hint="eastAsia" w:ascii="仿宋_GB2312" w:hAnsi="仿宋_GB2312" w:eastAsia="仿宋_GB2312" w:cs="仿宋_GB2312"/>
          <w:spacing w:val="-23"/>
          <w:w w:val="80"/>
          <w:sz w:val="32"/>
          <w:szCs w:val="32"/>
        </w:rPr>
        <w:t xml:space="preserve">》 </w:t>
      </w:r>
      <w:r>
        <w:rPr>
          <w:rFonts w:hint="eastAsia" w:ascii="仿宋_GB2312" w:hAnsi="仿宋_GB2312" w:eastAsia="仿宋_GB2312" w:cs="仿宋_GB2312"/>
          <w:spacing w:val="25"/>
          <w:sz w:val="32"/>
          <w:szCs w:val="32"/>
        </w:rPr>
        <w:t>等要求</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对补贴相关申请资料进行审</w:t>
      </w:r>
      <w:r>
        <w:rPr>
          <w:rFonts w:hint="eastAsia" w:ascii="仿宋_GB2312" w:hAnsi="仿宋_GB2312" w:eastAsia="仿宋_GB2312" w:cs="仿宋_GB2312"/>
          <w:spacing w:val="17"/>
          <w:sz w:val="32"/>
          <w:szCs w:val="32"/>
        </w:rPr>
        <w:t>核</w:t>
      </w:r>
      <w:r>
        <w:rPr>
          <w:rFonts w:hint="eastAsia" w:ascii="仿宋_GB2312" w:hAnsi="仿宋_GB2312" w:eastAsia="仿宋_GB2312" w:cs="仿宋_GB2312"/>
          <w:spacing w:val="19"/>
          <w:sz w:val="32"/>
          <w:szCs w:val="32"/>
          <w:lang w:val="en" w:eastAsia="zh-CN"/>
        </w:rPr>
        <w:t>，</w:t>
      </w:r>
      <w:r>
        <w:rPr>
          <w:rFonts w:hint="eastAsia" w:ascii="仿宋_GB2312" w:hAnsi="仿宋_GB2312" w:eastAsia="仿宋_GB2312" w:cs="仿宋_GB2312"/>
          <w:color w:val="auto"/>
          <w:spacing w:val="25"/>
          <w:sz w:val="32"/>
          <w:szCs w:val="32"/>
        </w:rPr>
        <w:t>对符合条件</w:t>
      </w:r>
      <w:r>
        <w:rPr>
          <w:rFonts w:hint="eastAsia" w:ascii="仿宋_GB2312" w:hAnsi="仿宋_GB2312" w:eastAsia="仿宋_GB2312" w:cs="仿宋_GB2312"/>
          <w:color w:val="auto"/>
          <w:sz w:val="32"/>
          <w:szCs w:val="32"/>
        </w:rPr>
        <w:t>可以受理的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pacing w:val="25"/>
          <w:sz w:val="32"/>
          <w:szCs w:val="32"/>
        </w:rPr>
        <w:t>应于</w:t>
      </w:r>
      <w:r>
        <w:rPr>
          <w:rFonts w:hint="eastAsia" w:ascii="仿宋_GB2312" w:hAnsi="仿宋_GB2312" w:eastAsia="仿宋_GB2312" w:cs="仿宋_GB2312"/>
          <w:color w:val="auto"/>
          <w:spacing w:val="25"/>
          <w:sz w:val="32"/>
          <w:szCs w:val="32"/>
          <w:lang w:val="en-US" w:eastAsia="zh-CN"/>
        </w:rPr>
        <w:t>13</w:t>
      </w:r>
      <w:r>
        <w:rPr>
          <w:rFonts w:hint="eastAsia" w:ascii="仿宋_GB2312" w:hAnsi="仿宋_GB2312" w:eastAsia="仿宋_GB2312" w:cs="仿宋_GB2312"/>
          <w:color w:val="auto"/>
          <w:spacing w:val="25"/>
          <w:sz w:val="32"/>
          <w:szCs w:val="32"/>
        </w:rPr>
        <w:t>个工作日内( 不含公示时间) 完成相关核验工作</w:t>
      </w:r>
      <w:r>
        <w:rPr>
          <w:rFonts w:hint="default" w:ascii="仿宋_GB2312" w:hAnsi="仿宋_GB2312" w:eastAsia="仿宋_GB2312" w:cs="仿宋_GB2312"/>
          <w:color w:val="auto"/>
          <w:spacing w:val="25"/>
          <w:sz w:val="32"/>
          <w:szCs w:val="32"/>
          <w:lang w:val="en"/>
        </w:rPr>
        <w:t>，</w:t>
      </w:r>
      <w:r>
        <w:rPr>
          <w:rFonts w:hint="eastAsia" w:ascii="仿宋_GB2312" w:hAnsi="仿宋_GB2312" w:eastAsia="仿宋_GB2312" w:cs="仿宋_GB2312"/>
          <w:color w:val="auto"/>
          <w:spacing w:val="25"/>
          <w:sz w:val="32"/>
          <w:szCs w:val="32"/>
        </w:rPr>
        <w:t>并在农机购置与应用补贴信息公开专栏实时公布补贴申请信息</w:t>
      </w:r>
      <w:r>
        <w:rPr>
          <w:rFonts w:hint="default" w:ascii="仿宋_GB2312" w:hAnsi="仿宋_GB2312" w:eastAsia="仿宋_GB2312" w:cs="仿宋_GB2312"/>
          <w:color w:val="auto"/>
          <w:spacing w:val="25"/>
          <w:sz w:val="32"/>
          <w:szCs w:val="32"/>
          <w:lang w:val="en"/>
        </w:rPr>
        <w:t>，</w:t>
      </w:r>
      <w:r>
        <w:rPr>
          <w:rFonts w:hint="eastAsia" w:ascii="仿宋_GB2312" w:hAnsi="仿宋_GB2312" w:eastAsia="仿宋_GB2312" w:cs="仿宋_GB2312"/>
          <w:color w:val="auto"/>
          <w:spacing w:val="25"/>
          <w:sz w:val="32"/>
          <w:szCs w:val="32"/>
        </w:rPr>
        <w:t>公示时间为</w:t>
      </w:r>
      <w:r>
        <w:rPr>
          <w:rFonts w:hint="eastAsia" w:ascii="仿宋_GB2312" w:hAnsi="仿宋_GB2312" w:eastAsia="仿宋_GB2312" w:cs="仿宋_GB2312"/>
          <w:color w:val="auto"/>
          <w:spacing w:val="25"/>
          <w:sz w:val="32"/>
          <w:szCs w:val="32"/>
          <w:lang w:val="en-US" w:eastAsia="zh-CN"/>
        </w:rPr>
        <w:t>5</w:t>
      </w:r>
      <w:r>
        <w:rPr>
          <w:rFonts w:hint="eastAsia" w:ascii="仿宋_GB2312" w:hAnsi="仿宋_GB2312" w:eastAsia="仿宋_GB2312" w:cs="仿宋_GB2312"/>
          <w:color w:val="auto"/>
          <w:spacing w:val="25"/>
          <w:sz w:val="32"/>
          <w:szCs w:val="32"/>
        </w:rPr>
        <w:t>个工作日</w:t>
      </w:r>
      <w:r>
        <w:rPr>
          <w:rFonts w:hint="default" w:ascii="仿宋_GB2312" w:hAnsi="仿宋_GB2312" w:eastAsia="仿宋_GB2312" w:cs="仿宋_GB2312"/>
          <w:color w:val="auto"/>
          <w:spacing w:val="25"/>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687"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b/>
          <w:bCs/>
          <w:color w:val="auto"/>
          <w:spacing w:val="11"/>
          <w:sz w:val="32"/>
          <w:szCs w:val="32"/>
        </w:rPr>
        <w:t>(</w:t>
      </w:r>
      <w:r>
        <w:rPr>
          <w:rFonts w:hint="eastAsia" w:ascii="仿宋_GB2312" w:hAnsi="仿宋_GB2312" w:eastAsia="仿宋_GB2312" w:cs="仿宋_GB2312"/>
          <w:b/>
          <w:bCs/>
          <w:color w:val="auto"/>
          <w:spacing w:val="11"/>
          <w:sz w:val="32"/>
          <w:szCs w:val="32"/>
          <w:lang w:val="en-US" w:eastAsia="zh-CN"/>
        </w:rPr>
        <w:t>六</w:t>
      </w:r>
      <w:r>
        <w:rPr>
          <w:rFonts w:hint="eastAsia" w:ascii="仿宋_GB2312" w:hAnsi="仿宋_GB2312" w:eastAsia="仿宋_GB2312" w:cs="仿宋_GB2312"/>
          <w:b/>
          <w:bCs/>
          <w:color w:val="auto"/>
          <w:spacing w:val="11"/>
          <w:sz w:val="32"/>
          <w:szCs w:val="32"/>
        </w:rPr>
        <w:t>)兑付补贴资金</w:t>
      </w:r>
      <w:r>
        <w:rPr>
          <w:rFonts w:hint="default" w:ascii="仿宋_GB2312" w:hAnsi="仿宋_GB2312" w:eastAsia="仿宋_GB2312" w:cs="仿宋_GB2312"/>
          <w:b/>
          <w:bCs/>
          <w:color w:val="auto"/>
          <w:spacing w:val="11"/>
          <w:sz w:val="32"/>
          <w:szCs w:val="32"/>
          <w:lang w:val="en"/>
        </w:rPr>
        <w:t>。</w:t>
      </w:r>
      <w:r>
        <w:rPr>
          <w:rFonts w:hint="default" w:ascii="仿宋_GB2312" w:hAnsi="仿宋_GB2312" w:eastAsia="仿宋_GB2312" w:cs="仿宋_GB2312"/>
          <w:color w:val="auto"/>
          <w:spacing w:val="11"/>
          <w:sz w:val="32"/>
          <w:szCs w:val="32"/>
        </w:rPr>
        <w:t>农机购置补贴资金按规定纳入“一卡通”系统集中发放，其中发放给个人的补贴资金纳入“一卡通”系统发放，发放给农业生产经营组织的补贴资金按规定通过国库集中支付方式向符合要求的购机者兑付。</w:t>
      </w:r>
      <w:r>
        <w:rPr>
          <w:rFonts w:hint="eastAsia" w:ascii="仿宋_GB2312" w:hAnsi="仿宋_GB2312" w:eastAsia="仿宋_GB2312" w:cs="仿宋_GB2312"/>
          <w:color w:val="auto"/>
          <w:spacing w:val="11"/>
          <w:sz w:val="32"/>
          <w:szCs w:val="32"/>
        </w:rPr>
        <w:t>县级农业农村部门在公示完成后</w:t>
      </w:r>
      <w:r>
        <w:rPr>
          <w:rFonts w:hint="eastAsia" w:ascii="仿宋_GB2312" w:hAnsi="仿宋_GB2312" w:eastAsia="仿宋_GB2312" w:cs="仿宋_GB2312"/>
          <w:color w:val="auto"/>
          <w:spacing w:val="11"/>
          <w:sz w:val="32"/>
          <w:szCs w:val="32"/>
          <w:lang w:val="en-US" w:eastAsia="zh-CN"/>
        </w:rPr>
        <w:t>5</w:t>
      </w:r>
      <w:r>
        <w:rPr>
          <w:rFonts w:hint="eastAsia" w:ascii="仿宋_GB2312" w:hAnsi="仿宋_GB2312" w:eastAsia="仿宋_GB2312" w:cs="仿宋_GB2312"/>
          <w:color w:val="auto"/>
          <w:spacing w:val="11"/>
          <w:sz w:val="32"/>
          <w:szCs w:val="32"/>
        </w:rPr>
        <w:t>个工作日内</w:t>
      </w:r>
      <w:r>
        <w:rPr>
          <w:rFonts w:hint="default" w:ascii="仿宋_GB2312" w:hAnsi="仿宋_GB2312" w:eastAsia="仿宋_GB2312" w:cs="仿宋_GB2312"/>
          <w:color w:val="auto"/>
          <w:spacing w:val="11"/>
          <w:sz w:val="32"/>
          <w:szCs w:val="32"/>
          <w:lang w:val="en"/>
        </w:rPr>
        <w:t>，</w:t>
      </w:r>
      <w:r>
        <w:rPr>
          <w:rFonts w:hint="eastAsia" w:ascii="仿宋_GB2312" w:hAnsi="仿宋_GB2312" w:eastAsia="仿宋_GB2312" w:cs="仿宋_GB2312"/>
          <w:color w:val="auto"/>
          <w:spacing w:val="11"/>
          <w:sz w:val="32"/>
          <w:szCs w:val="32"/>
        </w:rPr>
        <w:t>向县级财政部门提交资金兑付申请与有关材料</w:t>
      </w:r>
      <w:r>
        <w:rPr>
          <w:rFonts w:hint="default" w:ascii="仿宋_GB2312" w:hAnsi="仿宋_GB2312" w:eastAsia="仿宋_GB2312" w:cs="仿宋_GB2312"/>
          <w:color w:val="auto"/>
          <w:spacing w:val="11"/>
          <w:sz w:val="32"/>
          <w:szCs w:val="32"/>
          <w:lang w:val="en"/>
        </w:rPr>
        <w:t>，</w:t>
      </w:r>
      <w:r>
        <w:rPr>
          <w:rFonts w:hint="eastAsia" w:ascii="仿宋_GB2312" w:hAnsi="仿宋_GB2312" w:eastAsia="仿宋_GB2312" w:cs="仿宋_GB2312"/>
          <w:color w:val="auto"/>
          <w:spacing w:val="11"/>
          <w:sz w:val="32"/>
          <w:szCs w:val="32"/>
        </w:rPr>
        <w:t>县级财政部门于</w:t>
      </w:r>
      <w:r>
        <w:rPr>
          <w:rFonts w:hint="eastAsia" w:ascii="仿宋_GB2312" w:hAnsi="仿宋_GB2312" w:eastAsia="仿宋_GB2312" w:cs="仿宋_GB2312"/>
          <w:color w:val="auto"/>
          <w:spacing w:val="11"/>
          <w:sz w:val="32"/>
          <w:szCs w:val="32"/>
          <w:lang w:val="en-US" w:eastAsia="zh-CN"/>
        </w:rPr>
        <w:t>15</w:t>
      </w:r>
      <w:r>
        <w:rPr>
          <w:rFonts w:hint="eastAsia" w:ascii="仿宋_GB2312" w:hAnsi="仿宋_GB2312" w:eastAsia="仿宋_GB2312" w:cs="仿宋_GB2312"/>
          <w:color w:val="auto"/>
          <w:spacing w:val="11"/>
          <w:sz w:val="32"/>
          <w:szCs w:val="32"/>
        </w:rPr>
        <w:t>个工作日内通过国库集中支付方式向符合要求的购机者兑付资金</w:t>
      </w:r>
      <w:r>
        <w:rPr>
          <w:rFonts w:hint="default" w:ascii="仿宋_GB2312" w:hAnsi="仿宋_GB2312" w:eastAsia="仿宋_GB2312" w:cs="仿宋_GB2312"/>
          <w:color w:val="auto"/>
          <w:spacing w:val="17"/>
          <w:sz w:val="32"/>
          <w:szCs w:val="32"/>
          <w:lang w:val="en" w:eastAsia="zh-CN"/>
        </w:rPr>
        <w:t>。</w:t>
      </w:r>
      <w:r>
        <w:rPr>
          <w:rFonts w:hint="eastAsia" w:ascii="仿宋_GB2312" w:hAnsi="仿宋_GB2312" w:eastAsia="仿宋_GB2312" w:cs="仿宋_GB2312"/>
          <w:color w:val="auto"/>
          <w:sz w:val="32"/>
          <w:szCs w:val="32"/>
        </w:rPr>
        <w:t>因资金不足或违法违规处理等原因需要延期兑付的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应会同农业农村部门做细政策解读</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告知并稳定购机者预期</w:t>
      </w:r>
      <w:r>
        <w:rPr>
          <w:rFonts w:hint="default" w:ascii="仿宋_GB2312" w:hAnsi="仿宋_GB2312" w:eastAsia="仿宋_GB2312" w:cs="仿宋_GB2312"/>
          <w:color w:val="auto"/>
          <w:w w:val="80"/>
          <w:sz w:val="32"/>
          <w:szCs w:val="32"/>
          <w:lang w:val="en"/>
        </w:rPr>
        <w:t>。</w:t>
      </w:r>
      <w:r>
        <w:rPr>
          <w:rFonts w:hint="eastAsia" w:ascii="仿宋_GB2312" w:hAnsi="仿宋_GB2312" w:eastAsia="仿宋_GB2312" w:cs="仿宋_GB2312"/>
          <w:color w:val="auto"/>
          <w:sz w:val="32"/>
          <w:szCs w:val="32"/>
        </w:rPr>
        <w:t>补贴申领原则上当年有</w:t>
      </w:r>
      <w:r>
        <w:rPr>
          <w:rFonts w:hint="eastAsia" w:ascii="仿宋_GB2312" w:hAnsi="仿宋_GB2312" w:eastAsia="仿宋_GB2312" w:cs="仿宋_GB2312"/>
          <w:sz w:val="32"/>
          <w:szCs w:val="32"/>
        </w:rPr>
        <w:t>效</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因当年财政补贴资金规模不够</w:t>
      </w:r>
      <w:r>
        <w:rPr>
          <w:rFonts w:hint="eastAsia" w:ascii="仿宋_GB2312" w:hAnsi="仿宋_GB2312" w:eastAsia="仿宋_GB2312" w:cs="仿宋_GB2312"/>
          <w:w w:val="80"/>
          <w:sz w:val="32"/>
          <w:szCs w:val="32"/>
        </w:rPr>
        <w:t>、</w:t>
      </w:r>
      <w:r>
        <w:rPr>
          <w:rFonts w:hint="eastAsia" w:ascii="仿宋_GB2312" w:hAnsi="仿宋_GB2312" w:eastAsia="仿宋_GB2312" w:cs="仿宋_GB2312"/>
          <w:sz w:val="32"/>
          <w:szCs w:val="32"/>
        </w:rPr>
        <w:t>办理手续时间紧张等原因确实难以完成兑付的</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可在办理服务系统中进行预登记申请</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在下一个年度优先予以兑付</w:t>
      </w:r>
      <w:r>
        <w:rPr>
          <w:rFonts w:hint="default" w:ascii="仿宋_GB2312" w:hAnsi="仿宋_GB2312" w:eastAsia="仿宋_GB2312" w:cs="仿宋_GB2312"/>
          <w:w w:val="80"/>
          <w:sz w:val="32"/>
          <w:szCs w:val="32"/>
          <w:lang w:val="en"/>
        </w:rPr>
        <w:t>。</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firstLine="699" w:firstLineChars="200"/>
        <w:jc w:val="both"/>
        <w:textAlignment w:val="auto"/>
        <w:rPr>
          <w:rFonts w:hint="default" w:ascii="仿宋_GB2312" w:hAnsi="仿宋_GB2312" w:eastAsia="仿宋_GB2312" w:cs="仿宋_GB2312"/>
          <w:color w:val="auto"/>
          <w:sz w:val="32"/>
          <w:szCs w:val="32"/>
          <w:lang w:val="en"/>
        </w:rPr>
      </w:pPr>
      <w:r>
        <w:rPr>
          <w:rFonts w:hint="eastAsia" w:ascii="仿宋_GB2312" w:hAnsi="仿宋_GB2312" w:eastAsia="仿宋_GB2312" w:cs="仿宋_GB2312"/>
          <w:b/>
          <w:bCs/>
          <w:spacing w:val="14"/>
          <w:sz w:val="32"/>
          <w:szCs w:val="32"/>
        </w:rPr>
        <w:t>(</w:t>
      </w:r>
      <w:r>
        <w:rPr>
          <w:rFonts w:hint="eastAsia" w:ascii="仿宋_GB2312" w:hAnsi="仿宋_GB2312" w:eastAsia="仿宋_GB2312" w:cs="仿宋_GB2312"/>
          <w:b/>
          <w:bCs/>
          <w:spacing w:val="14"/>
          <w:sz w:val="32"/>
          <w:szCs w:val="32"/>
          <w:lang w:val="en-US" w:eastAsia="zh-CN"/>
        </w:rPr>
        <w:t>七</w:t>
      </w:r>
      <w:r>
        <w:rPr>
          <w:rFonts w:hint="eastAsia" w:ascii="仿宋_GB2312" w:hAnsi="仿宋_GB2312" w:eastAsia="仿宋_GB2312" w:cs="仿宋_GB2312"/>
          <w:b/>
          <w:bCs/>
          <w:spacing w:val="14"/>
          <w:sz w:val="32"/>
          <w:szCs w:val="32"/>
          <w:lang w:eastAsia="zh-CN"/>
        </w:rPr>
        <w:t>）</w:t>
      </w:r>
      <w:r>
        <w:rPr>
          <w:rFonts w:hint="eastAsia" w:ascii="仿宋_GB2312" w:hAnsi="仿宋_GB2312" w:eastAsia="仿宋_GB2312" w:cs="仿宋_GB2312"/>
          <w:b/>
          <w:bCs/>
          <w:spacing w:val="14"/>
          <w:sz w:val="32"/>
          <w:szCs w:val="32"/>
        </w:rPr>
        <w:t>组</w:t>
      </w:r>
      <w:r>
        <w:rPr>
          <w:rFonts w:hint="eastAsia" w:ascii="仿宋_GB2312" w:hAnsi="仿宋_GB2312" w:eastAsia="仿宋_GB2312" w:cs="仿宋_GB2312"/>
          <w:b/>
          <w:bCs/>
          <w:spacing w:val="23"/>
          <w:sz w:val="32"/>
          <w:szCs w:val="32"/>
        </w:rPr>
        <w:t>织抽查</w:t>
      </w:r>
      <w:r>
        <w:rPr>
          <w:rFonts w:hint="default" w:ascii="仿宋_GB2312" w:hAnsi="仿宋_GB2312" w:eastAsia="仿宋_GB2312" w:cs="仿宋_GB2312"/>
          <w:spacing w:val="23"/>
          <w:sz w:val="32"/>
          <w:szCs w:val="32"/>
          <w:lang w:val="en"/>
        </w:rPr>
        <w:t>。</w:t>
      </w:r>
      <w:r>
        <w:rPr>
          <w:rFonts w:hint="eastAsia" w:ascii="仿宋_GB2312" w:hAnsi="仿宋_GB2312" w:eastAsia="仿宋_GB2312" w:cs="仿宋_GB2312"/>
          <w:spacing w:val="23"/>
          <w:sz w:val="32"/>
          <w:szCs w:val="32"/>
        </w:rPr>
        <w:t>由专业农机人员</w:t>
      </w:r>
      <w:r>
        <w:rPr>
          <w:rFonts w:hint="eastAsia" w:ascii="仿宋_GB2312" w:hAnsi="仿宋_GB2312" w:eastAsia="仿宋_GB2312" w:cs="仿宋_GB2312"/>
          <w:spacing w:val="14"/>
          <w:sz w:val="32"/>
          <w:szCs w:val="32"/>
        </w:rPr>
        <w:t>和</w:t>
      </w:r>
      <w:r>
        <w:rPr>
          <w:rFonts w:hint="eastAsia" w:ascii="仿宋_GB2312" w:hAnsi="仿宋_GB2312" w:eastAsia="仿宋_GB2312" w:cs="仿宋_GB2312"/>
          <w:spacing w:val="14"/>
          <w:sz w:val="32"/>
          <w:szCs w:val="32"/>
          <w:lang w:val="en-US" w:eastAsia="zh-CN"/>
        </w:rPr>
        <w:t>基层</w:t>
      </w:r>
      <w:r>
        <w:rPr>
          <w:rFonts w:hint="eastAsia" w:ascii="仿宋_GB2312" w:hAnsi="仿宋_GB2312" w:eastAsia="仿宋_GB2312" w:cs="仿宋_GB2312"/>
          <w:spacing w:val="14"/>
          <w:sz w:val="32"/>
          <w:szCs w:val="32"/>
        </w:rPr>
        <w:t>工作人员</w:t>
      </w:r>
      <w:r>
        <w:rPr>
          <w:rFonts w:hint="default" w:ascii="仿宋_GB2312" w:hAnsi="仿宋_GB2312" w:eastAsia="仿宋_GB2312" w:cs="仿宋_GB2312"/>
          <w:spacing w:val="14"/>
          <w:sz w:val="32"/>
          <w:szCs w:val="32"/>
          <w:lang w:val="en"/>
        </w:rPr>
        <w:t>，</w:t>
      </w:r>
      <w:r>
        <w:rPr>
          <w:rFonts w:hint="eastAsia" w:ascii="仿宋_GB2312" w:hAnsi="仿宋_GB2312" w:eastAsia="仿宋_GB2312" w:cs="仿宋_GB2312"/>
          <w:spacing w:val="14"/>
          <w:sz w:val="32"/>
          <w:szCs w:val="32"/>
        </w:rPr>
        <w:t>加强对高风险机具和成套设施装备等的抽查</w:t>
      </w:r>
      <w:r>
        <w:rPr>
          <w:rFonts w:hint="default" w:ascii="仿宋_GB2312" w:hAnsi="仿宋_GB2312" w:eastAsia="仿宋_GB2312" w:cs="仿宋_GB2312"/>
          <w:spacing w:val="14"/>
          <w:sz w:val="32"/>
          <w:szCs w:val="32"/>
          <w:lang w:val="en"/>
        </w:rPr>
        <w:t>，</w:t>
      </w:r>
      <w:r>
        <w:rPr>
          <w:rFonts w:hint="eastAsia" w:ascii="仿宋_GB2312" w:hAnsi="仿宋_GB2312" w:eastAsia="仿宋_GB2312" w:cs="仿宋_GB2312"/>
          <w:color w:val="auto"/>
          <w:spacing w:val="14"/>
          <w:sz w:val="32"/>
          <w:szCs w:val="32"/>
        </w:rPr>
        <w:t>重点对单一产品购置较为集中、单人多台套、短期内大批量、同一主体连年重复购置、机具适应性和购置数量与购机者生产经营服务所需不相符</w:t>
      </w:r>
      <w:r>
        <w:rPr>
          <w:rFonts w:hint="eastAsia" w:ascii="仿宋_GB2312" w:hAnsi="仿宋_GB2312" w:eastAsia="仿宋_GB2312" w:cs="仿宋_GB2312"/>
          <w:color w:val="auto"/>
          <w:spacing w:val="18"/>
          <w:sz w:val="32"/>
          <w:szCs w:val="32"/>
        </w:rPr>
        <w:t>等情形进行查核</w:t>
      </w:r>
      <w:r>
        <w:rPr>
          <w:rFonts w:hint="eastAsia" w:ascii="仿宋_GB2312" w:hAnsi="仿宋_GB2312" w:eastAsia="仿宋_GB2312" w:cs="仿宋_GB2312"/>
          <w:color w:val="auto"/>
          <w:spacing w:val="18"/>
          <w:sz w:val="32"/>
          <w:szCs w:val="32"/>
          <w:lang w:eastAsia="zh-CN"/>
        </w:rPr>
        <w:t>，</w:t>
      </w:r>
      <w:r>
        <w:rPr>
          <w:rFonts w:hint="eastAsia" w:ascii="仿宋_GB2312" w:hAnsi="仿宋_GB2312" w:eastAsia="仿宋_GB2312" w:cs="仿宋_GB2312"/>
          <w:color w:val="auto"/>
          <w:spacing w:val="18"/>
          <w:sz w:val="32"/>
          <w:szCs w:val="32"/>
        </w:rPr>
        <w:t>并在办理服务系统中进行预警</w:t>
      </w:r>
      <w:r>
        <w:rPr>
          <w:rFonts w:hint="default" w:ascii="仿宋_GB2312" w:hAnsi="仿宋_GB2312" w:eastAsia="仿宋_GB2312" w:cs="仿宋_GB2312"/>
          <w:color w:val="auto"/>
          <w:spacing w:val="18"/>
          <w:sz w:val="32"/>
          <w:szCs w:val="32"/>
          <w:lang w:val="en"/>
        </w:rPr>
        <w:t>，</w:t>
      </w:r>
      <w:r>
        <w:rPr>
          <w:rFonts w:hint="eastAsia" w:ascii="仿宋_GB2312" w:hAnsi="仿宋_GB2312" w:eastAsia="仿宋_GB2312" w:cs="仿宋_GB2312"/>
          <w:color w:val="auto"/>
          <w:spacing w:val="18"/>
          <w:sz w:val="32"/>
          <w:szCs w:val="32"/>
        </w:rPr>
        <w:t>对发</w:t>
      </w:r>
      <w:r>
        <w:rPr>
          <w:rFonts w:hint="eastAsia" w:ascii="仿宋_GB2312" w:hAnsi="仿宋_GB2312" w:eastAsia="仿宋_GB2312" w:cs="仿宋_GB2312"/>
          <w:color w:val="auto"/>
          <w:sz w:val="32"/>
          <w:szCs w:val="32"/>
        </w:rPr>
        <w:t>现的问题线索进行评估</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涉嫌违规的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应及时组织调查并按规定处理</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涉嫌犯罪的</w:t>
      </w:r>
      <w:r>
        <w:rPr>
          <w:rFonts w:hint="default" w:ascii="仿宋_GB2312" w:hAnsi="仿宋_GB2312" w:eastAsia="仿宋_GB2312" w:cs="仿宋_GB2312"/>
          <w:color w:val="auto"/>
          <w:sz w:val="32"/>
          <w:szCs w:val="32"/>
          <w:lang w:val="en"/>
        </w:rPr>
        <w:t>，</w:t>
      </w:r>
      <w:r>
        <w:rPr>
          <w:rFonts w:hint="eastAsia" w:ascii="仿宋_GB2312" w:hAnsi="仿宋_GB2312" w:eastAsia="仿宋_GB2312" w:cs="仿宋_GB2312"/>
          <w:color w:val="auto"/>
          <w:sz w:val="32"/>
          <w:szCs w:val="32"/>
        </w:rPr>
        <w:t>要向司法机关移交严处</w:t>
      </w:r>
      <w:r>
        <w:rPr>
          <w:rFonts w:hint="default" w:ascii="仿宋_GB2312" w:hAnsi="仿宋_GB2312" w:eastAsia="仿宋_GB2312" w:cs="仿宋_GB2312"/>
          <w:color w:val="auto"/>
          <w:w w:val="80"/>
          <w:sz w:val="32"/>
          <w:szCs w:val="32"/>
          <w:lang w:val="en"/>
        </w:rPr>
        <w:t>。</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firstLine="640" w:firstLineChars="200"/>
        <w:jc w:val="both"/>
        <w:textAlignment w:val="auto"/>
        <w:rPr>
          <w:rFonts w:hint="default" w:ascii="仿宋_GB2312" w:hAnsi="仿宋_GB2312" w:eastAsia="仿宋_GB2312" w:cs="仿宋_GB2312"/>
          <w:color w:val="auto"/>
          <w:sz w:val="32"/>
          <w:szCs w:val="32"/>
          <w:lang w:val="en" w:eastAsia="en-US"/>
        </w:rPr>
      </w:pPr>
      <w:r>
        <w:rPr>
          <w:rFonts w:hint="eastAsia" w:ascii="仿宋_GB2312" w:hAnsi="仿宋_GB2312" w:eastAsia="仿宋_GB2312" w:cs="仿宋_GB2312"/>
          <w:sz w:val="32"/>
          <w:szCs w:val="32"/>
          <w:lang w:val="en-US" w:eastAsia="en-US"/>
        </w:rPr>
        <w:t>补贴政策全面实行跨年度连续实施</w:t>
      </w:r>
      <w:r>
        <w:rPr>
          <w:rFonts w:hint="default" w:ascii="仿宋_GB2312" w:hAnsi="仿宋_GB2312" w:eastAsia="仿宋_GB2312" w:cs="仿宋_GB2312"/>
          <w:sz w:val="32"/>
          <w:szCs w:val="32"/>
          <w:lang w:val="en" w:eastAsia="en-US"/>
        </w:rPr>
        <w:t>，</w:t>
      </w:r>
      <w:r>
        <w:rPr>
          <w:rFonts w:hint="eastAsia" w:ascii="仿宋_GB2312" w:hAnsi="仿宋_GB2312" w:eastAsia="仿宋_GB2312" w:cs="仿宋_GB2312"/>
          <w:sz w:val="32"/>
          <w:szCs w:val="32"/>
          <w:lang w:val="en-US" w:eastAsia="en-US"/>
        </w:rPr>
        <w:t>除发生违法违规行为的</w:t>
      </w:r>
      <w:r>
        <w:rPr>
          <w:rFonts w:hint="default" w:ascii="仿宋_GB2312" w:hAnsi="仿宋_GB2312" w:eastAsia="仿宋_GB2312" w:cs="仿宋_GB2312"/>
          <w:sz w:val="32"/>
          <w:szCs w:val="32"/>
          <w:lang w:val="en" w:eastAsia="en-US"/>
        </w:rPr>
        <w:t>，</w:t>
      </w:r>
      <w:r>
        <w:rPr>
          <w:rFonts w:hint="eastAsia" w:ascii="仿宋_GB2312" w:hAnsi="仿宋_GB2312" w:eastAsia="仿宋_GB2312" w:cs="仿宋_GB2312"/>
          <w:sz w:val="32"/>
          <w:szCs w:val="32"/>
          <w:lang w:val="en-US" w:eastAsia="en-US"/>
        </w:rPr>
        <w:t>不得以任何理由限制购机者提交补贴申请</w:t>
      </w:r>
      <w:r>
        <w:rPr>
          <w:rFonts w:hint="default" w:ascii="仿宋_GB2312" w:hAnsi="仿宋_GB2312" w:eastAsia="仿宋_GB2312" w:cs="仿宋_GB2312"/>
          <w:color w:val="auto"/>
          <w:sz w:val="32"/>
          <w:szCs w:val="32"/>
          <w:lang w:val="en" w:eastAsia="en-US"/>
        </w:rPr>
        <w:t>，</w:t>
      </w:r>
      <w:r>
        <w:rPr>
          <w:rFonts w:hint="eastAsia" w:ascii="仿宋_GB2312" w:hAnsi="仿宋_GB2312" w:eastAsia="仿宋_GB2312" w:cs="仿宋_GB2312"/>
          <w:color w:val="auto"/>
          <w:sz w:val="32"/>
          <w:szCs w:val="32"/>
          <w:lang w:val="en-US" w:eastAsia="en-US"/>
        </w:rPr>
        <w:t>且补贴机</w:t>
      </w:r>
      <w:r>
        <w:rPr>
          <w:rFonts w:hint="eastAsia" w:ascii="仿宋_GB2312" w:hAnsi="仿宋_GB2312" w:eastAsia="仿宋_GB2312" w:cs="仿宋_GB2312"/>
          <w:b w:val="0"/>
          <w:bCs w:val="0"/>
          <w:color w:val="auto"/>
          <w:sz w:val="32"/>
          <w:szCs w:val="32"/>
          <w:u w:val="none"/>
          <w:lang w:val="en-US" w:eastAsia="en-US"/>
        </w:rPr>
        <w:t>具资质和办理程序</w:t>
      </w:r>
      <w:r>
        <w:rPr>
          <w:rFonts w:hint="eastAsia" w:ascii="仿宋_GB2312" w:hAnsi="仿宋_GB2312" w:eastAsia="仿宋_GB2312" w:cs="仿宋_GB2312"/>
          <w:color w:val="auto"/>
          <w:sz w:val="32"/>
          <w:szCs w:val="32"/>
          <w:lang w:val="en-US" w:eastAsia="en-US"/>
        </w:rPr>
        <w:t>等均按购机者提交办理服务系统时的相关规定执行</w:t>
      </w:r>
      <w:r>
        <w:rPr>
          <w:rFonts w:hint="default" w:ascii="仿宋_GB2312" w:hAnsi="仿宋_GB2312" w:eastAsia="仿宋_GB2312" w:cs="仿宋_GB2312"/>
          <w:color w:val="auto"/>
          <w:sz w:val="32"/>
          <w:szCs w:val="32"/>
          <w:lang w:val="en" w:eastAsia="en-US"/>
        </w:rPr>
        <w:t>，</w:t>
      </w:r>
      <w:r>
        <w:rPr>
          <w:rFonts w:hint="eastAsia" w:ascii="仿宋_GB2312" w:hAnsi="仿宋_GB2312" w:eastAsia="仿宋_GB2312" w:cs="仿宋_GB2312"/>
          <w:color w:val="auto"/>
          <w:sz w:val="32"/>
          <w:szCs w:val="32"/>
          <w:lang w:val="en-US" w:eastAsia="en-US"/>
        </w:rPr>
        <w:t>不受政策调整影响</w:t>
      </w:r>
      <w:r>
        <w:rPr>
          <w:rFonts w:hint="default" w:ascii="仿宋_GB2312" w:hAnsi="仿宋_GB2312" w:eastAsia="仿宋_GB2312" w:cs="仿宋_GB2312"/>
          <w:color w:val="auto"/>
          <w:sz w:val="32"/>
          <w:szCs w:val="32"/>
          <w:lang w:val="en" w:eastAsia="en-US"/>
        </w:rPr>
        <w:t>，</w:t>
      </w:r>
      <w:r>
        <w:rPr>
          <w:rFonts w:hint="eastAsia" w:ascii="仿宋_GB2312" w:hAnsi="仿宋_GB2312" w:eastAsia="仿宋_GB2312" w:cs="仿宋_GB2312"/>
          <w:color w:val="auto"/>
          <w:sz w:val="32"/>
          <w:szCs w:val="32"/>
          <w:lang w:val="en-US" w:eastAsia="en-US"/>
        </w:rPr>
        <w:t>切实稳定购机者补贴申领预期</w:t>
      </w:r>
      <w:r>
        <w:rPr>
          <w:rFonts w:hint="default" w:ascii="仿宋_GB2312" w:hAnsi="仿宋_GB2312" w:eastAsia="仿宋_GB2312" w:cs="仿宋_GB2312"/>
          <w:color w:val="auto"/>
          <w:sz w:val="32"/>
          <w:szCs w:val="32"/>
          <w:lang w:val="en" w:eastAsia="en-US"/>
        </w:rPr>
        <w:t>。</w:t>
      </w:r>
      <w:r>
        <w:rPr>
          <w:rFonts w:hint="eastAsia" w:ascii="仿宋_GB2312" w:hAnsi="仿宋_GB2312" w:eastAsia="仿宋_GB2312" w:cs="仿宋_GB2312"/>
          <w:color w:val="auto"/>
          <w:sz w:val="32"/>
          <w:szCs w:val="32"/>
          <w:lang w:val="en-US" w:eastAsia="en-US"/>
        </w:rPr>
        <w:t>购机者对其购置的补贴机具拥有所有权、自主使用</w:t>
      </w:r>
      <w:r>
        <w:rPr>
          <w:rFonts w:hint="default" w:ascii="仿宋_GB2312" w:hAnsi="仿宋_GB2312" w:eastAsia="仿宋_GB2312" w:cs="仿宋_GB2312"/>
          <w:color w:val="auto"/>
          <w:sz w:val="32"/>
          <w:szCs w:val="32"/>
          <w:lang w:val="en" w:eastAsia="en-US"/>
        </w:rPr>
        <w:t>，</w:t>
      </w:r>
      <w:r>
        <w:rPr>
          <w:rFonts w:hint="eastAsia" w:ascii="仿宋_GB2312" w:hAnsi="仿宋_GB2312" w:eastAsia="仿宋_GB2312" w:cs="仿宋_GB2312"/>
          <w:color w:val="auto"/>
          <w:sz w:val="32"/>
          <w:szCs w:val="32"/>
          <w:lang w:val="en-US" w:eastAsia="en-US"/>
        </w:rPr>
        <w:t>可依法处置</w:t>
      </w:r>
      <w:r>
        <w:rPr>
          <w:rFonts w:hint="default" w:ascii="仿宋_GB2312" w:hAnsi="仿宋_GB2312" w:eastAsia="仿宋_GB2312" w:cs="仿宋_GB2312"/>
          <w:color w:val="auto"/>
          <w:sz w:val="32"/>
          <w:szCs w:val="32"/>
          <w:lang w:val="en" w:eastAsia="en-US"/>
        </w:rPr>
        <w:t>。</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leftChars="0" w:firstLine="643" w:firstLineChars="200"/>
        <w:jc w:val="both"/>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七、实施要求</w:t>
      </w:r>
    </w:p>
    <w:p>
      <w:pPr>
        <w:pStyle w:val="2"/>
        <w:keepNext w:val="0"/>
        <w:keepLines w:val="0"/>
        <w:pageBreakBefore w:val="0"/>
        <w:widowControl w:val="0"/>
        <w:kinsoku/>
        <w:wordWrap/>
        <w:overflowPunct/>
        <w:topLinePunct w:val="0"/>
        <w:autoSpaceDE w:val="0"/>
        <w:autoSpaceDN w:val="0"/>
        <w:bidi w:val="0"/>
        <w:adjustRightInd/>
        <w:snapToGrid/>
        <w:spacing w:before="5" w:line="360" w:lineRule="auto"/>
        <w:ind w:left="0" w:leftChars="0" w:firstLine="643"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b/>
          <w:bCs/>
          <w:sz w:val="32"/>
          <w:szCs w:val="32"/>
          <w:lang w:eastAsia="zh-CN"/>
        </w:rPr>
        <w:t>(一)加强领导，明确分工</w:t>
      </w:r>
      <w:r>
        <w:rPr>
          <w:rFonts w:hint="eastAsia" w:ascii="仿宋_GB2312" w:hAnsi="仿宋_GB2312" w:eastAsia="仿宋_GB2312" w:cs="仿宋_GB2312"/>
          <w:b/>
          <w:bCs/>
          <w:sz w:val="32"/>
          <w:szCs w:val="32"/>
          <w:lang w:val="en" w:eastAsia="zh-CN"/>
        </w:rPr>
        <w:t>。</w:t>
      </w:r>
      <w:r>
        <w:rPr>
          <w:rFonts w:hint="eastAsia" w:ascii="仿宋_GB2312" w:hAnsi="仿宋_GB2312" w:eastAsia="仿宋_GB2312" w:cs="仿宋_GB2312"/>
          <w:sz w:val="32"/>
          <w:szCs w:val="32"/>
          <w:lang w:eastAsia="zh-CN"/>
        </w:rPr>
        <w:t>农机购置补贴与应用补贴事关广大购机</w:t>
      </w:r>
      <w:r>
        <w:rPr>
          <w:rFonts w:hint="eastAsia" w:ascii="仿宋_GB2312" w:hAnsi="仿宋_GB2312" w:eastAsia="仿宋_GB2312" w:cs="仿宋_GB2312"/>
          <w:sz w:val="32"/>
          <w:szCs w:val="32"/>
          <w:lang w:val="en-US" w:eastAsia="zh-CN"/>
        </w:rPr>
        <w:t>者</w:t>
      </w:r>
      <w:r>
        <w:rPr>
          <w:rFonts w:hint="eastAsia" w:ascii="仿宋_GB2312" w:hAnsi="仿宋_GB2312" w:eastAsia="仿宋_GB2312" w:cs="仿宋_GB2312"/>
          <w:sz w:val="32"/>
          <w:szCs w:val="32"/>
          <w:lang w:eastAsia="zh-CN"/>
        </w:rPr>
        <w:t>切身利益和农业农村发展大局，事关保障国家粮食安全和加</w:t>
      </w:r>
      <w:r>
        <w:rPr>
          <w:rFonts w:hint="eastAsia" w:ascii="仿宋_GB2312" w:hAnsi="仿宋_GB2312" w:eastAsia="仿宋_GB2312" w:cs="仿宋_GB2312"/>
          <w:sz w:val="32"/>
          <w:szCs w:val="32"/>
          <w:lang w:val="en-US" w:eastAsia="zh-CN"/>
        </w:rPr>
        <w:t>快</w:t>
      </w:r>
      <w:r>
        <w:rPr>
          <w:rFonts w:hint="eastAsia" w:ascii="仿宋_GB2312" w:hAnsi="仿宋_GB2312" w:eastAsia="仿宋_GB2312" w:cs="仿宋_GB2312"/>
          <w:sz w:val="32"/>
          <w:szCs w:val="32"/>
          <w:lang w:eastAsia="zh-CN"/>
        </w:rPr>
        <w:t>建设农业强省，</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农业农村、财政部门</w:t>
      </w:r>
      <w:r>
        <w:rPr>
          <w:rFonts w:hint="eastAsia" w:ascii="仿宋_GB2312" w:hAnsi="仿宋_GB2312" w:eastAsia="仿宋_GB2312" w:cs="仿宋_GB2312"/>
          <w:sz w:val="32"/>
          <w:szCs w:val="32"/>
          <w:lang w:eastAsia="zh-CN"/>
        </w:rPr>
        <w:t>要把补贴工作摆上重要议程，严格落实管理责任。</w:t>
      </w:r>
      <w:r>
        <w:rPr>
          <w:rFonts w:hint="eastAsia" w:ascii="仿宋_GB2312" w:hAnsi="仿宋_GB2312" w:eastAsia="仿宋_GB2312" w:cs="仿宋_GB2312"/>
          <w:sz w:val="32"/>
          <w:szCs w:val="32"/>
        </w:rPr>
        <w:t>要建立健全政府领导下的联合实施和监管机制</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切实加强组织协调</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密切沟通配合</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健全完善风险防控制度和内部控制规程</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形成工作合力</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要进一步明确职责分工</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深入落实</w:t>
      </w:r>
      <w:r>
        <w:rPr>
          <w:rFonts w:hint="eastAsia" w:ascii="仿宋_GB2312" w:hAnsi="仿宋_GB2312" w:eastAsia="仿宋_GB2312" w:cs="仿宋_GB2312"/>
          <w:sz w:val="32"/>
          <w:szCs w:val="32"/>
          <w:lang w:eastAsia="zh-CN"/>
        </w:rPr>
        <w:t>农业农村部门</w:t>
      </w:r>
      <w:r>
        <w:rPr>
          <w:rFonts w:hint="eastAsia" w:ascii="仿宋_GB2312" w:hAnsi="仿宋_GB2312" w:eastAsia="仿宋_GB2312" w:cs="仿宋_GB2312"/>
          <w:sz w:val="32"/>
          <w:szCs w:val="32"/>
        </w:rPr>
        <w:t>组织实施、审核监管责任和财政部门资金兑付、资金监管责任</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要加强绩效管理</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形成管理闭环</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切实提升政策实施管理工作能力水平</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要组织开展业务培训和廉政警示教育</w:t>
      </w:r>
      <w:r>
        <w:rPr>
          <w:rFonts w:hint="default" w:ascii="仿宋_GB2312" w:hAnsi="仿宋_GB2312" w:eastAsia="仿宋_GB2312" w:cs="仿宋_GB2312"/>
          <w:sz w:val="32"/>
          <w:szCs w:val="32"/>
          <w:lang w:val="en"/>
        </w:rPr>
        <w:t>，</w:t>
      </w:r>
      <w:r>
        <w:rPr>
          <w:rFonts w:hint="eastAsia" w:ascii="仿宋_GB2312" w:hAnsi="仿宋_GB2312" w:eastAsia="仿宋_GB2312" w:cs="仿宋_GB2312"/>
          <w:sz w:val="32"/>
          <w:szCs w:val="32"/>
        </w:rPr>
        <w:t>提高补贴工作人员业务素质和风险防控能力意识</w:t>
      </w:r>
      <w:r>
        <w:rPr>
          <w:rFonts w:hint="default" w:ascii="仿宋_GB2312" w:hAnsi="仿宋_GB2312" w:eastAsia="仿宋_GB2312" w:cs="仿宋_GB2312"/>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775" w:firstLineChars="200"/>
        <w:jc w:val="both"/>
        <w:textAlignment w:val="auto"/>
        <w:rPr>
          <w:rFonts w:hint="default" w:ascii="仿宋_GB2312" w:hAnsi="仿宋_GB2312" w:eastAsia="仿宋_GB2312" w:cs="仿宋_GB2312"/>
          <w:spacing w:val="13"/>
          <w:sz w:val="32"/>
          <w:szCs w:val="32"/>
          <w:lang w:val="en" w:eastAsia="zh-CN"/>
        </w:rPr>
      </w:pPr>
      <w:r>
        <w:rPr>
          <w:rFonts w:hint="eastAsia" w:ascii="仿宋_GB2312" w:hAnsi="仿宋_GB2312" w:eastAsia="仿宋_GB2312" w:cs="仿宋_GB2312"/>
          <w:b/>
          <w:bCs/>
          <w:spacing w:val="25"/>
          <w:w w:val="105"/>
          <w:sz w:val="32"/>
          <w:szCs w:val="32"/>
        </w:rPr>
        <w:t>(</w:t>
      </w:r>
      <w:r>
        <w:rPr>
          <w:rFonts w:hint="eastAsia" w:ascii="仿宋_GB2312" w:hAnsi="仿宋_GB2312" w:eastAsia="仿宋_GB2312" w:cs="仿宋_GB2312"/>
          <w:b/>
          <w:bCs/>
          <w:spacing w:val="25"/>
          <w:w w:val="105"/>
          <w:sz w:val="32"/>
          <w:szCs w:val="32"/>
          <w:lang w:val="en-US" w:eastAsia="zh-CN"/>
        </w:rPr>
        <w:t>二</w:t>
      </w:r>
      <w:r>
        <w:rPr>
          <w:rFonts w:hint="eastAsia" w:ascii="仿宋_GB2312" w:hAnsi="仿宋_GB2312" w:eastAsia="仿宋_GB2312" w:cs="仿宋_GB2312"/>
          <w:b/>
          <w:bCs/>
          <w:spacing w:val="25"/>
          <w:w w:val="105"/>
          <w:sz w:val="32"/>
          <w:szCs w:val="32"/>
        </w:rPr>
        <w:t>)优化服务</w:t>
      </w:r>
      <w:r>
        <w:rPr>
          <w:rFonts w:hint="eastAsia" w:ascii="仿宋_GB2312" w:hAnsi="仿宋_GB2312" w:eastAsia="仿宋_GB2312" w:cs="仿宋_GB2312"/>
          <w:b/>
          <w:bCs/>
          <w:spacing w:val="25"/>
          <w:w w:val="105"/>
          <w:sz w:val="32"/>
          <w:szCs w:val="32"/>
          <w:lang w:eastAsia="zh-CN"/>
        </w:rPr>
        <w:t>，</w:t>
      </w:r>
      <w:r>
        <w:rPr>
          <w:rFonts w:hint="eastAsia" w:ascii="仿宋_GB2312" w:hAnsi="仿宋_GB2312" w:eastAsia="仿宋_GB2312" w:cs="仿宋_GB2312"/>
          <w:b/>
          <w:bCs/>
          <w:spacing w:val="25"/>
          <w:w w:val="105"/>
          <w:sz w:val="32"/>
          <w:szCs w:val="32"/>
        </w:rPr>
        <w:t>提升效能</w:t>
      </w:r>
      <w:r>
        <w:rPr>
          <w:rFonts w:hint="default" w:ascii="仿宋_GB2312" w:hAnsi="仿宋_GB2312" w:eastAsia="仿宋_GB2312" w:cs="仿宋_GB2312"/>
          <w:b/>
          <w:bCs/>
          <w:spacing w:val="25"/>
          <w:w w:val="105"/>
          <w:sz w:val="32"/>
          <w:szCs w:val="32"/>
          <w:lang w:val="en"/>
        </w:rPr>
        <w:t>。</w:t>
      </w:r>
      <w:r>
        <w:rPr>
          <w:rFonts w:hint="eastAsia" w:ascii="仿宋_GB2312" w:hAnsi="仿宋_GB2312" w:eastAsia="仿宋_GB2312" w:cs="仿宋_GB2312"/>
          <w:spacing w:val="25"/>
          <w:w w:val="105"/>
          <w:sz w:val="32"/>
          <w:szCs w:val="32"/>
        </w:rPr>
        <w:t>依托农机购置与应用补贴申请办理服务系统</w:t>
      </w:r>
      <w:r>
        <w:rPr>
          <w:rFonts w:hint="default" w:ascii="仿宋_GB2312" w:hAnsi="仿宋_GB2312" w:eastAsia="仿宋_GB2312" w:cs="仿宋_GB2312"/>
          <w:spacing w:val="25"/>
          <w:w w:val="105"/>
          <w:sz w:val="32"/>
          <w:szCs w:val="32"/>
          <w:lang w:val="en"/>
        </w:rPr>
        <w:t>，</w:t>
      </w:r>
      <w:r>
        <w:rPr>
          <w:rFonts w:hint="eastAsia" w:ascii="仿宋_GB2312" w:hAnsi="仿宋_GB2312" w:eastAsia="仿宋_GB2312" w:cs="仿宋_GB2312"/>
          <w:color w:val="auto"/>
          <w:spacing w:val="25"/>
          <w:w w:val="105"/>
          <w:sz w:val="32"/>
          <w:szCs w:val="32"/>
        </w:rPr>
        <w:t>动态分析农业农村和财政部门办理补贴申请具体时限</w:t>
      </w:r>
      <w:r>
        <w:rPr>
          <w:rFonts w:hint="default" w:ascii="仿宋_GB2312" w:hAnsi="仿宋_GB2312" w:eastAsia="仿宋_GB2312" w:cs="仿宋_GB2312"/>
          <w:color w:val="auto"/>
          <w:spacing w:val="25"/>
          <w:w w:val="105"/>
          <w:sz w:val="32"/>
          <w:szCs w:val="32"/>
          <w:lang w:val="en"/>
        </w:rPr>
        <w:t>，</w:t>
      </w:r>
      <w:r>
        <w:rPr>
          <w:rFonts w:hint="eastAsia" w:ascii="仿宋_GB2312" w:hAnsi="仿宋_GB2312" w:eastAsia="仿宋_GB2312" w:cs="仿宋_GB2312"/>
          <w:color w:val="auto"/>
          <w:spacing w:val="25"/>
          <w:w w:val="105"/>
          <w:sz w:val="32"/>
          <w:szCs w:val="32"/>
        </w:rPr>
        <w:t>及时预警和定期通报超时办理行为</w:t>
      </w:r>
      <w:r>
        <w:rPr>
          <w:rFonts w:hint="default" w:ascii="仿宋_GB2312" w:hAnsi="仿宋_GB2312" w:eastAsia="仿宋_GB2312" w:cs="仿宋_GB2312"/>
          <w:color w:val="auto"/>
          <w:spacing w:val="25"/>
          <w:w w:val="105"/>
          <w:sz w:val="32"/>
          <w:szCs w:val="32"/>
          <w:lang w:val="en"/>
        </w:rPr>
        <w:t>，</w:t>
      </w:r>
      <w:r>
        <w:rPr>
          <w:rFonts w:hint="eastAsia" w:ascii="仿宋_GB2312" w:hAnsi="仿宋_GB2312" w:eastAsia="仿宋_GB2312" w:cs="仿宋_GB2312"/>
          <w:color w:val="auto"/>
          <w:spacing w:val="25"/>
          <w:w w:val="105"/>
          <w:sz w:val="32"/>
          <w:szCs w:val="32"/>
        </w:rPr>
        <w:t>切</w:t>
      </w:r>
      <w:r>
        <w:rPr>
          <w:rFonts w:hint="eastAsia" w:ascii="仿宋_GB2312" w:hAnsi="仿宋_GB2312" w:eastAsia="仿宋_GB2312" w:cs="仿宋_GB2312"/>
          <w:spacing w:val="25"/>
          <w:w w:val="105"/>
          <w:sz w:val="32"/>
          <w:szCs w:val="32"/>
        </w:rPr>
        <w:t>实加快补贴申请受理、资料审核、机具核验、资金兑付等工作</w:t>
      </w:r>
      <w:r>
        <w:rPr>
          <w:rFonts w:hint="default" w:ascii="仿宋_GB2312" w:hAnsi="仿宋_GB2312" w:eastAsia="仿宋_GB2312" w:cs="仿宋_GB2312"/>
          <w:spacing w:val="25"/>
          <w:w w:val="105"/>
          <w:sz w:val="32"/>
          <w:szCs w:val="32"/>
          <w:lang w:val="en"/>
        </w:rPr>
        <w:t>。</w:t>
      </w:r>
      <w:r>
        <w:rPr>
          <w:rFonts w:hint="eastAsia" w:ascii="仿宋_GB2312" w:hAnsi="仿宋_GB2312" w:eastAsia="仿宋_GB2312" w:cs="仿宋_GB2312"/>
          <w:spacing w:val="25"/>
          <w:w w:val="105"/>
          <w:sz w:val="32"/>
          <w:szCs w:val="32"/>
        </w:rPr>
        <w:t>要畅通产业链供应链</w:t>
      </w:r>
      <w:r>
        <w:rPr>
          <w:rFonts w:hint="default" w:ascii="仿宋_GB2312" w:hAnsi="仿宋_GB2312" w:eastAsia="仿宋_GB2312" w:cs="仿宋_GB2312"/>
          <w:spacing w:val="25"/>
          <w:w w:val="105"/>
          <w:sz w:val="32"/>
          <w:szCs w:val="32"/>
          <w:lang w:val="en"/>
        </w:rPr>
        <w:t>，</w:t>
      </w:r>
      <w:r>
        <w:rPr>
          <w:rFonts w:hint="eastAsia" w:ascii="仿宋_GB2312" w:hAnsi="仿宋_GB2312" w:eastAsia="仿宋_GB2312" w:cs="仿宋_GB2312"/>
          <w:spacing w:val="25"/>
          <w:w w:val="105"/>
          <w:sz w:val="32"/>
          <w:szCs w:val="32"/>
        </w:rPr>
        <w:t>营造良好营商环境</w:t>
      </w:r>
      <w:r>
        <w:rPr>
          <w:rFonts w:hint="default" w:ascii="仿宋_GB2312" w:hAnsi="仿宋_GB2312" w:eastAsia="仿宋_GB2312" w:cs="仿宋_GB2312"/>
          <w:spacing w:val="25"/>
          <w:w w:val="105"/>
          <w:sz w:val="32"/>
          <w:szCs w:val="32"/>
          <w:lang w:val="en" w:eastAsia="zh-CN"/>
        </w:rPr>
        <w:t>。</w:t>
      </w:r>
      <w:r>
        <w:rPr>
          <w:rFonts w:hint="eastAsia" w:ascii="仿宋_GB2312" w:hAnsi="仿宋_GB2312" w:eastAsia="仿宋_GB2312" w:cs="仿宋_GB2312"/>
          <w:spacing w:val="25"/>
          <w:w w:val="105"/>
          <w:sz w:val="32"/>
          <w:szCs w:val="32"/>
        </w:rPr>
        <w:t>要提高补贴机具核验信息化水平</w:t>
      </w:r>
      <w:r>
        <w:rPr>
          <w:rFonts w:hint="default" w:ascii="仿宋_GB2312" w:hAnsi="仿宋_GB2312" w:eastAsia="仿宋_GB2312" w:cs="仿宋_GB2312"/>
          <w:spacing w:val="25"/>
          <w:w w:val="105"/>
          <w:sz w:val="32"/>
          <w:szCs w:val="32"/>
          <w:lang w:val="en"/>
        </w:rPr>
        <w:t>，</w:t>
      </w:r>
      <w:r>
        <w:rPr>
          <w:rFonts w:hint="eastAsia" w:ascii="仿宋_GB2312" w:hAnsi="仿宋_GB2312" w:eastAsia="仿宋_GB2312" w:cs="仿宋_GB2312"/>
          <w:spacing w:val="25"/>
          <w:w w:val="105"/>
          <w:sz w:val="32"/>
          <w:szCs w:val="32"/>
        </w:rPr>
        <w:t>加快机具投档、牌证管理、补贴资金申领等环节信息系统的互联互通</w:t>
      </w:r>
      <w:r>
        <w:rPr>
          <w:rFonts w:hint="eastAsia" w:ascii="仿宋_GB2312" w:hAnsi="仿宋_GB2312" w:eastAsia="仿宋_GB2312" w:cs="仿宋_GB2312"/>
          <w:spacing w:val="25"/>
          <w:w w:val="105"/>
          <w:sz w:val="32"/>
          <w:szCs w:val="32"/>
          <w:lang w:eastAsia="zh-CN"/>
        </w:rPr>
        <w:t>，减少人工操作环节，让数据“多</w:t>
      </w:r>
      <w:r>
        <w:rPr>
          <w:rFonts w:hint="eastAsia" w:ascii="仿宋_GB2312" w:hAnsi="仿宋_GB2312" w:eastAsia="仿宋_GB2312" w:cs="仿宋_GB2312"/>
          <w:spacing w:val="13"/>
          <w:sz w:val="32"/>
          <w:szCs w:val="32"/>
          <w:lang w:eastAsia="zh-CN"/>
        </w:rPr>
        <w:t>跑路”，让群众“少跑腿”</w:t>
      </w:r>
      <w:r>
        <w:rPr>
          <w:rFonts w:hint="default" w:ascii="仿宋_GB2312" w:hAnsi="仿宋_GB2312" w:eastAsia="仿宋_GB2312" w:cs="仿宋_GB2312"/>
          <w:spacing w:val="13"/>
          <w:sz w:val="32"/>
          <w:szCs w:val="32"/>
          <w:lang w:val="en" w:eastAsia="zh-C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0" w:firstLine="695" w:firstLineChars="200"/>
        <w:jc w:val="both"/>
        <w:textAlignment w:val="auto"/>
        <w:rPr>
          <w:rFonts w:hint="default" w:ascii="仿宋_GB2312" w:hAnsi="仿宋_GB2312" w:eastAsia="仿宋_GB2312" w:cs="仿宋_GB2312"/>
          <w:spacing w:val="25"/>
          <w:sz w:val="32"/>
          <w:szCs w:val="32"/>
          <w:lang w:val="en"/>
        </w:rPr>
      </w:pPr>
      <w:r>
        <w:rPr>
          <w:rFonts w:hint="eastAsia" w:ascii="仿宋_GB2312" w:hAnsi="仿宋_GB2312" w:eastAsia="仿宋_GB2312" w:cs="仿宋_GB2312"/>
          <w:b/>
          <w:bCs/>
          <w:spacing w:val="13"/>
          <w:sz w:val="32"/>
          <w:szCs w:val="32"/>
          <w:lang w:eastAsia="zh-CN"/>
        </w:rPr>
        <w:t>(</w:t>
      </w:r>
      <w:r>
        <w:rPr>
          <w:rFonts w:hint="eastAsia" w:ascii="仿宋_GB2312" w:hAnsi="仿宋_GB2312" w:eastAsia="仿宋_GB2312" w:cs="仿宋_GB2312"/>
          <w:b/>
          <w:bCs/>
          <w:spacing w:val="13"/>
          <w:sz w:val="32"/>
          <w:szCs w:val="32"/>
          <w:lang w:val="en-US" w:eastAsia="zh-CN"/>
        </w:rPr>
        <w:t>三</w:t>
      </w:r>
      <w:r>
        <w:rPr>
          <w:rFonts w:hint="eastAsia" w:ascii="仿宋_GB2312" w:hAnsi="仿宋_GB2312" w:eastAsia="仿宋_GB2312" w:cs="仿宋_GB2312"/>
          <w:b/>
          <w:bCs/>
          <w:spacing w:val="13"/>
          <w:sz w:val="32"/>
          <w:szCs w:val="32"/>
          <w:lang w:eastAsia="zh-CN"/>
        </w:rPr>
        <w:t>)公开信息</w:t>
      </w:r>
      <w:r>
        <w:rPr>
          <w:rFonts w:hint="default" w:ascii="仿宋_GB2312" w:hAnsi="仿宋_GB2312" w:eastAsia="仿宋_GB2312" w:cs="仿宋_GB2312"/>
          <w:b/>
          <w:bCs/>
          <w:spacing w:val="13"/>
          <w:sz w:val="32"/>
          <w:szCs w:val="32"/>
          <w:lang w:val="en" w:eastAsia="zh-CN"/>
        </w:rPr>
        <w:t>，</w:t>
      </w:r>
      <w:r>
        <w:rPr>
          <w:rFonts w:hint="eastAsia" w:ascii="仿宋_GB2312" w:hAnsi="仿宋_GB2312" w:eastAsia="仿宋_GB2312" w:cs="仿宋_GB2312"/>
          <w:b/>
          <w:bCs/>
          <w:spacing w:val="13"/>
          <w:sz w:val="32"/>
          <w:szCs w:val="32"/>
          <w:lang w:eastAsia="zh-CN"/>
        </w:rPr>
        <w:t>接受监督</w:t>
      </w:r>
      <w:r>
        <w:rPr>
          <w:rFonts w:hint="default" w:ascii="仿宋_GB2312" w:hAnsi="仿宋_GB2312" w:eastAsia="仿宋_GB2312" w:cs="仿宋_GB2312"/>
          <w:b/>
          <w:bCs/>
          <w:spacing w:val="13"/>
          <w:sz w:val="32"/>
          <w:szCs w:val="32"/>
          <w:lang w:val="en" w:eastAsia="zh-CN"/>
        </w:rPr>
        <w:t>。</w:t>
      </w:r>
      <w:r>
        <w:rPr>
          <w:rFonts w:hint="eastAsia" w:ascii="仿宋_GB2312" w:hAnsi="仿宋_GB2312" w:eastAsia="仿宋_GB2312" w:cs="仿宋_GB2312"/>
          <w:spacing w:val="25"/>
          <w:w w:val="105"/>
          <w:sz w:val="32"/>
          <w:szCs w:val="32"/>
          <w:lang w:eastAsia="zh-CN"/>
        </w:rPr>
        <w:t>农业农村部门</w:t>
      </w:r>
      <w:r>
        <w:rPr>
          <w:rFonts w:hint="eastAsia" w:ascii="仿宋_GB2312" w:hAnsi="仿宋_GB2312" w:eastAsia="仿宋_GB2312" w:cs="仿宋_GB2312"/>
          <w:spacing w:val="25"/>
          <w:w w:val="105"/>
          <w:sz w:val="32"/>
          <w:szCs w:val="32"/>
        </w:rPr>
        <w:t>要加大补贴政</w:t>
      </w:r>
      <w:r>
        <w:rPr>
          <w:rFonts w:hint="eastAsia" w:ascii="仿宋_GB2312" w:hAnsi="仿宋_GB2312" w:eastAsia="仿宋_GB2312" w:cs="仿宋_GB2312"/>
          <w:spacing w:val="13"/>
          <w:sz w:val="32"/>
          <w:szCs w:val="32"/>
        </w:rPr>
        <w:t>策宣传力度</w:t>
      </w:r>
      <w:r>
        <w:rPr>
          <w:rFonts w:hint="default" w:ascii="仿宋_GB2312" w:hAnsi="仿宋_GB2312" w:eastAsia="仿宋_GB2312" w:cs="仿宋_GB2312"/>
          <w:spacing w:val="13"/>
          <w:sz w:val="32"/>
          <w:szCs w:val="32"/>
          <w:lang w:val="en"/>
        </w:rPr>
        <w:t>，</w:t>
      </w:r>
      <w:r>
        <w:rPr>
          <w:rFonts w:hint="eastAsia" w:ascii="仿宋_GB2312" w:hAnsi="仿宋_GB2312" w:eastAsia="仿宋_GB2312" w:cs="仿宋_GB2312"/>
          <w:spacing w:val="13"/>
          <w:sz w:val="32"/>
          <w:szCs w:val="32"/>
        </w:rPr>
        <w:t>综合运用各类媒体和多种宣传方式</w:t>
      </w:r>
      <w:r>
        <w:rPr>
          <w:rFonts w:hint="default" w:ascii="仿宋_GB2312" w:hAnsi="仿宋_GB2312" w:eastAsia="仿宋_GB2312" w:cs="仿宋_GB2312"/>
          <w:spacing w:val="13"/>
          <w:sz w:val="32"/>
          <w:szCs w:val="32"/>
          <w:lang w:val="en"/>
        </w:rPr>
        <w:t>，</w:t>
      </w:r>
      <w:r>
        <w:rPr>
          <w:rFonts w:hint="eastAsia" w:ascii="仿宋_GB2312" w:hAnsi="仿宋_GB2312" w:eastAsia="仿宋_GB2312" w:cs="仿宋_GB2312"/>
          <w:spacing w:val="13"/>
          <w:sz w:val="32"/>
          <w:szCs w:val="32"/>
        </w:rPr>
        <w:t>通过补贴政策信</w:t>
      </w:r>
      <w:r>
        <w:rPr>
          <w:rFonts w:hint="eastAsia" w:ascii="仿宋_GB2312" w:hAnsi="仿宋_GB2312" w:eastAsia="仿宋_GB2312" w:cs="仿宋_GB2312"/>
          <w:spacing w:val="22"/>
          <w:sz w:val="32"/>
          <w:szCs w:val="32"/>
        </w:rPr>
        <w:t>息上门</w:t>
      </w:r>
      <w:r>
        <w:rPr>
          <w:rFonts w:hint="eastAsia" w:ascii="仿宋_GB2312" w:hAnsi="仿宋_GB2312" w:eastAsia="仿宋_GB2312" w:cs="仿宋_GB2312"/>
          <w:spacing w:val="19"/>
          <w:w w:val="80"/>
          <w:sz w:val="32"/>
          <w:szCs w:val="32"/>
        </w:rPr>
        <w:t>、</w:t>
      </w:r>
      <w:r>
        <w:rPr>
          <w:rFonts w:hint="eastAsia" w:ascii="仿宋_GB2312" w:hAnsi="仿宋_GB2312" w:eastAsia="仿宋_GB2312" w:cs="仿宋_GB2312"/>
          <w:spacing w:val="20"/>
          <w:sz w:val="32"/>
          <w:szCs w:val="32"/>
        </w:rPr>
        <w:t>指导服务上门等</w:t>
      </w:r>
      <w:r>
        <w:rPr>
          <w:rFonts w:hint="default" w:ascii="仿宋_GB2312" w:hAnsi="仿宋_GB2312" w:eastAsia="仿宋_GB2312" w:cs="仿宋_GB2312"/>
          <w:spacing w:val="20"/>
          <w:sz w:val="32"/>
          <w:szCs w:val="32"/>
          <w:lang w:val="en"/>
        </w:rPr>
        <w:t>，</w:t>
      </w:r>
      <w:r>
        <w:rPr>
          <w:rFonts w:hint="eastAsia" w:ascii="仿宋_GB2312" w:hAnsi="仿宋_GB2312" w:eastAsia="仿宋_GB2312" w:cs="仿宋_GB2312"/>
          <w:spacing w:val="20"/>
          <w:sz w:val="32"/>
          <w:szCs w:val="32"/>
        </w:rPr>
        <w:t>全方位开展宣传解读</w:t>
      </w:r>
      <w:r>
        <w:rPr>
          <w:rFonts w:hint="default" w:ascii="仿宋_GB2312" w:hAnsi="仿宋_GB2312" w:eastAsia="仿宋_GB2312" w:cs="仿宋_GB2312"/>
          <w:spacing w:val="20"/>
          <w:sz w:val="32"/>
          <w:szCs w:val="32"/>
          <w:lang w:val="en"/>
        </w:rPr>
        <w:t>，</w:t>
      </w:r>
      <w:r>
        <w:rPr>
          <w:rFonts w:hint="eastAsia" w:ascii="仿宋_GB2312" w:hAnsi="仿宋_GB2312" w:eastAsia="仿宋_GB2312" w:cs="仿宋_GB2312"/>
          <w:spacing w:val="20"/>
          <w:sz w:val="32"/>
          <w:szCs w:val="32"/>
        </w:rPr>
        <w:t>着力提升政策知晓度和实施透明度</w:t>
      </w:r>
      <w:r>
        <w:rPr>
          <w:rFonts w:hint="default" w:ascii="仿宋_GB2312" w:hAnsi="仿宋_GB2312" w:eastAsia="仿宋_GB2312" w:cs="仿宋_GB2312"/>
          <w:spacing w:val="48"/>
          <w:w w:val="80"/>
          <w:sz w:val="32"/>
          <w:szCs w:val="32"/>
          <w:lang w:val="en"/>
        </w:rPr>
        <w:t>。</w:t>
      </w:r>
      <w:r>
        <w:rPr>
          <w:rFonts w:hint="eastAsia" w:ascii="仿宋_GB2312" w:hAnsi="仿宋_GB2312" w:eastAsia="仿宋_GB2312" w:cs="仿宋_GB2312"/>
          <w:spacing w:val="25"/>
          <w:sz w:val="32"/>
          <w:szCs w:val="32"/>
        </w:rPr>
        <w:t>要及时主动回应购机者关注的重点事项</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正</w:t>
      </w:r>
      <w:r>
        <w:rPr>
          <w:rFonts w:hint="eastAsia" w:ascii="仿宋_GB2312" w:hAnsi="仿宋_GB2312" w:eastAsia="仿宋_GB2312" w:cs="仿宋_GB2312"/>
          <w:spacing w:val="13"/>
          <w:sz w:val="32"/>
          <w:szCs w:val="32"/>
        </w:rPr>
        <w:t>确引导舆论</w:t>
      </w:r>
      <w:r>
        <w:rPr>
          <w:rFonts w:hint="default" w:ascii="仿宋_GB2312" w:hAnsi="仿宋_GB2312" w:eastAsia="仿宋_GB2312" w:cs="仿宋_GB2312"/>
          <w:spacing w:val="13"/>
          <w:sz w:val="32"/>
          <w:szCs w:val="32"/>
          <w:lang w:val="en"/>
        </w:rPr>
        <w:t>，</w:t>
      </w:r>
      <w:r>
        <w:rPr>
          <w:rFonts w:hint="eastAsia" w:ascii="仿宋_GB2312" w:hAnsi="仿宋_GB2312" w:eastAsia="仿宋_GB2312" w:cs="仿宋_GB2312"/>
          <w:spacing w:val="13"/>
          <w:sz w:val="32"/>
          <w:szCs w:val="32"/>
        </w:rPr>
        <w:t>稳</w:t>
      </w:r>
      <w:r>
        <w:rPr>
          <w:rFonts w:hint="eastAsia" w:ascii="仿宋_GB2312" w:hAnsi="仿宋_GB2312" w:eastAsia="仿宋_GB2312" w:cs="仿宋_GB2312"/>
          <w:spacing w:val="25"/>
          <w:sz w:val="32"/>
          <w:szCs w:val="32"/>
        </w:rPr>
        <w:t>定购机者预期</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切实保障广大农民群众和农机企业的知情权、监督权</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要健全完善农机购置与应用补贴信息公开专栏</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按年度公告近三年县域内补贴受益信息</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公开违规查处结果等信息</w:t>
      </w:r>
      <w:r>
        <w:rPr>
          <w:rFonts w:hint="default" w:ascii="仿宋_GB2312" w:hAnsi="仿宋_GB2312" w:eastAsia="仿宋_GB2312" w:cs="仿宋_GB2312"/>
          <w:spacing w:val="25"/>
          <w:sz w:val="32"/>
          <w:szCs w:val="32"/>
          <w:lang w:val="en"/>
        </w:rPr>
        <w:t>，</w:t>
      </w:r>
      <w:r>
        <w:rPr>
          <w:rFonts w:hint="eastAsia" w:ascii="仿宋_GB2312" w:hAnsi="仿宋_GB2312" w:eastAsia="仿宋_GB2312" w:cs="仿宋_GB2312"/>
          <w:spacing w:val="25"/>
          <w:sz w:val="32"/>
          <w:szCs w:val="32"/>
        </w:rPr>
        <w:t>主动接受社会监督</w:t>
      </w:r>
      <w:r>
        <w:rPr>
          <w:rFonts w:hint="default" w:ascii="仿宋_GB2312" w:hAnsi="仿宋_GB2312" w:eastAsia="仿宋_GB2312" w:cs="仿宋_GB2312"/>
          <w:spacing w:val="25"/>
          <w:sz w:val="32"/>
          <w:szCs w:val="32"/>
          <w:lang w:val="en"/>
        </w:rPr>
        <w:t>。</w:t>
      </w:r>
    </w:p>
    <w:p>
      <w:pPr>
        <w:keepNext w:val="0"/>
        <w:keepLines w:val="0"/>
        <w:pageBreakBefore w:val="0"/>
        <w:widowControl w:val="0"/>
        <w:kinsoku/>
        <w:wordWrap/>
        <w:overflowPunct/>
        <w:topLinePunct w:val="0"/>
        <w:autoSpaceDE w:val="0"/>
        <w:autoSpaceDN w:val="0"/>
        <w:bidi w:val="0"/>
        <w:adjustRightInd/>
        <w:snapToGrid/>
        <w:spacing w:before="0" w:line="360" w:lineRule="auto"/>
        <w:ind w:right="118" w:firstLine="643" w:firstLineChars="200"/>
        <w:jc w:val="both"/>
        <w:textAlignment w:val="auto"/>
        <w:rPr>
          <w:rFonts w:hint="default" w:ascii="仿宋_GB2312" w:hAnsi="仿宋_GB2312" w:eastAsia="仿宋_GB2312" w:cs="仿宋_GB2312"/>
          <w:sz w:val="32"/>
          <w:szCs w:val="32"/>
          <w:lang w:val="en"/>
        </w:rPr>
      </w:pPr>
      <w:r>
        <w:rPr>
          <w:rFonts w:hint="eastAsia" w:ascii="仿宋_GB2312" w:hAnsi="仿宋_GB2312" w:eastAsia="仿宋_GB2312" w:cs="仿宋_GB2312"/>
          <w:b/>
          <w:bCs/>
          <w:sz w:val="32"/>
          <w:szCs w:val="32"/>
          <w:lang w:val="en-US" w:eastAsia="zh-CN"/>
        </w:rPr>
        <w:t>(四)加强监管</w:t>
      </w:r>
      <w:r>
        <w:rPr>
          <w:rFonts w:hint="default" w:ascii="仿宋_GB2312" w:hAnsi="仿宋_GB2312" w:eastAsia="仿宋_GB2312" w:cs="仿宋_GB2312"/>
          <w:b/>
          <w:bCs/>
          <w:sz w:val="32"/>
          <w:szCs w:val="32"/>
          <w:lang w:val="en" w:eastAsia="zh-CN"/>
        </w:rPr>
        <w:t>，</w:t>
      </w:r>
      <w:r>
        <w:rPr>
          <w:rFonts w:hint="eastAsia" w:ascii="仿宋_GB2312" w:hAnsi="仿宋_GB2312" w:eastAsia="仿宋_GB2312" w:cs="仿宋_GB2312"/>
          <w:b/>
          <w:bCs/>
          <w:sz w:val="32"/>
          <w:szCs w:val="32"/>
          <w:lang w:val="en-US" w:eastAsia="zh-CN"/>
        </w:rPr>
        <w:t>严惩违规</w:t>
      </w:r>
      <w:r>
        <w:rPr>
          <w:rFonts w:hint="default" w:ascii="仿宋_GB2312" w:hAnsi="仿宋_GB2312" w:eastAsia="仿宋_GB2312" w:cs="仿宋_GB2312"/>
          <w:b/>
          <w:bCs/>
          <w:sz w:val="32"/>
          <w:szCs w:val="32"/>
          <w:lang w:val="en" w:eastAsia="zh-CN"/>
        </w:rPr>
        <w:t>。</w:t>
      </w:r>
      <w:r>
        <w:rPr>
          <w:rFonts w:hint="eastAsia" w:ascii="仿宋_GB2312" w:hAnsi="仿宋_GB2312" w:eastAsia="仿宋_GB2312" w:cs="仿宋_GB2312"/>
          <w:sz w:val="32"/>
          <w:szCs w:val="32"/>
          <w:lang w:val="en-US" w:eastAsia="zh-CN"/>
        </w:rPr>
        <w:t>要认真执行《河南省农业农村厅 河南省财政厅关于进一步加强相关惠农补贴政策监管强化纪律约束的通知》（豫农财务〔2019〕37号）和《河南省农业机械购置补贴产品违规经营行为处理办法（试行）》（豫农机文〔2020〕42号）要求，</w:t>
      </w:r>
      <w:r>
        <w:rPr>
          <w:rFonts w:hint="eastAsia" w:ascii="仿宋_GB2312" w:hAnsi="仿宋_GB2312" w:eastAsia="仿宋_GB2312" w:cs="仿宋_GB2312"/>
          <w:color w:val="auto"/>
          <w:w w:val="95"/>
          <w:sz w:val="32"/>
          <w:szCs w:val="32"/>
        </w:rPr>
        <w:t>严格落实属地管理</w:t>
      </w:r>
      <w:r>
        <w:rPr>
          <w:rFonts w:hint="eastAsia" w:ascii="仿宋_GB2312" w:hAnsi="仿宋_GB2312" w:eastAsia="仿宋_GB2312" w:cs="仿宋_GB2312"/>
          <w:color w:val="auto"/>
          <w:spacing w:val="13"/>
          <w:sz w:val="32"/>
          <w:szCs w:val="32"/>
        </w:rPr>
        <w:t>责任</w:t>
      </w:r>
      <w:r>
        <w:rPr>
          <w:rFonts w:hint="default" w:ascii="仿宋_GB2312" w:hAnsi="仿宋_GB2312" w:eastAsia="仿宋_GB2312" w:cs="仿宋_GB2312"/>
          <w:color w:val="auto"/>
          <w:spacing w:val="13"/>
          <w:sz w:val="32"/>
          <w:szCs w:val="32"/>
          <w:lang w:val="en"/>
        </w:rPr>
        <w:t>，</w:t>
      </w:r>
      <w:r>
        <w:rPr>
          <w:rFonts w:hint="eastAsia" w:ascii="仿宋_GB2312" w:hAnsi="仿宋_GB2312" w:eastAsia="仿宋_GB2312" w:cs="仿宋_GB2312"/>
          <w:color w:val="auto"/>
          <w:spacing w:val="13"/>
          <w:sz w:val="32"/>
          <w:szCs w:val="32"/>
        </w:rPr>
        <w:t>加强风险防控和异常情形主动报告</w:t>
      </w:r>
      <w:r>
        <w:rPr>
          <w:rFonts w:hint="default" w:ascii="仿宋_GB2312" w:hAnsi="仿宋_GB2312" w:eastAsia="仿宋_GB2312" w:cs="仿宋_GB2312"/>
          <w:color w:val="auto"/>
          <w:spacing w:val="13"/>
          <w:sz w:val="32"/>
          <w:szCs w:val="32"/>
          <w:lang w:val="en"/>
        </w:rPr>
        <w:t>，</w:t>
      </w:r>
      <w:r>
        <w:rPr>
          <w:rFonts w:hint="eastAsia" w:ascii="仿宋_GB2312" w:hAnsi="仿宋_GB2312" w:eastAsia="仿宋_GB2312" w:cs="仿宋_GB2312"/>
          <w:color w:val="auto"/>
          <w:spacing w:val="13"/>
          <w:sz w:val="32"/>
          <w:szCs w:val="32"/>
        </w:rPr>
        <w:t>更加严格实施信用管理</w:t>
      </w:r>
      <w:r>
        <w:rPr>
          <w:rFonts w:hint="eastAsia" w:ascii="仿宋_GB2312" w:hAnsi="仿宋_GB2312" w:eastAsia="仿宋_GB2312" w:cs="仿宋_GB2312"/>
          <w:color w:val="auto"/>
          <w:spacing w:val="17"/>
          <w:sz w:val="32"/>
          <w:szCs w:val="32"/>
        </w:rPr>
        <w:t>和农机产销企业承诺制</w:t>
      </w:r>
      <w:r>
        <w:rPr>
          <w:rFonts w:hint="default" w:ascii="仿宋_GB2312" w:hAnsi="仿宋_GB2312" w:eastAsia="仿宋_GB2312" w:cs="仿宋_GB2312"/>
          <w:color w:val="auto"/>
          <w:spacing w:val="47"/>
          <w:w w:val="80"/>
          <w:sz w:val="32"/>
          <w:szCs w:val="32"/>
          <w:lang w:val="en"/>
        </w:rPr>
        <w:t>。</w:t>
      </w:r>
      <w:r>
        <w:rPr>
          <w:rFonts w:hint="eastAsia" w:ascii="仿宋_GB2312" w:hAnsi="仿宋_GB2312" w:eastAsia="仿宋_GB2312" w:cs="仿宋_GB2312"/>
          <w:color w:val="auto"/>
          <w:spacing w:val="17"/>
          <w:sz w:val="32"/>
          <w:szCs w:val="32"/>
        </w:rPr>
        <w:t>要</w:t>
      </w:r>
      <w:r>
        <w:rPr>
          <w:rFonts w:hint="eastAsia" w:ascii="仿宋_GB2312" w:hAnsi="仿宋_GB2312" w:eastAsia="仿宋_GB2312" w:cs="仿宋_GB2312"/>
          <w:spacing w:val="17"/>
          <w:sz w:val="32"/>
          <w:szCs w:val="32"/>
        </w:rPr>
        <w:t>充分发挥专业机构的技术优势和大数</w:t>
      </w:r>
      <w:r>
        <w:rPr>
          <w:rFonts w:hint="eastAsia" w:ascii="仿宋_GB2312" w:hAnsi="仿宋_GB2312" w:eastAsia="仿宋_GB2312" w:cs="仿宋_GB2312"/>
          <w:spacing w:val="13"/>
          <w:sz w:val="32"/>
          <w:szCs w:val="32"/>
        </w:rPr>
        <w:t>据的信息优势</w:t>
      </w:r>
      <w:r>
        <w:rPr>
          <w:rFonts w:hint="default" w:ascii="仿宋_GB2312" w:hAnsi="仿宋_GB2312" w:eastAsia="仿宋_GB2312" w:cs="仿宋_GB2312"/>
          <w:spacing w:val="13"/>
          <w:sz w:val="32"/>
          <w:szCs w:val="32"/>
          <w:lang w:val="en"/>
        </w:rPr>
        <w:t>，</w:t>
      </w:r>
      <w:r>
        <w:rPr>
          <w:rFonts w:hint="eastAsia" w:ascii="仿宋_GB2312" w:hAnsi="仿宋_GB2312" w:eastAsia="仿宋_GB2312" w:cs="仿宋_GB2312"/>
          <w:spacing w:val="13"/>
          <w:sz w:val="32"/>
          <w:szCs w:val="32"/>
        </w:rPr>
        <w:t>有效开展违规行为全流程分析排查</w:t>
      </w:r>
      <w:r>
        <w:rPr>
          <w:rFonts w:hint="default" w:ascii="仿宋_GB2312" w:hAnsi="仿宋_GB2312" w:eastAsia="仿宋_GB2312" w:cs="仿宋_GB2312"/>
          <w:spacing w:val="13"/>
          <w:sz w:val="32"/>
          <w:szCs w:val="32"/>
          <w:lang w:val="en" w:eastAsia="zh-CN"/>
        </w:rPr>
        <w:t>。</w:t>
      </w:r>
      <w:r>
        <w:rPr>
          <w:rFonts w:hint="eastAsia" w:ascii="仿宋_GB2312" w:hAnsi="仿宋_GB2312" w:eastAsia="仿宋_GB2312" w:cs="仿宋_GB2312"/>
          <w:color w:val="auto"/>
          <w:spacing w:val="13"/>
          <w:sz w:val="32"/>
          <w:szCs w:val="32"/>
        </w:rPr>
        <w:t>农业农村和财政部门</w:t>
      </w:r>
      <w:r>
        <w:rPr>
          <w:rFonts w:hint="default" w:ascii="仿宋_GB2312" w:hAnsi="仿宋_GB2312" w:eastAsia="仿宋_GB2312" w:cs="仿宋_GB2312"/>
          <w:color w:val="auto"/>
          <w:spacing w:val="13"/>
          <w:sz w:val="32"/>
          <w:szCs w:val="32"/>
          <w:lang w:val="en"/>
        </w:rPr>
        <w:t>，</w:t>
      </w:r>
      <w:r>
        <w:rPr>
          <w:rFonts w:hint="eastAsia" w:ascii="仿宋_GB2312" w:hAnsi="仿宋_GB2312" w:eastAsia="仿宋_GB2312" w:cs="仿宋_GB2312"/>
          <w:color w:val="auto"/>
          <w:spacing w:val="13"/>
          <w:sz w:val="32"/>
          <w:szCs w:val="32"/>
          <w:lang w:val="en-US" w:eastAsia="zh-CN"/>
        </w:rPr>
        <w:t>应</w:t>
      </w:r>
      <w:r>
        <w:rPr>
          <w:rFonts w:hint="eastAsia" w:ascii="仿宋_GB2312" w:hAnsi="仿宋_GB2312" w:eastAsia="仿宋_GB2312" w:cs="仿宋_GB2312"/>
          <w:color w:val="auto"/>
          <w:spacing w:val="13"/>
          <w:sz w:val="32"/>
          <w:szCs w:val="32"/>
          <w:lang w:eastAsia="zh-CN"/>
        </w:rPr>
        <w:t>与纪检监察、审计、信访等部门建立联合监督机制，紧盯补贴实施关键环节，结合群众反映的突出问题，以及巡视、审计、信访等相关部门提供的问题线索，开展常态化监督检查</w:t>
      </w:r>
      <w:r>
        <w:rPr>
          <w:rFonts w:hint="default" w:ascii="仿宋_GB2312" w:hAnsi="仿宋_GB2312" w:eastAsia="仿宋_GB2312" w:cs="仿宋_GB2312"/>
          <w:color w:val="auto"/>
          <w:spacing w:val="13"/>
          <w:sz w:val="32"/>
          <w:szCs w:val="32"/>
          <w:lang w:val="en" w:eastAsia="zh-CN"/>
        </w:rPr>
        <w:t>。</w:t>
      </w:r>
      <w:r>
        <w:rPr>
          <w:rFonts w:hint="eastAsia" w:ascii="仿宋_GB2312" w:hAnsi="仿宋_GB2312" w:eastAsia="仿宋_GB2312" w:cs="仿宋_GB2312"/>
          <w:spacing w:val="13"/>
          <w:sz w:val="32"/>
          <w:szCs w:val="32"/>
          <w:lang w:eastAsia="zh-CN"/>
        </w:rPr>
        <w:t>加强</w:t>
      </w:r>
      <w:r>
        <w:rPr>
          <w:rFonts w:hint="eastAsia" w:ascii="仿宋_GB2312" w:hAnsi="仿宋_GB2312" w:eastAsia="仿宋_GB2312" w:cs="仿宋_GB2312"/>
          <w:spacing w:val="13"/>
          <w:sz w:val="32"/>
          <w:szCs w:val="32"/>
        </w:rPr>
        <w:t>联</w:t>
      </w:r>
      <w:r>
        <w:rPr>
          <w:rFonts w:hint="eastAsia" w:ascii="仿宋_GB2312" w:hAnsi="仿宋_GB2312" w:eastAsia="仿宋_GB2312" w:cs="仿宋_GB2312"/>
          <w:spacing w:val="14"/>
          <w:sz w:val="32"/>
          <w:szCs w:val="32"/>
        </w:rPr>
        <w:t>合查处和</w:t>
      </w:r>
      <w:r>
        <w:rPr>
          <w:rFonts w:hint="eastAsia" w:ascii="仿宋_GB2312" w:hAnsi="仿宋_GB2312" w:eastAsia="仿宋_GB2312" w:cs="仿宋_GB2312"/>
          <w:spacing w:val="14"/>
          <w:sz w:val="32"/>
          <w:szCs w:val="32"/>
          <w:lang w:eastAsia="zh-CN"/>
        </w:rPr>
        <w:t>市</w:t>
      </w:r>
      <w:r>
        <w:rPr>
          <w:rFonts w:hint="eastAsia" w:ascii="仿宋_GB2312" w:hAnsi="仿宋_GB2312" w:eastAsia="仿宋_GB2312" w:cs="仿宋_GB2312"/>
          <w:spacing w:val="14"/>
          <w:sz w:val="32"/>
          <w:szCs w:val="32"/>
        </w:rPr>
        <w:t>际联动处理</w:t>
      </w:r>
      <w:r>
        <w:rPr>
          <w:rFonts w:hint="default" w:ascii="仿宋_GB2312" w:hAnsi="仿宋_GB2312" w:eastAsia="仿宋_GB2312" w:cs="仿宋_GB2312"/>
          <w:spacing w:val="14"/>
          <w:sz w:val="32"/>
          <w:szCs w:val="32"/>
          <w:lang w:val="en"/>
        </w:rPr>
        <w:t>，</w:t>
      </w:r>
      <w:r>
        <w:rPr>
          <w:rFonts w:hint="eastAsia" w:ascii="仿宋_GB2312" w:hAnsi="仿宋_GB2312" w:eastAsia="仿宋_GB2312" w:cs="仿宋_GB2312"/>
          <w:spacing w:val="14"/>
          <w:sz w:val="32"/>
          <w:szCs w:val="32"/>
        </w:rPr>
        <w:t>对违</w:t>
      </w:r>
      <w:r>
        <w:rPr>
          <w:rFonts w:hint="eastAsia" w:ascii="仿宋_GB2312" w:hAnsi="仿宋_GB2312" w:eastAsia="仿宋_GB2312" w:cs="仿宋_GB2312"/>
          <w:spacing w:val="23"/>
          <w:sz w:val="32"/>
          <w:szCs w:val="32"/>
        </w:rPr>
        <w:t>法违规行为保持</w:t>
      </w:r>
      <w:r>
        <w:rPr>
          <w:rFonts w:hint="eastAsia" w:ascii="仿宋_GB2312" w:hAnsi="仿宋_GB2312" w:eastAsia="仿宋_GB2312" w:cs="仿宋_GB2312"/>
          <w:spacing w:val="-39"/>
          <w:w w:val="80"/>
          <w:sz w:val="32"/>
          <w:szCs w:val="32"/>
        </w:rPr>
        <w:t xml:space="preserve">“ </w:t>
      </w:r>
      <w:r>
        <w:rPr>
          <w:rFonts w:hint="eastAsia" w:ascii="仿宋_GB2312" w:hAnsi="仿宋_GB2312" w:eastAsia="仿宋_GB2312" w:cs="仿宋_GB2312"/>
          <w:spacing w:val="31"/>
          <w:sz w:val="32"/>
          <w:szCs w:val="32"/>
        </w:rPr>
        <w:t>零容忍</w:t>
      </w:r>
      <w:r>
        <w:rPr>
          <w:rFonts w:hint="eastAsia" w:ascii="仿宋_GB2312" w:hAnsi="仿宋_GB2312" w:eastAsia="仿宋_GB2312" w:cs="仿宋_GB2312"/>
          <w:spacing w:val="-36"/>
          <w:w w:val="80"/>
          <w:sz w:val="32"/>
          <w:szCs w:val="32"/>
        </w:rPr>
        <w:t xml:space="preserve">” </w:t>
      </w:r>
      <w:r>
        <w:rPr>
          <w:rFonts w:hint="eastAsia" w:ascii="仿宋_GB2312" w:hAnsi="仿宋_GB2312" w:eastAsia="仿宋_GB2312" w:cs="仿宋_GB2312"/>
          <w:spacing w:val="7"/>
          <w:sz w:val="32"/>
          <w:szCs w:val="32"/>
        </w:rPr>
        <w:t>高压态势</w:t>
      </w:r>
      <w:r>
        <w:rPr>
          <w:rFonts w:hint="default" w:ascii="仿宋_GB2312" w:hAnsi="仿宋_GB2312" w:eastAsia="仿宋_GB2312" w:cs="仿宋_GB2312"/>
          <w:spacing w:val="7"/>
          <w:sz w:val="32"/>
          <w:szCs w:val="32"/>
          <w:lang w:val="en"/>
        </w:rPr>
        <w:t>，</w:t>
      </w:r>
      <w:r>
        <w:rPr>
          <w:rFonts w:hint="eastAsia" w:ascii="仿宋_GB2312" w:hAnsi="仿宋_GB2312" w:eastAsia="仿宋_GB2312" w:cs="仿宋_GB2312"/>
          <w:spacing w:val="7"/>
          <w:sz w:val="32"/>
          <w:szCs w:val="32"/>
        </w:rPr>
        <w:t>从严整治违法违规行为</w:t>
      </w:r>
      <w:r>
        <w:rPr>
          <w:rFonts w:hint="default" w:ascii="仿宋_GB2312" w:hAnsi="仿宋_GB2312" w:eastAsia="仿宋_GB2312" w:cs="仿宋_GB2312"/>
          <w:spacing w:val="7"/>
          <w:sz w:val="32"/>
          <w:szCs w:val="32"/>
          <w:lang w:val="en"/>
        </w:rPr>
        <w:t>，</w:t>
      </w:r>
      <w:r>
        <w:rPr>
          <w:rFonts w:hint="eastAsia" w:ascii="仿宋_GB2312" w:hAnsi="仿宋_GB2312" w:eastAsia="仿宋_GB2312" w:cs="仿宋_GB2312"/>
          <w:spacing w:val="7"/>
          <w:sz w:val="32"/>
          <w:szCs w:val="32"/>
        </w:rPr>
        <w:t>涉</w:t>
      </w:r>
      <w:r>
        <w:rPr>
          <w:rFonts w:hint="eastAsia" w:ascii="仿宋_GB2312" w:hAnsi="仿宋_GB2312" w:eastAsia="仿宋_GB2312" w:cs="仿宋_GB2312"/>
          <w:spacing w:val="16"/>
          <w:sz w:val="32"/>
          <w:szCs w:val="32"/>
        </w:rPr>
        <w:t>嫌犯罪的</w:t>
      </w:r>
      <w:r>
        <w:rPr>
          <w:rFonts w:hint="default" w:ascii="仿宋_GB2312" w:hAnsi="仿宋_GB2312" w:eastAsia="仿宋_GB2312" w:cs="仿宋_GB2312"/>
          <w:spacing w:val="16"/>
          <w:sz w:val="32"/>
          <w:szCs w:val="32"/>
          <w:lang w:val="en"/>
        </w:rPr>
        <w:t>，</w:t>
      </w:r>
      <w:r>
        <w:rPr>
          <w:rFonts w:hint="eastAsia" w:ascii="仿宋_GB2312" w:hAnsi="仿宋_GB2312" w:eastAsia="仿宋_GB2312" w:cs="仿宋_GB2312"/>
          <w:spacing w:val="16"/>
          <w:sz w:val="32"/>
          <w:szCs w:val="32"/>
        </w:rPr>
        <w:t>移交司法机关予以查处</w:t>
      </w:r>
      <w:r>
        <w:rPr>
          <w:rFonts w:hint="default" w:ascii="仿宋_GB2312" w:hAnsi="仿宋_GB2312" w:eastAsia="仿宋_GB2312" w:cs="仿宋_GB2312"/>
          <w:spacing w:val="16"/>
          <w:sz w:val="32"/>
          <w:szCs w:val="32"/>
          <w:lang w:val="en"/>
        </w:rPr>
        <w:t>，</w:t>
      </w:r>
      <w:r>
        <w:rPr>
          <w:rFonts w:hint="eastAsia" w:ascii="仿宋_GB2312" w:hAnsi="仿宋_GB2312" w:eastAsia="仿宋_GB2312" w:cs="仿宋_GB2312"/>
          <w:spacing w:val="16"/>
          <w:sz w:val="32"/>
          <w:szCs w:val="32"/>
        </w:rPr>
        <w:t>有力维护政策实施良好秩序</w:t>
      </w:r>
      <w:r>
        <w:rPr>
          <w:rFonts w:hint="default" w:ascii="仿宋_GB2312" w:hAnsi="仿宋_GB2312" w:eastAsia="仿宋_GB2312" w:cs="仿宋_GB2312"/>
          <w:w w:val="80"/>
          <w:sz w:val="32"/>
          <w:szCs w:val="32"/>
          <w:lang w:val="en"/>
        </w:rPr>
        <w:t>。</w:t>
      </w:r>
    </w:p>
    <w:p>
      <w:pPr>
        <w:pStyle w:val="7"/>
        <w:widowControl w:val="0"/>
        <w:snapToGrid w:val="0"/>
        <w:spacing w:before="0" w:beforeAutospacing="0" w:after="0" w:afterAutospacing="0" w:line="360" w:lineRule="auto"/>
        <w:ind w:firstLine="640" w:firstLineChars="200"/>
        <w:jc w:val="both"/>
        <w:rPr>
          <w:rFonts w:hint="eastAsia" w:ascii="仿宋_GB2312" w:hAnsi="仿宋_GB2312" w:eastAsia="仿宋" w:cs="仿宋_GB2312"/>
          <w:color w:val="000000"/>
          <w:sz w:val="32"/>
          <w:szCs w:val="32"/>
        </w:rPr>
      </w:pPr>
    </w:p>
    <w:p>
      <w:pPr>
        <w:pStyle w:val="7"/>
        <w:widowControl w:val="0"/>
        <w:snapToGrid w:val="0"/>
        <w:spacing w:before="0" w:beforeAutospacing="0" w:after="0" w:afterAutospacing="0" w:line="360" w:lineRule="auto"/>
        <w:ind w:firstLine="640" w:firstLineChars="200"/>
        <w:jc w:val="both"/>
        <w:rPr>
          <w:rFonts w:hint="eastAsia" w:ascii="仿宋_GB2312" w:hAnsi="仿宋_GB2312" w:eastAsia="仿宋" w:cs="仿宋_GB2312"/>
          <w:color w:val="000000"/>
          <w:sz w:val="32"/>
          <w:szCs w:val="32"/>
        </w:rPr>
      </w:pPr>
    </w:p>
    <w:p>
      <w:pPr>
        <w:pStyle w:val="7"/>
        <w:widowControl w:val="0"/>
        <w:snapToGrid w:val="0"/>
        <w:spacing w:before="0" w:beforeAutospacing="0" w:after="0" w:afterAutospacing="0" w:line="360" w:lineRule="auto"/>
        <w:ind w:firstLine="640" w:firstLineChars="200"/>
        <w:jc w:val="both"/>
        <w:rPr>
          <w:rFonts w:hint="eastAsia" w:ascii="仿宋_GB2312" w:hAnsi="仿宋_GB2312" w:eastAsia="仿宋" w:cs="仿宋_GB2312"/>
          <w:color w:val="000000"/>
          <w:sz w:val="32"/>
          <w:szCs w:val="32"/>
        </w:rPr>
      </w:pPr>
    </w:p>
    <w:p>
      <w:pPr>
        <w:pStyle w:val="7"/>
        <w:widowControl w:val="0"/>
        <w:snapToGrid w:val="0"/>
        <w:spacing w:before="0" w:beforeAutospacing="0" w:after="0" w:afterAutospacing="0" w:line="360" w:lineRule="auto"/>
        <w:ind w:firstLine="640" w:firstLineChars="200"/>
        <w:jc w:val="both"/>
        <w:rPr>
          <w:rFonts w:hint="eastAsia" w:ascii="仿宋_GB2312" w:hAnsi="仿宋_GB2312" w:eastAsia="仿宋" w:cs="仿宋_GB2312"/>
          <w:color w:val="000000"/>
          <w:sz w:val="32"/>
          <w:szCs w:val="32"/>
        </w:rPr>
      </w:pPr>
    </w:p>
    <w:p>
      <w:pPr>
        <w:pStyle w:val="2"/>
        <w:keepNext w:val="0"/>
        <w:keepLines w:val="0"/>
        <w:pageBreakBefore w:val="0"/>
        <w:widowControl w:val="0"/>
        <w:kinsoku/>
        <w:wordWrap/>
        <w:overflowPunct/>
        <w:topLinePunct w:val="0"/>
        <w:autoSpaceDE w:val="0"/>
        <w:autoSpaceDN w:val="0"/>
        <w:bidi w:val="0"/>
        <w:adjustRightInd/>
        <w:snapToGrid/>
        <w:spacing w:line="360" w:lineRule="auto"/>
        <w:jc w:val="left"/>
        <w:textAlignment w:val="auto"/>
        <w:rPr>
          <w:rFonts w:hint="eastAsia" w:ascii="仿宋_GB2312" w:hAnsi="仿宋_GB2312" w:eastAsia="仿宋_GB2312" w:cs="仿宋_GB2312"/>
          <w:spacing w:val="41"/>
          <w:w w:val="95"/>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w w:val="95"/>
          <w:sz w:val="32"/>
          <w:szCs w:val="32"/>
        </w:rPr>
        <w:t>2024—2026</w:t>
      </w:r>
      <w:r>
        <w:rPr>
          <w:rFonts w:hint="eastAsia" w:ascii="仿宋_GB2312" w:hAnsi="仿宋_GB2312" w:eastAsia="仿宋_GB2312" w:cs="仿宋_GB2312"/>
          <w:spacing w:val="41"/>
          <w:w w:val="95"/>
          <w:sz w:val="32"/>
          <w:szCs w:val="32"/>
        </w:rPr>
        <w:t>年</w:t>
      </w:r>
      <w:r>
        <w:rPr>
          <w:rFonts w:hint="eastAsia" w:ascii="仿宋_GB2312" w:hAnsi="仿宋_GB2312" w:eastAsia="仿宋_GB2312" w:cs="仿宋_GB2312"/>
          <w:spacing w:val="41"/>
          <w:w w:val="95"/>
          <w:sz w:val="32"/>
          <w:szCs w:val="32"/>
          <w:lang w:val="en-US" w:eastAsia="zh-CN"/>
        </w:rPr>
        <w:t>渑池县</w:t>
      </w:r>
      <w:r>
        <w:rPr>
          <w:rFonts w:hint="eastAsia" w:ascii="仿宋_GB2312" w:hAnsi="仿宋_GB2312" w:eastAsia="仿宋_GB2312" w:cs="仿宋_GB2312"/>
          <w:spacing w:val="41"/>
          <w:w w:val="95"/>
          <w:sz w:val="32"/>
          <w:szCs w:val="32"/>
        </w:rPr>
        <w:t>农机购置与应用补贴机</w:t>
      </w:r>
    </w:p>
    <w:p>
      <w:pPr>
        <w:pStyle w:val="2"/>
        <w:keepNext w:val="0"/>
        <w:keepLines w:val="0"/>
        <w:pageBreakBefore w:val="0"/>
        <w:widowControl w:val="0"/>
        <w:kinsoku/>
        <w:wordWrap/>
        <w:overflowPunct/>
        <w:topLinePunct w:val="0"/>
        <w:autoSpaceDE w:val="0"/>
        <w:autoSpaceDN w:val="0"/>
        <w:bidi w:val="0"/>
        <w:adjustRightInd/>
        <w:snapToGrid/>
        <w:spacing w:line="360" w:lineRule="auto"/>
        <w:ind w:firstLine="772" w:firstLineChars="200"/>
        <w:jc w:val="left"/>
        <w:textAlignment w:val="auto"/>
        <w:rPr>
          <w:rFonts w:hint="eastAsia" w:ascii="仿宋_GB2312" w:hAnsi="仿宋_GB2312" w:eastAsia="仿宋_GB2312" w:cs="仿宋_GB2312"/>
          <w:spacing w:val="9"/>
          <w:sz w:val="32"/>
          <w:szCs w:val="32"/>
        </w:rPr>
      </w:pPr>
      <w:r>
        <w:rPr>
          <w:rFonts w:hint="eastAsia" w:ascii="仿宋_GB2312" w:hAnsi="仿宋_GB2312" w:eastAsia="仿宋_GB2312" w:cs="仿宋_GB2312"/>
          <w:spacing w:val="41"/>
          <w:w w:val="95"/>
          <w:sz w:val="32"/>
          <w:szCs w:val="32"/>
        </w:rPr>
        <w:t>具种类</w:t>
      </w:r>
      <w:r>
        <w:rPr>
          <w:rFonts w:hint="eastAsia" w:ascii="仿宋_GB2312" w:hAnsi="仿宋_GB2312" w:eastAsia="仿宋_GB2312" w:cs="仿宋_GB2312"/>
          <w:spacing w:val="9"/>
          <w:sz w:val="32"/>
          <w:szCs w:val="32"/>
        </w:rPr>
        <w:t>范围</w:t>
      </w:r>
    </w:p>
    <w:p>
      <w:pPr>
        <w:keepNext w:val="0"/>
        <w:keepLines w:val="0"/>
        <w:pageBreakBefore w:val="0"/>
        <w:widowControl w:val="0"/>
        <w:kinsoku/>
        <w:wordWrap/>
        <w:overflowPunct/>
        <w:topLinePunct w:val="0"/>
        <w:autoSpaceDE w:val="0"/>
        <w:autoSpaceDN w:val="0"/>
        <w:bidi w:val="0"/>
        <w:adjustRightInd/>
        <w:snapToGrid/>
        <w:spacing w:line="360" w:lineRule="auto"/>
        <w:textAlignment w:val="auto"/>
        <w:rPr>
          <w:rFonts w:hint="eastAsia"/>
          <w:sz w:val="28"/>
          <w:szCs w:val="28"/>
          <w:lang w:eastAsia="zh-CN"/>
        </w:rPr>
      </w:pPr>
    </w:p>
    <w:p>
      <w:pPr>
        <w:bidi w:val="0"/>
        <w:rPr>
          <w:rFonts w:hint="eastAsia"/>
          <w:sz w:val="28"/>
          <w:szCs w:val="28"/>
          <w:lang w:eastAsia="zh-CN"/>
        </w:rPr>
      </w:pPr>
    </w:p>
    <w:p>
      <w:pPr>
        <w:bidi w:val="0"/>
        <w:rPr>
          <w:rFonts w:hint="eastAsia"/>
          <w:sz w:val="28"/>
          <w:szCs w:val="28"/>
          <w:lang w:eastAsia="zh-CN"/>
        </w:rPr>
      </w:pPr>
    </w:p>
    <w:p>
      <w:pPr>
        <w:bidi w:val="0"/>
        <w:rPr>
          <w:rFonts w:hint="eastAsia"/>
          <w:sz w:val="28"/>
          <w:szCs w:val="28"/>
          <w:lang w:eastAsia="zh-CN"/>
        </w:rPr>
      </w:pPr>
    </w:p>
    <w:p>
      <w:pPr>
        <w:bidi w:val="0"/>
        <w:rPr>
          <w:rFonts w:hint="eastAsia"/>
          <w:sz w:val="28"/>
          <w:szCs w:val="28"/>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eastAsia="zh-CN"/>
        </w:rPr>
      </w:pPr>
    </w:p>
    <w:p>
      <w:pPr>
        <w:bidi w:val="0"/>
        <w:rPr>
          <w:rFonts w:hint="eastAsia" w:ascii="黑体" w:hAnsi="黑体" w:eastAsia="黑体" w:cs="黑体"/>
          <w:sz w:val="32"/>
          <w:szCs w:val="32"/>
          <w:lang w:val="en-US" w:eastAsia="zh-CN"/>
        </w:rPr>
      </w:pPr>
      <w:r>
        <w:rPr>
          <w:rFonts w:hint="eastAsia" w:ascii="黑体" w:hAnsi="黑体" w:eastAsia="黑体" w:cs="黑体"/>
          <w:sz w:val="32"/>
          <w:szCs w:val="32"/>
          <w:lang w:eastAsia="zh-CN"/>
        </w:rPr>
        <w:t>附件</w:t>
      </w:r>
    </w:p>
    <w:p>
      <w:pPr>
        <w:pStyle w:val="3"/>
        <w:spacing w:line="256" w:lineRule="auto"/>
        <w:ind w:left="-39" w:right="984"/>
        <w:jc w:val="both"/>
        <w:rPr>
          <w:rFonts w:hint="eastAsia" w:ascii="方正小标宋简体" w:hAnsi="方正小标宋简体" w:eastAsia="方正小标宋简体" w:cs="方正小标宋简体"/>
          <w:w w:val="95"/>
          <w:sz w:val="32"/>
          <w:szCs w:val="32"/>
        </w:rPr>
      </w:pPr>
    </w:p>
    <w:p>
      <w:pPr>
        <w:pStyle w:val="3"/>
        <w:keepNext w:val="0"/>
        <w:keepLines w:val="0"/>
        <w:pageBreakBefore w:val="0"/>
        <w:widowControl w:val="0"/>
        <w:kinsoku/>
        <w:wordWrap/>
        <w:overflowPunct/>
        <w:topLinePunct w:val="0"/>
        <w:autoSpaceDE w:val="0"/>
        <w:autoSpaceDN w:val="0"/>
        <w:bidi w:val="0"/>
        <w:adjustRightInd/>
        <w:snapToGrid/>
        <w:spacing w:line="257" w:lineRule="auto"/>
        <w:ind w:left="0" w:right="0"/>
        <w:textAlignment w:val="auto"/>
        <w:rPr>
          <w:rFonts w:hint="eastAsia" w:ascii="方正小标宋简体" w:hAnsi="方正小标宋简体" w:eastAsia="方正小标宋简体" w:cs="方正小标宋简体"/>
          <w:spacing w:val="21"/>
          <w:w w:val="95"/>
          <w:sz w:val="36"/>
          <w:szCs w:val="36"/>
        </w:rPr>
      </w:pPr>
      <w:r>
        <w:rPr>
          <w:rFonts w:hint="eastAsia" w:ascii="方正小标宋简体" w:hAnsi="方正小标宋简体" w:eastAsia="方正小标宋简体" w:cs="方正小标宋简体"/>
          <w:w w:val="95"/>
          <w:sz w:val="36"/>
          <w:szCs w:val="36"/>
        </w:rPr>
        <w:t>2024—2026</w:t>
      </w:r>
      <w:r>
        <w:rPr>
          <w:rFonts w:hint="eastAsia" w:ascii="方正小标宋简体" w:hAnsi="方正小标宋简体" w:eastAsia="方正小标宋简体" w:cs="方正小标宋简体"/>
          <w:spacing w:val="31"/>
          <w:w w:val="95"/>
          <w:sz w:val="36"/>
          <w:szCs w:val="36"/>
        </w:rPr>
        <w:t xml:space="preserve"> </w:t>
      </w:r>
      <w:r>
        <w:rPr>
          <w:rFonts w:hint="eastAsia" w:ascii="方正小标宋简体" w:hAnsi="方正小标宋简体" w:eastAsia="方正小标宋简体" w:cs="方正小标宋简体"/>
          <w:spacing w:val="21"/>
          <w:w w:val="95"/>
          <w:sz w:val="36"/>
          <w:szCs w:val="36"/>
        </w:rPr>
        <w:t>年</w:t>
      </w:r>
      <w:r>
        <w:rPr>
          <w:rFonts w:hint="eastAsia" w:ascii="方正小标宋简体" w:hAnsi="方正小标宋简体" w:eastAsia="方正小标宋简体" w:cs="方正小标宋简体"/>
          <w:spacing w:val="21"/>
          <w:w w:val="95"/>
          <w:sz w:val="36"/>
          <w:szCs w:val="36"/>
          <w:lang w:eastAsia="zh-CN"/>
        </w:rPr>
        <w:t>河南省</w:t>
      </w:r>
      <w:r>
        <w:rPr>
          <w:rFonts w:hint="eastAsia" w:ascii="方正小标宋简体" w:hAnsi="方正小标宋简体" w:eastAsia="方正小标宋简体" w:cs="方正小标宋简体"/>
          <w:spacing w:val="21"/>
          <w:w w:val="95"/>
          <w:sz w:val="36"/>
          <w:szCs w:val="36"/>
        </w:rPr>
        <w:t>农机购置与应用补贴</w:t>
      </w:r>
    </w:p>
    <w:p>
      <w:pPr>
        <w:pStyle w:val="3"/>
        <w:keepNext w:val="0"/>
        <w:keepLines w:val="0"/>
        <w:pageBreakBefore w:val="0"/>
        <w:widowControl w:val="0"/>
        <w:kinsoku/>
        <w:wordWrap/>
        <w:overflowPunct/>
        <w:topLinePunct w:val="0"/>
        <w:autoSpaceDE w:val="0"/>
        <w:autoSpaceDN w:val="0"/>
        <w:bidi w:val="0"/>
        <w:adjustRightInd/>
        <w:snapToGrid/>
        <w:spacing w:line="257" w:lineRule="auto"/>
        <w:ind w:left="0" w:right="0"/>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pacing w:val="20"/>
          <w:sz w:val="36"/>
          <w:szCs w:val="36"/>
        </w:rPr>
        <w:t>机具种类范围</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 xml:space="preserve">大类 </w:t>
      </w:r>
      <w:r>
        <w:rPr>
          <w:rFonts w:hint="eastAsia" w:ascii="仿宋_GB2312" w:hAnsi="仿宋_GB2312" w:eastAsia="仿宋_GB2312" w:cs="仿宋_GB2312"/>
          <w:sz w:val="32"/>
          <w:szCs w:val="32"/>
          <w:lang w:val="en-US" w:eastAsia="zh-CN"/>
        </w:rPr>
        <w:t>48</w:t>
      </w:r>
      <w:r>
        <w:rPr>
          <w:rFonts w:hint="eastAsia" w:ascii="仿宋_GB2312" w:hAnsi="仿宋_GB2312" w:eastAsia="仿宋_GB2312" w:cs="仿宋_GB2312"/>
          <w:sz w:val="32"/>
          <w:szCs w:val="32"/>
        </w:rPr>
        <w:t>个小类</w:t>
      </w:r>
      <w:r>
        <w:rPr>
          <w:rFonts w:hint="eastAsia" w:ascii="仿宋_GB2312" w:hAnsi="仿宋_GB2312" w:eastAsia="仿宋_GB2312" w:cs="仿宋_GB2312"/>
          <w:sz w:val="32"/>
          <w:szCs w:val="32"/>
          <w:lang w:val="en-US" w:eastAsia="zh-CN"/>
        </w:rPr>
        <w:t>138</w:t>
      </w:r>
      <w:r>
        <w:rPr>
          <w:rFonts w:hint="eastAsia" w:ascii="仿宋_GB2312" w:hAnsi="仿宋_GB2312" w:eastAsia="仿宋_GB2312" w:cs="仿宋_GB2312"/>
          <w:sz w:val="32"/>
          <w:szCs w:val="32"/>
        </w:rPr>
        <w:t>个品目)</w:t>
      </w:r>
    </w:p>
    <w:p>
      <w:pPr>
        <w:pStyle w:val="2"/>
        <w:keepNext w:val="0"/>
        <w:keepLines w:val="0"/>
        <w:pageBreakBefore w:val="0"/>
        <w:widowControl w:val="0"/>
        <w:kinsoku/>
        <w:wordWrap/>
        <w:overflowPunct/>
        <w:topLinePunct w:val="0"/>
        <w:autoSpaceDE w:val="0"/>
        <w:autoSpaceDN w:val="0"/>
        <w:bidi w:val="0"/>
        <w:adjustRightInd/>
        <w:snapToGrid/>
        <w:spacing w:before="0"/>
        <w:ind w:left="0" w:right="0"/>
        <w:jc w:val="center"/>
        <w:textAlignment w:val="auto"/>
        <w:rPr>
          <w:rFonts w:hint="eastAsia" w:ascii="PMingLiU" w:eastAsia="PMingLiU"/>
          <w:w w:val="162"/>
        </w:rPr>
      </w:pP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1.耕整地机械：</w:t>
      </w:r>
      <w:r>
        <w:rPr>
          <w:rFonts w:hint="eastAsia" w:ascii="CESI仿宋-GB2312" w:hAnsi="CESI仿宋-GB2312" w:eastAsia="CESI仿宋-GB2312" w:cs="CESI仿宋-GB2312"/>
          <w:spacing w:val="15"/>
          <w:sz w:val="32"/>
          <w:szCs w:val="32"/>
          <w:lang w:val="en-US" w:eastAsia="zh-CN"/>
        </w:rPr>
        <w:t>犁、旋耕机、微型耕耘机、耕整机、深松机、开沟机、</w:t>
      </w:r>
      <w:r>
        <w:rPr>
          <w:rFonts w:hint="eastAsia" w:ascii="仿宋_GB2312" w:hAnsi="仿宋_GB2312" w:eastAsia="仿宋_GB2312" w:cs="仿宋_GB2312"/>
          <w:sz w:val="32"/>
          <w:szCs w:val="32"/>
        </w:rPr>
        <w:t>挖坑( 成穴) 机</w:t>
      </w:r>
      <w:r>
        <w:rPr>
          <w:rFonts w:hint="eastAsia" w:ascii="仿宋_GB2312" w:hAnsi="仿宋_GB2312" w:eastAsia="仿宋_GB2312" w:cs="仿宋_GB2312"/>
          <w:sz w:val="32"/>
          <w:szCs w:val="32"/>
          <w:lang w:eastAsia="zh-CN"/>
        </w:rPr>
        <w:t>、</w:t>
      </w:r>
      <w:r>
        <w:rPr>
          <w:rFonts w:hint="eastAsia" w:ascii="CESI仿宋-GB2312" w:hAnsi="CESI仿宋-GB2312" w:eastAsia="CESI仿宋-GB2312" w:cs="CESI仿宋-GB2312"/>
          <w:spacing w:val="15"/>
          <w:sz w:val="32"/>
          <w:szCs w:val="32"/>
          <w:lang w:val="en-US" w:eastAsia="zh-CN"/>
        </w:rPr>
        <w:t>耙（限圆盘耙、驱动耙）、埋茬起浆机、</w:t>
      </w:r>
      <w:r>
        <w:rPr>
          <w:rFonts w:hint="eastAsia" w:ascii="仿宋_GB2312" w:hAnsi="仿宋_GB2312" w:eastAsia="仿宋_GB2312" w:cs="仿宋_GB2312"/>
          <w:spacing w:val="12"/>
          <w:sz w:val="32"/>
          <w:szCs w:val="32"/>
        </w:rPr>
        <w:t>起垄机</w:t>
      </w:r>
      <w:r>
        <w:rPr>
          <w:rFonts w:hint="eastAsia" w:ascii="仿宋_GB2312" w:hAnsi="仿宋_GB2312" w:eastAsia="仿宋_GB2312" w:cs="仿宋_GB2312"/>
          <w:spacing w:val="12"/>
          <w:sz w:val="32"/>
          <w:szCs w:val="32"/>
          <w:lang w:eastAsia="zh-CN"/>
        </w:rPr>
        <w:t>、</w:t>
      </w:r>
      <w:r>
        <w:rPr>
          <w:rFonts w:hint="eastAsia" w:ascii="仿宋_GB2312" w:hAnsi="仿宋_GB2312" w:eastAsia="仿宋_GB2312" w:cs="仿宋_GB2312"/>
          <w:spacing w:val="12"/>
          <w:sz w:val="32"/>
          <w:szCs w:val="32"/>
        </w:rPr>
        <w:t>筑埂机</w:t>
      </w:r>
      <w:r>
        <w:rPr>
          <w:rFonts w:hint="eastAsia" w:ascii="仿宋_GB2312" w:hAnsi="仿宋_GB2312" w:eastAsia="仿宋_GB2312" w:cs="仿宋_GB2312"/>
          <w:spacing w:val="12"/>
          <w:sz w:val="32"/>
          <w:szCs w:val="32"/>
          <w:lang w:eastAsia="zh-CN"/>
        </w:rPr>
        <w:t>、</w:t>
      </w:r>
      <w:r>
        <w:rPr>
          <w:rFonts w:hint="eastAsia" w:ascii="仿宋_GB2312" w:hAnsi="仿宋_GB2312" w:eastAsia="仿宋_GB2312" w:cs="仿宋_GB2312"/>
          <w:sz w:val="32"/>
          <w:szCs w:val="32"/>
        </w:rPr>
        <w:t>灭茬机( 不含平茬机</w:t>
      </w:r>
      <w:r>
        <w:rPr>
          <w:rFonts w:hint="eastAsia" w:ascii="仿宋_GB2312" w:hAnsi="仿宋_GB2312" w:eastAsia="仿宋_GB2312" w:cs="仿宋_GB2312"/>
          <w:w w:val="85"/>
          <w:sz w:val="32"/>
          <w:szCs w:val="32"/>
        </w:rPr>
        <w:t>、</w:t>
      </w:r>
      <w:r>
        <w:rPr>
          <w:rFonts w:hint="eastAsia" w:ascii="仿宋_GB2312" w:hAnsi="仿宋_GB2312" w:eastAsia="仿宋_GB2312" w:cs="仿宋_GB2312"/>
          <w:sz w:val="32"/>
          <w:szCs w:val="32"/>
        </w:rPr>
        <w:t>宿根整理机)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铺膜机</w:t>
      </w:r>
      <w:r>
        <w:rPr>
          <w:rFonts w:hint="eastAsia" w:ascii="仿宋_GB2312" w:hAnsi="仿宋_GB2312" w:eastAsia="仿宋_GB2312" w:cs="仿宋_GB2312"/>
          <w:sz w:val="32"/>
          <w:szCs w:val="32"/>
          <w:lang w:eastAsia="zh-CN"/>
        </w:rPr>
        <w:t>、</w:t>
      </w:r>
      <w:r>
        <w:rPr>
          <w:rFonts w:hint="eastAsia" w:ascii="CESI仿宋-GB2312" w:hAnsi="CESI仿宋-GB2312" w:eastAsia="CESI仿宋-GB2312" w:cs="CESI仿宋-GB2312"/>
          <w:spacing w:val="15"/>
          <w:sz w:val="32"/>
          <w:szCs w:val="32"/>
          <w:lang w:val="en-US" w:eastAsia="zh-CN"/>
        </w:rPr>
        <w:t>联合整地机、深松整地联合作业机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2.种植施肥机械：</w:t>
      </w:r>
      <w:r>
        <w:rPr>
          <w:rFonts w:hint="eastAsia" w:ascii="CESI仿宋-GB2312" w:hAnsi="CESI仿宋-GB2312" w:eastAsia="CESI仿宋-GB2312" w:cs="CESI仿宋-GB2312"/>
          <w:spacing w:val="15"/>
          <w:sz w:val="32"/>
          <w:szCs w:val="32"/>
          <w:lang w:val="en-US" w:eastAsia="zh-CN"/>
        </w:rPr>
        <w:t>种子催芽机、苗床用土粉碎机、育秧（苗）播种设备、营养钵压制机、条播机、穴播机、单粒（精密）播种机、根（块）茎种子播种机、旋耕播种机、铺膜（带）播种机、秸秆还田整地播种机、插秧机、抛秧机、移栽机、施肥机、撒（抛）肥机、侧深施肥装置</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3.田间管理机械：</w:t>
      </w:r>
      <w:r>
        <w:rPr>
          <w:rFonts w:hint="eastAsia" w:ascii="仿宋_GB2312" w:hAnsi="仿宋_GB2312" w:eastAsia="仿宋_GB2312" w:cs="仿宋_GB2312"/>
          <w:spacing w:val="14"/>
          <w:sz w:val="32"/>
          <w:szCs w:val="32"/>
        </w:rPr>
        <w:t>中耕机</w:t>
      </w:r>
      <w:r>
        <w:rPr>
          <w:rFonts w:hint="eastAsia" w:ascii="仿宋_GB2312" w:hAnsi="仿宋_GB2312" w:eastAsia="仿宋_GB2312" w:cs="仿宋_GB2312"/>
          <w:spacing w:val="14"/>
          <w:sz w:val="32"/>
          <w:szCs w:val="32"/>
          <w:lang w:eastAsia="zh-CN"/>
        </w:rPr>
        <w:t>、</w:t>
      </w:r>
      <w:r>
        <w:rPr>
          <w:rFonts w:hint="eastAsia" w:ascii="CESI仿宋-GB2312" w:hAnsi="CESI仿宋-GB2312" w:eastAsia="CESI仿宋-GB2312" w:cs="CESI仿宋-GB2312"/>
          <w:spacing w:val="15"/>
          <w:sz w:val="32"/>
          <w:szCs w:val="32"/>
          <w:lang w:val="en-US" w:eastAsia="zh-CN"/>
        </w:rPr>
        <w:t>田园管理机、割草机（含果园无人割草机）、喷雾机、农用（植保）无人驾驶航空器（可含撒播等功能）、修剪机、枝条切碎机、去雄机、</w:t>
      </w:r>
      <w:r>
        <w:rPr>
          <w:rFonts w:hint="eastAsia" w:ascii="仿宋_GB2312" w:hAnsi="仿宋_GB2312" w:eastAsia="仿宋_GB2312" w:cs="仿宋_GB2312"/>
          <w:spacing w:val="12"/>
          <w:sz w:val="32"/>
          <w:szCs w:val="32"/>
        </w:rPr>
        <w:t>埋藤机</w:t>
      </w:r>
      <w:r>
        <w:rPr>
          <w:rFonts w:hint="eastAsia" w:ascii="仿宋_GB2312" w:hAnsi="仿宋_GB2312" w:eastAsia="仿宋_GB2312" w:cs="仿宋_GB2312"/>
          <w:spacing w:val="12"/>
          <w:sz w:val="32"/>
          <w:szCs w:val="32"/>
          <w:lang w:eastAsia="zh-CN"/>
        </w:rPr>
        <w:t>、</w:t>
      </w:r>
      <w:r>
        <w:rPr>
          <w:rFonts w:hint="eastAsia" w:ascii="CESI仿宋-GB2312" w:hAnsi="CESI仿宋-GB2312" w:eastAsia="CESI仿宋-GB2312" w:cs="CESI仿宋-GB2312"/>
          <w:spacing w:val="15"/>
          <w:sz w:val="32"/>
          <w:szCs w:val="32"/>
          <w:lang w:val="en-US" w:eastAsia="zh-CN"/>
        </w:rPr>
        <w:t>农用升降作业平台</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4.灌溉机械：</w:t>
      </w:r>
      <w:r>
        <w:rPr>
          <w:rFonts w:hint="eastAsia" w:ascii="CESI仿宋-GB2312" w:hAnsi="CESI仿宋-GB2312" w:eastAsia="CESI仿宋-GB2312" w:cs="CESI仿宋-GB2312"/>
          <w:spacing w:val="15"/>
          <w:sz w:val="32"/>
          <w:szCs w:val="32"/>
          <w:lang w:val="en-US" w:eastAsia="zh-CN"/>
        </w:rPr>
        <w:t>喷灌机、微喷灌设备、灌溉首部</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5.收获机械：</w:t>
      </w:r>
      <w:r>
        <w:rPr>
          <w:rFonts w:hint="eastAsia" w:ascii="CESI仿宋-GB2312" w:hAnsi="CESI仿宋-GB2312" w:eastAsia="CESI仿宋-GB2312" w:cs="CESI仿宋-GB2312"/>
          <w:spacing w:val="15"/>
          <w:sz w:val="32"/>
          <w:szCs w:val="32"/>
          <w:lang w:val="en-US" w:eastAsia="zh-CN"/>
        </w:rPr>
        <w:t>割晒机、脱粒机、谷物联合收割机、玉米收获机、薯类收获机、大豆收获机、花生收获机、油菜籽收获机、</w:t>
      </w:r>
      <w:r>
        <w:rPr>
          <w:rFonts w:hint="eastAsia" w:ascii="仿宋_GB2312" w:hAnsi="仿宋_GB2312" w:eastAsia="仿宋_GB2312" w:cs="仿宋_GB2312"/>
          <w:spacing w:val="16"/>
          <w:sz w:val="32"/>
          <w:szCs w:val="32"/>
        </w:rPr>
        <w:t>甘蔗联合收获机</w:t>
      </w:r>
      <w:r>
        <w:rPr>
          <w:rFonts w:hint="eastAsia" w:ascii="仿宋_GB2312" w:hAnsi="仿宋_GB2312" w:eastAsia="仿宋_GB2312" w:cs="仿宋_GB2312"/>
          <w:spacing w:val="16"/>
          <w:sz w:val="32"/>
          <w:szCs w:val="32"/>
          <w:lang w:eastAsia="zh-CN"/>
        </w:rPr>
        <w:t>、</w:t>
      </w:r>
      <w:r>
        <w:rPr>
          <w:rFonts w:hint="eastAsia" w:ascii="CESI仿宋-GB2312" w:hAnsi="CESI仿宋-GB2312" w:eastAsia="CESI仿宋-GB2312" w:cs="CESI仿宋-GB2312"/>
          <w:spacing w:val="15"/>
          <w:sz w:val="32"/>
          <w:szCs w:val="32"/>
          <w:lang w:val="en-US" w:eastAsia="zh-CN"/>
        </w:rPr>
        <w:t>叶类采收机、果类收获机、瓜类采收机、 根（茎）类收获机、秸秆粉碎还田机、大豆收获专用割台、玉米收获专用割台</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0"/>
          <w:szCs w:val="30"/>
          <w:lang w:val="en-US" w:eastAsia="zh-CN"/>
        </w:rPr>
      </w:pPr>
      <w:r>
        <w:rPr>
          <w:rFonts w:hint="eastAsia" w:ascii="CESI黑体-GB2312" w:hAnsi="CESI黑体-GB2312" w:eastAsia="CESI黑体-GB2312" w:cs="CESI黑体-GB2312"/>
          <w:spacing w:val="15"/>
          <w:sz w:val="32"/>
          <w:szCs w:val="32"/>
          <w:lang w:val="en-US" w:eastAsia="zh-CN"/>
        </w:rPr>
        <w:t>6.设施种植机械</w:t>
      </w:r>
      <w:r>
        <w:rPr>
          <w:rFonts w:hint="eastAsia" w:ascii="CESI仿宋-GB2312" w:hAnsi="CESI仿宋-GB2312" w:eastAsia="CESI仿宋-GB2312" w:cs="CESI仿宋-GB2312"/>
          <w:spacing w:val="15"/>
          <w:sz w:val="32"/>
          <w:szCs w:val="32"/>
          <w:lang w:val="en-US" w:eastAsia="zh-CN"/>
        </w:rPr>
        <w:t>：菌料灭菌设备、</w:t>
      </w:r>
      <w:r>
        <w:rPr>
          <w:rFonts w:hint="eastAsia" w:ascii="CESI仿宋-GB2312" w:hAnsi="CESI仿宋-GB2312" w:eastAsia="CESI仿宋-GB2312" w:cs="CESI仿宋-GB2312"/>
          <w:spacing w:val="15"/>
          <w:sz w:val="30"/>
          <w:szCs w:val="30"/>
          <w:lang w:val="en-US" w:eastAsia="zh-CN"/>
        </w:rPr>
        <w:t>菌料装瓶（袋）机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spacing w:val="15"/>
          <w:sz w:val="30"/>
          <w:szCs w:val="30"/>
          <w:lang w:val="en-US" w:eastAsia="zh-CN"/>
        </w:rPr>
      </w:pPr>
      <w:r>
        <w:rPr>
          <w:rFonts w:hint="eastAsia" w:ascii="CESI黑体-GB2312" w:hAnsi="CESI黑体-GB2312" w:eastAsia="CESI黑体-GB2312" w:cs="CESI黑体-GB2312"/>
          <w:spacing w:val="15"/>
          <w:sz w:val="32"/>
          <w:szCs w:val="32"/>
          <w:lang w:val="en-US" w:eastAsia="zh-CN"/>
        </w:rPr>
        <w:t>7.田间监测及作业监控设备：</w:t>
      </w:r>
      <w:r>
        <w:rPr>
          <w:rFonts w:hint="eastAsia" w:ascii="CESI仿宋-GB2312" w:hAnsi="CESI仿宋-GB2312" w:eastAsia="CESI仿宋-GB2312" w:cs="CESI仿宋-GB2312"/>
          <w:spacing w:val="15"/>
          <w:sz w:val="30"/>
          <w:szCs w:val="30"/>
          <w:lang w:val="en-US" w:eastAsia="zh-CN"/>
        </w:rPr>
        <w:t>辅助驾驶（系统）设备</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8.种植业废弃物处理设备</w:t>
      </w:r>
      <w:r>
        <w:rPr>
          <w:rFonts w:hint="eastAsia" w:ascii="CESI仿宋-GB2312" w:hAnsi="CESI仿宋-GB2312" w:eastAsia="CESI仿宋-GB2312" w:cs="CESI仿宋-GB2312"/>
          <w:spacing w:val="15"/>
          <w:sz w:val="32"/>
          <w:szCs w:val="32"/>
          <w:lang w:val="en-US" w:eastAsia="zh-CN"/>
        </w:rPr>
        <w:t>：残膜回收机、生物质气化设备、秸秆压块（粒、棒）机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9.饲料（草）收获加工运输设备：</w:t>
      </w:r>
      <w:r>
        <w:rPr>
          <w:rFonts w:hint="eastAsia" w:ascii="CESI仿宋-GB2312" w:hAnsi="CESI仿宋-GB2312" w:eastAsia="CESI仿宋-GB2312" w:cs="CESI仿宋-GB2312"/>
          <w:spacing w:val="15"/>
          <w:sz w:val="32"/>
          <w:szCs w:val="32"/>
          <w:lang w:val="en-US" w:eastAsia="zh-CN"/>
        </w:rPr>
        <w:t>割草（压扁）机、搂草机、打（压）捆机、草捆包膜机、青（黄）饲料收获机、打捆包膜机、铡草机、青贮切碎机、饲料（草）粉碎机、颗粒饲料压制机、饲料混合机、</w:t>
      </w:r>
      <w:r>
        <w:rPr>
          <w:rFonts w:hint="eastAsia" w:ascii="仿宋_GB2312" w:hAnsi="仿宋_GB2312" w:eastAsia="仿宋_GB2312" w:cs="仿宋_GB2312"/>
          <w:sz w:val="32"/>
          <w:szCs w:val="32"/>
        </w:rPr>
        <w:t>饲料膨化机</w:t>
      </w:r>
      <w:r>
        <w:rPr>
          <w:rFonts w:hint="eastAsia" w:ascii="仿宋_GB2312" w:hAnsi="仿宋_GB2312" w:eastAsia="仿宋_GB2312" w:cs="仿宋_GB2312"/>
          <w:sz w:val="32"/>
          <w:szCs w:val="32"/>
          <w:lang w:eastAsia="zh-CN"/>
        </w:rPr>
        <w:t>、</w:t>
      </w:r>
      <w:r>
        <w:rPr>
          <w:rFonts w:hint="eastAsia" w:ascii="CESI仿宋-GB2312" w:hAnsi="CESI仿宋-GB2312" w:eastAsia="CESI仿宋-GB2312" w:cs="CESI仿宋-GB2312"/>
          <w:spacing w:val="15"/>
          <w:sz w:val="32"/>
          <w:szCs w:val="32"/>
          <w:lang w:val="en-US" w:eastAsia="zh-CN"/>
        </w:rPr>
        <w:t>全混合日粮制备机、饲草捆收集机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10.畜禽养殖机械：</w:t>
      </w:r>
      <w:r>
        <w:rPr>
          <w:rFonts w:hint="eastAsia" w:ascii="CESI仿宋-GB2312" w:hAnsi="CESI仿宋-GB2312" w:eastAsia="CESI仿宋-GB2312" w:cs="CESI仿宋-GB2312"/>
          <w:spacing w:val="15"/>
          <w:sz w:val="32"/>
          <w:szCs w:val="32"/>
          <w:lang w:val="en-US" w:eastAsia="zh-CN"/>
        </w:rPr>
        <w:t>蜜蜂养殖设备、药浴机、孵化机、喂（送）料机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11.畜禽产品采集储运设备：</w:t>
      </w:r>
      <w:r>
        <w:rPr>
          <w:rFonts w:hint="eastAsia" w:ascii="CESI仿宋-GB2312" w:hAnsi="CESI仿宋-GB2312" w:eastAsia="CESI仿宋-GB2312" w:cs="CESI仿宋-GB2312"/>
          <w:spacing w:val="15"/>
          <w:sz w:val="32"/>
          <w:szCs w:val="32"/>
          <w:lang w:val="en-US" w:eastAsia="zh-CN"/>
        </w:rPr>
        <w:t>挤奶机、生鲜乳速冷设备、散装乳冷藏罐、储奶罐</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12.畜禽养殖废弃物及病死畜禽处理设备：</w:t>
      </w:r>
      <w:r>
        <w:rPr>
          <w:rFonts w:hint="eastAsia" w:ascii="CESI仿宋-GB2312" w:hAnsi="CESI仿宋-GB2312" w:eastAsia="CESI仿宋-GB2312" w:cs="CESI仿宋-GB2312"/>
          <w:spacing w:val="15"/>
          <w:sz w:val="32"/>
          <w:szCs w:val="32"/>
          <w:lang w:val="en-US" w:eastAsia="zh-CN"/>
        </w:rPr>
        <w:t>清粪机、畜禽粪污固液分离机、畜禽粪便发酵处理设备、畜禽粪便干燥设备、畜禽粪便翻堆设备、沼液沼渣抽排设备、病死畜禽处理设备</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13.水产养殖机械</w:t>
      </w:r>
      <w:r>
        <w:rPr>
          <w:rFonts w:hint="eastAsia" w:ascii="CESI仿宋-GB2312" w:hAnsi="CESI仿宋-GB2312" w:eastAsia="CESI仿宋-GB2312" w:cs="CESI仿宋-GB2312"/>
          <w:spacing w:val="15"/>
          <w:sz w:val="32"/>
          <w:szCs w:val="32"/>
          <w:lang w:val="en-US" w:eastAsia="zh-CN"/>
        </w:rPr>
        <w:t>：投（饲）饵机、增氧机、水质调控监控设备</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14.种子初加工机械：</w:t>
      </w:r>
      <w:r>
        <w:rPr>
          <w:rFonts w:hint="eastAsia" w:ascii="CESI仿宋-GB2312" w:hAnsi="CESI仿宋-GB2312" w:eastAsia="CESI仿宋-GB2312" w:cs="CESI仿宋-GB2312"/>
          <w:spacing w:val="15"/>
          <w:sz w:val="32"/>
          <w:szCs w:val="32"/>
          <w:lang w:val="en-US" w:eastAsia="zh-CN"/>
        </w:rPr>
        <w:t>种子清选机、种子包衣机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15.粮油糖初加工机械：</w:t>
      </w:r>
      <w:r>
        <w:rPr>
          <w:rFonts w:hint="eastAsia" w:ascii="CESI仿宋-GB2312" w:hAnsi="CESI仿宋-GB2312" w:eastAsia="CESI仿宋-GB2312" w:cs="CESI仿宋-GB2312"/>
          <w:spacing w:val="15"/>
          <w:sz w:val="32"/>
          <w:szCs w:val="32"/>
          <w:lang w:val="en-US" w:eastAsia="zh-CN"/>
        </w:rPr>
        <w:t>粮食清选机、谷物（粮食）干燥机、碾米机、粮食色选机、磨粉机、磨浆机、油菜籽干燥机、油料果（籽）脱（剥）壳机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16.果菜茶初加工机械：</w:t>
      </w:r>
      <w:r>
        <w:rPr>
          <w:rFonts w:hint="eastAsia" w:ascii="CESI仿宋-GB2312" w:hAnsi="CESI仿宋-GB2312" w:eastAsia="CESI仿宋-GB2312" w:cs="CESI仿宋-GB2312"/>
          <w:spacing w:val="15"/>
          <w:sz w:val="32"/>
          <w:szCs w:val="32"/>
          <w:lang w:val="en-US" w:eastAsia="zh-CN"/>
        </w:rPr>
        <w:t>果蔬分级机、果蔬清洗机、水果打蜡机、果蔬干燥机、干坚果脱壳机、果蔬去籽（核）机、果蔬冷藏保鲜设备、茶叶做青机、茶叶杀青机、茶叶揉捻机、茶叶压扁机、茶叶理条机、茶叶炒（烘）干机、茶叶清选机、茶叶色选机、茶叶输送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17.农用动力机械：</w:t>
      </w:r>
      <w:r>
        <w:rPr>
          <w:rFonts w:hint="eastAsia" w:ascii="CESI仿宋-GB2312" w:hAnsi="CESI仿宋-GB2312" w:eastAsia="CESI仿宋-GB2312" w:cs="CESI仿宋-GB2312"/>
          <w:spacing w:val="15"/>
          <w:sz w:val="32"/>
          <w:szCs w:val="32"/>
          <w:lang w:val="en-US" w:eastAsia="zh-CN"/>
        </w:rPr>
        <w:t>轮式拖拉机、手扶拖拉机、履带式拖拉机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18.农用搬运机械：</w:t>
      </w:r>
      <w:r>
        <w:rPr>
          <w:rFonts w:hint="eastAsia" w:ascii="CESI仿宋-GB2312" w:hAnsi="CESI仿宋-GB2312" w:eastAsia="CESI仿宋-GB2312" w:cs="CESI仿宋-GB2312"/>
          <w:spacing w:val="15"/>
          <w:sz w:val="32"/>
          <w:szCs w:val="32"/>
          <w:lang w:val="en-US" w:eastAsia="zh-CN"/>
        </w:rPr>
        <w:t>田间搬运机、轨道运输机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19.农用水泵：</w:t>
      </w:r>
      <w:r>
        <w:rPr>
          <w:rFonts w:hint="eastAsia" w:ascii="CESI仿宋-GB2312" w:hAnsi="CESI仿宋-GB2312" w:eastAsia="CESI仿宋-GB2312" w:cs="CESI仿宋-GB2312"/>
          <w:spacing w:val="15"/>
          <w:sz w:val="32"/>
          <w:szCs w:val="32"/>
          <w:lang w:val="en-US" w:eastAsia="zh-CN"/>
        </w:rPr>
        <w:t xml:space="preserve"> 潜水电泵、地面泵（机组）</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right="0" w:rightChars="0" w:firstLine="700" w:firstLineChars="20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20.设施环境控制设备：</w:t>
      </w:r>
      <w:r>
        <w:rPr>
          <w:rFonts w:hint="eastAsia" w:ascii="CESI仿宋-GB2312" w:hAnsi="CESI仿宋-GB2312" w:eastAsia="CESI仿宋-GB2312" w:cs="CESI仿宋-GB2312"/>
          <w:spacing w:val="15"/>
          <w:sz w:val="32"/>
          <w:szCs w:val="32"/>
          <w:lang w:val="en-US" w:eastAsia="zh-CN"/>
        </w:rPr>
        <w:t>拉幕（卷帘）设备、加温设备、湿帘降温设备</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spacing w:val="15"/>
          <w:sz w:val="32"/>
          <w:szCs w:val="32"/>
          <w:lang w:val="en-US" w:eastAsia="zh-CN"/>
        </w:rPr>
      </w:pPr>
      <w:r>
        <w:rPr>
          <w:rFonts w:hint="eastAsia" w:ascii="CESI黑体-GB2312" w:hAnsi="CESI黑体-GB2312" w:eastAsia="CESI黑体-GB2312" w:cs="CESI黑体-GB2312"/>
          <w:spacing w:val="15"/>
          <w:sz w:val="32"/>
          <w:szCs w:val="32"/>
          <w:lang w:val="en-US" w:eastAsia="zh-CN"/>
        </w:rPr>
        <w:t>21.农田基本建设机械：</w:t>
      </w:r>
      <w:r>
        <w:rPr>
          <w:rFonts w:hint="eastAsia" w:ascii="CESI仿宋-GB2312" w:hAnsi="CESI仿宋-GB2312" w:eastAsia="CESI仿宋-GB2312" w:cs="CESI仿宋-GB2312"/>
          <w:spacing w:val="15"/>
          <w:sz w:val="32"/>
          <w:szCs w:val="32"/>
          <w:lang w:val="en-US" w:eastAsia="zh-CN"/>
        </w:rPr>
        <w:t>平地机、捡（清）石机</w:t>
      </w:r>
    </w:p>
    <w:p>
      <w:pPr>
        <w:pStyle w:val="12"/>
        <w:keepNext w:val="0"/>
        <w:keepLines w:val="0"/>
        <w:pageBreakBefore w:val="0"/>
        <w:widowControl w:val="0"/>
        <w:numPr>
          <w:ilvl w:val="0"/>
          <w:numId w:val="0"/>
        </w:numPr>
        <w:tabs>
          <w:tab w:val="left" w:pos="1055"/>
        </w:tabs>
        <w:kinsoku/>
        <w:wordWrap/>
        <w:overflowPunct/>
        <w:topLinePunct w:val="0"/>
        <w:autoSpaceDE w:val="0"/>
        <w:autoSpaceDN w:val="0"/>
        <w:bidi w:val="0"/>
        <w:adjustRightInd/>
        <w:snapToGrid/>
        <w:spacing w:before="175" w:after="0" w:line="400" w:lineRule="exact"/>
        <w:ind w:left="731" w:leftChars="0" w:right="0" w:rightChars="0"/>
        <w:jc w:val="left"/>
        <w:textAlignment w:val="auto"/>
        <w:rPr>
          <w:rFonts w:hint="eastAsia" w:ascii="CESI仿宋-GB2312" w:hAnsi="CESI仿宋-GB2312" w:eastAsia="CESI仿宋-GB2312" w:cs="CESI仿宋-GB2312"/>
          <w:color w:val="FF0000"/>
          <w:spacing w:val="15"/>
          <w:sz w:val="32"/>
          <w:szCs w:val="32"/>
          <w:lang w:val="en-US" w:eastAsia="zh-CN"/>
        </w:rPr>
      </w:pPr>
      <w:r>
        <w:rPr>
          <w:rFonts w:hint="eastAsia" w:ascii="CESI黑体-GB2312" w:hAnsi="CESI黑体-GB2312" w:eastAsia="CESI黑体-GB2312" w:cs="CESI黑体-GB2312"/>
          <w:spacing w:val="15"/>
          <w:sz w:val="32"/>
          <w:szCs w:val="32"/>
          <w:lang w:val="en-US" w:eastAsia="zh-CN"/>
        </w:rPr>
        <w:t>22.其他农业机械：</w:t>
      </w:r>
      <w:r>
        <w:rPr>
          <w:rFonts w:hint="eastAsia" w:ascii="CESI仿宋-GB2312" w:hAnsi="CESI仿宋-GB2312" w:eastAsia="CESI仿宋-GB2312" w:cs="CESI仿宋-GB2312"/>
          <w:spacing w:val="15"/>
          <w:sz w:val="32"/>
          <w:szCs w:val="32"/>
          <w:lang w:val="en-US" w:eastAsia="zh-CN"/>
        </w:rPr>
        <w:t>水井钻机</w:t>
      </w:r>
    </w:p>
    <w:p>
      <w:pPr>
        <w:keepNext w:val="0"/>
        <w:keepLines w:val="0"/>
        <w:pageBreakBefore w:val="0"/>
        <w:widowControl w:val="0"/>
        <w:kinsoku/>
        <w:wordWrap/>
        <w:overflowPunct/>
        <w:topLinePunct w:val="0"/>
        <w:autoSpaceDE/>
        <w:autoSpaceDN/>
        <w:bidi w:val="0"/>
        <w:adjustRightInd/>
        <w:snapToGrid/>
        <w:spacing w:line="400" w:lineRule="exact"/>
        <w:ind w:firstLine="320" w:firstLineChars="100"/>
        <w:textAlignment w:val="auto"/>
        <w:rPr>
          <w:rFonts w:hint="eastAsia" w:ascii="仿宋" w:hAnsi="仿宋" w:eastAsia="仿宋" w:cs="仿宋"/>
          <w:color w:val="auto"/>
          <w:kern w:val="0"/>
          <w:sz w:val="32"/>
          <w:szCs w:val="32"/>
          <w:highlight w:val="none"/>
          <w:lang w:val="en-US" w:eastAsia="zh-CN"/>
        </w:rPr>
      </w:pPr>
    </w:p>
    <w:p>
      <w:pPr>
        <w:spacing w:line="360" w:lineRule="auto"/>
        <w:jc w:val="left"/>
        <w:rPr>
          <w:rFonts w:hint="eastAsia" w:ascii="黑体" w:hAnsi="黑体" w:eastAsia="黑体" w:cs="黑体"/>
          <w:sz w:val="32"/>
          <w:szCs w:val="32"/>
          <w:lang w:val="en-US" w:eastAsia="zh-CN"/>
        </w:rPr>
      </w:pPr>
    </w:p>
    <w:sectPr>
      <w:footerReference r:id="rId7" w:type="default"/>
      <w:pgSz w:w="11910" w:h="16840"/>
      <w:pgMar w:top="1440" w:right="1800" w:bottom="1440" w:left="1800" w:header="0" w:footer="90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4C502C-12FF-4179-9D04-7FEE56E8C6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embedRegular r:id="rId2" w:fontKey="{16DE59B7-7ED7-461A-96F4-5DCE29502FFD}"/>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modern"/>
    <w:pitch w:val="default"/>
    <w:sig w:usb0="800002BF" w:usb1="38CF7CFA" w:usb2="00000016" w:usb3="00000000" w:csb0="00040001" w:csb1="00000000"/>
    <w:embedRegular r:id="rId3" w:fontKey="{ECAE172C-6DDE-4E3E-9820-20D75616DE25}"/>
  </w:font>
  <w:font w:name="方正小标宋简体">
    <w:panose1 w:val="02000000000000000000"/>
    <w:charset w:val="86"/>
    <w:family w:val="auto"/>
    <w:pitch w:val="default"/>
    <w:sig w:usb0="00000001" w:usb1="08000000" w:usb2="00000000" w:usb3="00000000" w:csb0="00040000" w:csb1="00000000"/>
    <w:embedRegular r:id="rId4" w:fontKey="{6C4823F9-6575-4756-8411-3415891C8EC2}"/>
  </w:font>
  <w:font w:name="仿宋_GB2312">
    <w:panose1 w:val="02010609030101010101"/>
    <w:charset w:val="86"/>
    <w:family w:val="modern"/>
    <w:pitch w:val="default"/>
    <w:sig w:usb0="00000001" w:usb1="080E0000" w:usb2="00000000" w:usb3="00000000" w:csb0="00040000" w:csb1="00000000"/>
    <w:embedRegular r:id="rId5" w:fontKey="{31AFF4CF-C28A-438A-92BD-31D33F3E413F}"/>
  </w:font>
  <w:font w:name="CESI仿宋-GB2312">
    <w:altName w:val="仿宋"/>
    <w:panose1 w:val="02000500000000000000"/>
    <w:charset w:val="86"/>
    <w:family w:val="auto"/>
    <w:pitch w:val="default"/>
    <w:sig w:usb0="00000000" w:usb1="00000000" w:usb2="00000010" w:usb3="00000000" w:csb0="0004000F" w:csb1="00000000"/>
    <w:embedRegular r:id="rId6" w:fontKey="{9E55F7F5-EBA3-44A1-8313-DC525679EF87}"/>
  </w:font>
  <w:font w:name="CESI黑体-GB2312">
    <w:altName w:val="黑体"/>
    <w:panose1 w:val="02000500000000000000"/>
    <w:charset w:val="86"/>
    <w:family w:val="auto"/>
    <w:pitch w:val="default"/>
    <w:sig w:usb0="00000000" w:usb1="00000000" w:usb2="00000012" w:usb3="00000000" w:csb0="0004000F" w:csb1="00000000"/>
    <w:embedRegular r:id="rId7" w:fontKey="{E85445B0-C713-4D70-8A6D-F718E75AA867}"/>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YzcwYzU1MDVhYzc1ODQ1OTY2NDMzMjU1ZGM2Y2QifQ=="/>
  </w:docVars>
  <w:rsids>
    <w:rsidRoot w:val="00000000"/>
    <w:rsid w:val="000969AD"/>
    <w:rsid w:val="000C3DA7"/>
    <w:rsid w:val="00515C5E"/>
    <w:rsid w:val="00DF3619"/>
    <w:rsid w:val="011A24F4"/>
    <w:rsid w:val="030E7E36"/>
    <w:rsid w:val="037800D1"/>
    <w:rsid w:val="03800D34"/>
    <w:rsid w:val="047D2ACD"/>
    <w:rsid w:val="05632F16"/>
    <w:rsid w:val="05656433"/>
    <w:rsid w:val="072A7934"/>
    <w:rsid w:val="07462294"/>
    <w:rsid w:val="09023F99"/>
    <w:rsid w:val="09BB0D18"/>
    <w:rsid w:val="0A5F1540"/>
    <w:rsid w:val="0B024724"/>
    <w:rsid w:val="0C104C1F"/>
    <w:rsid w:val="0C394176"/>
    <w:rsid w:val="0D3B3F1D"/>
    <w:rsid w:val="0DB029F1"/>
    <w:rsid w:val="0E5434E9"/>
    <w:rsid w:val="0E647EF4"/>
    <w:rsid w:val="0E6C1381"/>
    <w:rsid w:val="0E8B67DF"/>
    <w:rsid w:val="10947BCD"/>
    <w:rsid w:val="10A67900"/>
    <w:rsid w:val="10CE233D"/>
    <w:rsid w:val="11904838"/>
    <w:rsid w:val="11FF551A"/>
    <w:rsid w:val="12154D3D"/>
    <w:rsid w:val="1246139A"/>
    <w:rsid w:val="12555A81"/>
    <w:rsid w:val="12B72298"/>
    <w:rsid w:val="13946135"/>
    <w:rsid w:val="13A96385"/>
    <w:rsid w:val="13B3467B"/>
    <w:rsid w:val="13EF6435"/>
    <w:rsid w:val="14B20F69"/>
    <w:rsid w:val="15071453"/>
    <w:rsid w:val="150C69CE"/>
    <w:rsid w:val="15B929B8"/>
    <w:rsid w:val="15D516AE"/>
    <w:rsid w:val="161F3A58"/>
    <w:rsid w:val="166F5EEF"/>
    <w:rsid w:val="167C182F"/>
    <w:rsid w:val="167E7FAD"/>
    <w:rsid w:val="16824D24"/>
    <w:rsid w:val="16CA1DBC"/>
    <w:rsid w:val="16EC0DFF"/>
    <w:rsid w:val="16F45869"/>
    <w:rsid w:val="17C0399D"/>
    <w:rsid w:val="17F98FD0"/>
    <w:rsid w:val="1818786E"/>
    <w:rsid w:val="1862222C"/>
    <w:rsid w:val="18C33745"/>
    <w:rsid w:val="192E7DCB"/>
    <w:rsid w:val="19F8741E"/>
    <w:rsid w:val="1A424B3D"/>
    <w:rsid w:val="1ABF618E"/>
    <w:rsid w:val="1ADF238C"/>
    <w:rsid w:val="1B252495"/>
    <w:rsid w:val="1B501EB2"/>
    <w:rsid w:val="1BDB3369"/>
    <w:rsid w:val="1C345EDE"/>
    <w:rsid w:val="1C705992"/>
    <w:rsid w:val="1DA17DCD"/>
    <w:rsid w:val="1EC024D4"/>
    <w:rsid w:val="1FBE6A14"/>
    <w:rsid w:val="1FC85488"/>
    <w:rsid w:val="1FFF52F1"/>
    <w:rsid w:val="20B24A2F"/>
    <w:rsid w:val="2186530F"/>
    <w:rsid w:val="22427214"/>
    <w:rsid w:val="22910410"/>
    <w:rsid w:val="22AE0EB4"/>
    <w:rsid w:val="22C72083"/>
    <w:rsid w:val="23144B9D"/>
    <w:rsid w:val="231D6147"/>
    <w:rsid w:val="235526C7"/>
    <w:rsid w:val="238D1517"/>
    <w:rsid w:val="238D36D9"/>
    <w:rsid w:val="25974E22"/>
    <w:rsid w:val="25A6391A"/>
    <w:rsid w:val="26103D41"/>
    <w:rsid w:val="265E4AAD"/>
    <w:rsid w:val="26AF355A"/>
    <w:rsid w:val="27937528"/>
    <w:rsid w:val="279F537D"/>
    <w:rsid w:val="28302DCC"/>
    <w:rsid w:val="293F655C"/>
    <w:rsid w:val="29544D89"/>
    <w:rsid w:val="29756A34"/>
    <w:rsid w:val="29A529F3"/>
    <w:rsid w:val="29FFE4F0"/>
    <w:rsid w:val="2A5B4714"/>
    <w:rsid w:val="2AC46EA9"/>
    <w:rsid w:val="2AE07E4B"/>
    <w:rsid w:val="2B1E2A5D"/>
    <w:rsid w:val="2BD524BA"/>
    <w:rsid w:val="2BEED25F"/>
    <w:rsid w:val="2CA23219"/>
    <w:rsid w:val="2CA547D4"/>
    <w:rsid w:val="2CF75313"/>
    <w:rsid w:val="2D5B1D46"/>
    <w:rsid w:val="2E5D6254"/>
    <w:rsid w:val="2E633EB7"/>
    <w:rsid w:val="2E9F34AB"/>
    <w:rsid w:val="2EF96E1E"/>
    <w:rsid w:val="2F0568D7"/>
    <w:rsid w:val="2FD361A8"/>
    <w:rsid w:val="2FFC5CEA"/>
    <w:rsid w:val="305D5DD5"/>
    <w:rsid w:val="30B91CA2"/>
    <w:rsid w:val="31B934DF"/>
    <w:rsid w:val="31DD71CE"/>
    <w:rsid w:val="32851613"/>
    <w:rsid w:val="331B76A5"/>
    <w:rsid w:val="333077D1"/>
    <w:rsid w:val="33F5304D"/>
    <w:rsid w:val="34663643"/>
    <w:rsid w:val="348F22D5"/>
    <w:rsid w:val="351515BB"/>
    <w:rsid w:val="3538296D"/>
    <w:rsid w:val="358E07DF"/>
    <w:rsid w:val="35C563FB"/>
    <w:rsid w:val="36032BE4"/>
    <w:rsid w:val="36336816"/>
    <w:rsid w:val="367B0D63"/>
    <w:rsid w:val="36EB5710"/>
    <w:rsid w:val="376B702A"/>
    <w:rsid w:val="376E08C8"/>
    <w:rsid w:val="37711830"/>
    <w:rsid w:val="378A5DAD"/>
    <w:rsid w:val="38D44DA9"/>
    <w:rsid w:val="39077C38"/>
    <w:rsid w:val="391B3FFA"/>
    <w:rsid w:val="391B5788"/>
    <w:rsid w:val="396226AE"/>
    <w:rsid w:val="399EF8A8"/>
    <w:rsid w:val="3A325BDD"/>
    <w:rsid w:val="3A477E85"/>
    <w:rsid w:val="3ADC656C"/>
    <w:rsid w:val="3B673FAC"/>
    <w:rsid w:val="3BC213DE"/>
    <w:rsid w:val="3BC92571"/>
    <w:rsid w:val="3C7F70D3"/>
    <w:rsid w:val="3E0929C3"/>
    <w:rsid w:val="3E0D61A2"/>
    <w:rsid w:val="3E79027E"/>
    <w:rsid w:val="3F284D9B"/>
    <w:rsid w:val="3F4B6BF0"/>
    <w:rsid w:val="3F5FF224"/>
    <w:rsid w:val="3F6E2FAD"/>
    <w:rsid w:val="3F8A2017"/>
    <w:rsid w:val="3FB452E6"/>
    <w:rsid w:val="40713094"/>
    <w:rsid w:val="409F2373"/>
    <w:rsid w:val="41E225DE"/>
    <w:rsid w:val="42BF46CD"/>
    <w:rsid w:val="4315253F"/>
    <w:rsid w:val="43454BD3"/>
    <w:rsid w:val="43AF029E"/>
    <w:rsid w:val="43C875B2"/>
    <w:rsid w:val="441A5A69"/>
    <w:rsid w:val="44384737"/>
    <w:rsid w:val="444810D2"/>
    <w:rsid w:val="445A2900"/>
    <w:rsid w:val="44D42A00"/>
    <w:rsid w:val="45B7168C"/>
    <w:rsid w:val="45B9392A"/>
    <w:rsid w:val="46805F22"/>
    <w:rsid w:val="4779309D"/>
    <w:rsid w:val="47C93774"/>
    <w:rsid w:val="481E53C7"/>
    <w:rsid w:val="49437E06"/>
    <w:rsid w:val="495069AA"/>
    <w:rsid w:val="495C2C76"/>
    <w:rsid w:val="49690EEF"/>
    <w:rsid w:val="49CD35D2"/>
    <w:rsid w:val="49FD6207"/>
    <w:rsid w:val="4A7E1328"/>
    <w:rsid w:val="4B3B68BB"/>
    <w:rsid w:val="4B811DF9"/>
    <w:rsid w:val="4B921B70"/>
    <w:rsid w:val="4BA35BF7"/>
    <w:rsid w:val="4C261319"/>
    <w:rsid w:val="4E6EAD5B"/>
    <w:rsid w:val="4E6F0D56"/>
    <w:rsid w:val="4EA12592"/>
    <w:rsid w:val="4EAC3D58"/>
    <w:rsid w:val="4F8151E4"/>
    <w:rsid w:val="4FB32ED8"/>
    <w:rsid w:val="4FB66BE1"/>
    <w:rsid w:val="4FBD32F0"/>
    <w:rsid w:val="500F0A42"/>
    <w:rsid w:val="50483F54"/>
    <w:rsid w:val="50EF2AE8"/>
    <w:rsid w:val="50F6750C"/>
    <w:rsid w:val="51932FAD"/>
    <w:rsid w:val="51E0352B"/>
    <w:rsid w:val="522013CE"/>
    <w:rsid w:val="522B7B4F"/>
    <w:rsid w:val="525210BA"/>
    <w:rsid w:val="534F73A8"/>
    <w:rsid w:val="53A45945"/>
    <w:rsid w:val="53E80B45"/>
    <w:rsid w:val="54387E3C"/>
    <w:rsid w:val="54665147"/>
    <w:rsid w:val="55512C5E"/>
    <w:rsid w:val="55A90FF1"/>
    <w:rsid w:val="56292132"/>
    <w:rsid w:val="56D328D4"/>
    <w:rsid w:val="56F5AC63"/>
    <w:rsid w:val="57811AFA"/>
    <w:rsid w:val="58283866"/>
    <w:rsid w:val="588D3E49"/>
    <w:rsid w:val="58A40BF7"/>
    <w:rsid w:val="5988289B"/>
    <w:rsid w:val="59F91E1B"/>
    <w:rsid w:val="5A804B2A"/>
    <w:rsid w:val="5AAC584A"/>
    <w:rsid w:val="5AEE394A"/>
    <w:rsid w:val="5AFB5DF0"/>
    <w:rsid w:val="5BF7739A"/>
    <w:rsid w:val="5C0640A2"/>
    <w:rsid w:val="5C33E921"/>
    <w:rsid w:val="5C6B350E"/>
    <w:rsid w:val="5CEC5C67"/>
    <w:rsid w:val="5D261179"/>
    <w:rsid w:val="5D295BF3"/>
    <w:rsid w:val="5E9A1E1F"/>
    <w:rsid w:val="5EFB29FA"/>
    <w:rsid w:val="5F9916ED"/>
    <w:rsid w:val="5F9E76ED"/>
    <w:rsid w:val="5FF94649"/>
    <w:rsid w:val="5FFD1E18"/>
    <w:rsid w:val="5FFDA8B7"/>
    <w:rsid w:val="5FFF19D9"/>
    <w:rsid w:val="5FFFB372"/>
    <w:rsid w:val="603E67DA"/>
    <w:rsid w:val="608508AD"/>
    <w:rsid w:val="60A7756E"/>
    <w:rsid w:val="61646F94"/>
    <w:rsid w:val="61C84EF5"/>
    <w:rsid w:val="629B1ADF"/>
    <w:rsid w:val="62C34E5F"/>
    <w:rsid w:val="63A612D5"/>
    <w:rsid w:val="63FDEBB9"/>
    <w:rsid w:val="649804BB"/>
    <w:rsid w:val="64EF4547"/>
    <w:rsid w:val="65D5198E"/>
    <w:rsid w:val="671F5201"/>
    <w:rsid w:val="67F02AB0"/>
    <w:rsid w:val="67F339D3"/>
    <w:rsid w:val="68086198"/>
    <w:rsid w:val="684352D5"/>
    <w:rsid w:val="68476448"/>
    <w:rsid w:val="687259B0"/>
    <w:rsid w:val="689A6903"/>
    <w:rsid w:val="691F4908"/>
    <w:rsid w:val="692D603C"/>
    <w:rsid w:val="69507E80"/>
    <w:rsid w:val="696F3EA8"/>
    <w:rsid w:val="6A3D3FA6"/>
    <w:rsid w:val="6A4610AD"/>
    <w:rsid w:val="6B5D66AE"/>
    <w:rsid w:val="6B8741AF"/>
    <w:rsid w:val="6BD36970"/>
    <w:rsid w:val="6BF948CC"/>
    <w:rsid w:val="6CB673D2"/>
    <w:rsid w:val="6D76D24F"/>
    <w:rsid w:val="6DBE0653"/>
    <w:rsid w:val="6DEE183F"/>
    <w:rsid w:val="6E430774"/>
    <w:rsid w:val="6E934195"/>
    <w:rsid w:val="6EA35620"/>
    <w:rsid w:val="6ED77637"/>
    <w:rsid w:val="6F3439C3"/>
    <w:rsid w:val="6FAE5B9F"/>
    <w:rsid w:val="6FD965FD"/>
    <w:rsid w:val="6FFF2A70"/>
    <w:rsid w:val="6FFF4862"/>
    <w:rsid w:val="70BF5715"/>
    <w:rsid w:val="713E0DE6"/>
    <w:rsid w:val="71FFC2DB"/>
    <w:rsid w:val="72B50B7E"/>
    <w:rsid w:val="72CE7E91"/>
    <w:rsid w:val="72FECDFD"/>
    <w:rsid w:val="735C597A"/>
    <w:rsid w:val="73DC038C"/>
    <w:rsid w:val="73DC9BEF"/>
    <w:rsid w:val="74061483"/>
    <w:rsid w:val="74DE4344"/>
    <w:rsid w:val="75406862"/>
    <w:rsid w:val="758E56B6"/>
    <w:rsid w:val="75D67789"/>
    <w:rsid w:val="75F97C1D"/>
    <w:rsid w:val="766C3C49"/>
    <w:rsid w:val="767B0018"/>
    <w:rsid w:val="7688071F"/>
    <w:rsid w:val="76AD7DBE"/>
    <w:rsid w:val="76D54D0C"/>
    <w:rsid w:val="77185E98"/>
    <w:rsid w:val="77ED9979"/>
    <w:rsid w:val="77F263D0"/>
    <w:rsid w:val="77F77B95"/>
    <w:rsid w:val="77FCABBE"/>
    <w:rsid w:val="77FF2DCF"/>
    <w:rsid w:val="78CA4873"/>
    <w:rsid w:val="78EF290F"/>
    <w:rsid w:val="791505C8"/>
    <w:rsid w:val="79654980"/>
    <w:rsid w:val="796E5F2A"/>
    <w:rsid w:val="797118DE"/>
    <w:rsid w:val="79D55FA9"/>
    <w:rsid w:val="79FDB111"/>
    <w:rsid w:val="7A8E6AE0"/>
    <w:rsid w:val="7ABF317B"/>
    <w:rsid w:val="7AFF01DA"/>
    <w:rsid w:val="7B933A26"/>
    <w:rsid w:val="7BD83B2F"/>
    <w:rsid w:val="7BF6B965"/>
    <w:rsid w:val="7CA101A4"/>
    <w:rsid w:val="7CB71996"/>
    <w:rsid w:val="7D0F62C2"/>
    <w:rsid w:val="7D31738D"/>
    <w:rsid w:val="7D3982EA"/>
    <w:rsid w:val="7D6827A5"/>
    <w:rsid w:val="7D7332B0"/>
    <w:rsid w:val="7D774E61"/>
    <w:rsid w:val="7D7763E2"/>
    <w:rsid w:val="7E0C6C8D"/>
    <w:rsid w:val="7E7F7144"/>
    <w:rsid w:val="7EE10F4C"/>
    <w:rsid w:val="7EFE9F1E"/>
    <w:rsid w:val="7EFF3982"/>
    <w:rsid w:val="7F1C2BF3"/>
    <w:rsid w:val="7F392B36"/>
    <w:rsid w:val="7F7676A4"/>
    <w:rsid w:val="7FCFB4CB"/>
    <w:rsid w:val="7FF689B3"/>
    <w:rsid w:val="7FFB4F67"/>
    <w:rsid w:val="8CF54FEA"/>
    <w:rsid w:val="8EA7FE29"/>
    <w:rsid w:val="8FF735F7"/>
    <w:rsid w:val="95772BD0"/>
    <w:rsid w:val="AADD376C"/>
    <w:rsid w:val="ADBD4E8F"/>
    <w:rsid w:val="AF5F5C03"/>
    <w:rsid w:val="B4FBBF47"/>
    <w:rsid w:val="B7FEBB6B"/>
    <w:rsid w:val="B9BDE57A"/>
    <w:rsid w:val="B9BFD8B1"/>
    <w:rsid w:val="BADBDA31"/>
    <w:rsid w:val="BD7BF621"/>
    <w:rsid w:val="BF5793EB"/>
    <w:rsid w:val="BF74026B"/>
    <w:rsid w:val="BFDE7270"/>
    <w:rsid w:val="BFFF5EF6"/>
    <w:rsid w:val="C3CEBD19"/>
    <w:rsid w:val="C3DA5BEA"/>
    <w:rsid w:val="C4EB3DFE"/>
    <w:rsid w:val="C7ED3FA2"/>
    <w:rsid w:val="C7F62CA6"/>
    <w:rsid w:val="C87F1EF6"/>
    <w:rsid w:val="CB7D3CD0"/>
    <w:rsid w:val="CBFFB545"/>
    <w:rsid w:val="D47B0E05"/>
    <w:rsid w:val="D6CF97CC"/>
    <w:rsid w:val="D6FFF4E9"/>
    <w:rsid w:val="D77F6ACE"/>
    <w:rsid w:val="D8F75FE8"/>
    <w:rsid w:val="DEB93DCD"/>
    <w:rsid w:val="DF4FD090"/>
    <w:rsid w:val="DFBF88F9"/>
    <w:rsid w:val="DFD72BD1"/>
    <w:rsid w:val="DFEDB284"/>
    <w:rsid w:val="DFEDC905"/>
    <w:rsid w:val="DFFF70F7"/>
    <w:rsid w:val="E5F78A8F"/>
    <w:rsid w:val="E7A7B03D"/>
    <w:rsid w:val="EADB077F"/>
    <w:rsid w:val="EB3EEF03"/>
    <w:rsid w:val="ECB1F71D"/>
    <w:rsid w:val="ECBBE6C1"/>
    <w:rsid w:val="ECDF580B"/>
    <w:rsid w:val="EEEAB731"/>
    <w:rsid w:val="EFBF6387"/>
    <w:rsid w:val="F39FDBD9"/>
    <w:rsid w:val="F93FBD05"/>
    <w:rsid w:val="FB35D96F"/>
    <w:rsid w:val="FBCF86CA"/>
    <w:rsid w:val="FBF5065D"/>
    <w:rsid w:val="FBFD8B4C"/>
    <w:rsid w:val="FD7EC123"/>
    <w:rsid w:val="FDAF5BFC"/>
    <w:rsid w:val="FDFB3F94"/>
    <w:rsid w:val="FDFD93C6"/>
    <w:rsid w:val="FEAD8091"/>
    <w:rsid w:val="FEDE2FAC"/>
    <w:rsid w:val="FEFB8046"/>
    <w:rsid w:val="FF5FA9C3"/>
    <w:rsid w:val="FF707291"/>
    <w:rsid w:val="FF8DFD1D"/>
    <w:rsid w:val="FFABEE07"/>
    <w:rsid w:val="FFBEDC44"/>
    <w:rsid w:val="FFEF21A0"/>
    <w:rsid w:val="FFFB721F"/>
    <w:rsid w:val="FFFD096D"/>
    <w:rsid w:val="FFFE80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en-US" w:eastAsia="en-US" w:bidi="ar-SA"/>
    </w:rPr>
  </w:style>
  <w:style w:type="paragraph" w:styleId="3">
    <w:name w:val="heading 1"/>
    <w:basedOn w:val="1"/>
    <w:next w:val="1"/>
    <w:autoRedefine/>
    <w:qFormat/>
    <w:uiPriority w:val="1"/>
    <w:pPr>
      <w:ind w:left="980"/>
      <w:jc w:val="center"/>
      <w:outlineLvl w:val="1"/>
    </w:pPr>
    <w:rPr>
      <w:rFonts w:ascii="PMingLiU" w:hAnsi="PMingLiU" w:eastAsia="PMingLiU" w:cs="PMingLiU"/>
      <w:sz w:val="39"/>
      <w:szCs w:val="39"/>
    </w:rPr>
  </w:style>
  <w:style w:type="paragraph" w:styleId="4">
    <w:name w:val="heading 2"/>
    <w:basedOn w:val="1"/>
    <w:next w:val="1"/>
    <w:autoRedefine/>
    <w:qFormat/>
    <w:uiPriority w:val="1"/>
    <w:pPr>
      <w:ind w:left="749"/>
      <w:outlineLvl w:val="2"/>
    </w:pPr>
    <w:rPr>
      <w:rFonts w:ascii="Microsoft JhengHei" w:hAnsi="Microsoft JhengHei" w:eastAsia="Microsoft JhengHei" w:cs="Microsoft JhengHei"/>
      <w:b/>
      <w:bCs/>
      <w:sz w:val="29"/>
      <w:szCs w:val="29"/>
    </w:rPr>
  </w:style>
  <w:style w:type="character" w:default="1" w:styleId="9">
    <w:name w:val="Default Paragraph Font"/>
    <w:autoRedefine/>
    <w:semiHidden/>
    <w:unhideWhenUsed/>
    <w:qFormat/>
    <w:uiPriority w:val="1"/>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1"/>
    <w:pPr>
      <w:ind w:left="731"/>
    </w:pPr>
    <w:rPr>
      <w:rFonts w:ascii="宋体" w:hAnsi="宋体" w:eastAsia="宋体" w:cs="宋体"/>
      <w:sz w:val="29"/>
      <w:szCs w:val="29"/>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10">
    <w:name w:val="page number"/>
    <w:basedOn w:val="9"/>
    <w:autoRedefine/>
    <w:qFormat/>
    <w:uiPriority w:val="0"/>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pPr>
      <w:spacing w:before="175"/>
      <w:ind w:left="1201" w:hanging="471"/>
    </w:pPr>
    <w:rPr>
      <w:rFonts w:ascii="宋体" w:hAnsi="宋体" w:eastAsia="宋体" w:cs="宋体"/>
    </w:rPr>
  </w:style>
  <w:style w:type="paragraph" w:customStyle="1" w:styleId="13">
    <w:name w:val="Table Paragraph"/>
    <w:basedOn w:val="1"/>
    <w:autoRedefine/>
    <w:qFormat/>
    <w:uiPriority w:val="1"/>
    <w:rPr>
      <w:rFonts w:ascii="黑体" w:hAnsi="黑体" w:eastAsia="黑体" w:cs="黑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4562</Words>
  <Characters>4634</Characters>
  <TotalTime>330</TotalTime>
  <ScaleCrop>false</ScaleCrop>
  <LinksUpToDate>false</LinksUpToDate>
  <CharactersWithSpaces>4720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2024-06-07T01:01:00Z</dcterms:created>
  <dc:creator>作者</dc:creator>
  <cp:keywords>关键字</cp:keywords>
  <cp:lastModifiedBy>霜重色愈浓</cp:lastModifiedBy>
  <cp:lastPrinted>2024-10-22T08:20:00Z</cp:lastPrinted>
  <dcterms:modified xsi:type="dcterms:W3CDTF">2026-08-20T02:50:12Z</dcterms:modified>
  <dc:subject>科目</dc:subject>
  <dc:title>标题</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2024-06-04T00:00:00Z</vt:filetime>
  </property>
  <property fmtid="{D5CDD505-2E9C-101B-9397-08002B2CF9AE}" pid="3" name="Creator">
    <vt:lpwstr>创建者</vt:lpwstr>
  </property>
  <property fmtid="{D5CDD505-2E9C-101B-9397-08002B2CF9AE}" pid="4" name="LastSaved">
    <vt:filetime>2024-06-04T00:00:00Z</vt:filetime>
  </property>
  <property fmtid="{D5CDD505-2E9C-101B-9397-08002B2CF9AE}" pid="5" name="KSOProductBuildVer">
    <vt:lpwstr>2052-12.1.0.16120</vt:lpwstr>
  </property>
  <property fmtid="{D5CDD505-2E9C-101B-9397-08002B2CF9AE}" pid="6" name="ICV">
    <vt:lpwstr>BEA07C569E0F41C6A0E6F9D9E0BE6595_13</vt:lpwstr>
  </property>
  <property fmtid="{D5CDD505-2E9C-101B-9397-08002B2CF9AE}" pid="7" name="KSOTemplateDocerSaveRecord">
    <vt:lpwstr>eyJoZGlkIjoiYjFhNGQ4ZTdkZDA4OThhMTA1OGRhNzQ5YWZmMmI4ZTIiLCJ1c2VySWQiOiI2NTc5MDQzMzAifQ==</vt:lpwstr>
  </property>
</Properties>
</file>